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B39" w:rsidRPr="00BA40C8" w:rsidRDefault="00731B39" w:rsidP="00212503">
      <w:pPr>
        <w:jc w:val="center"/>
        <w:rPr>
          <w:b/>
          <w:bCs/>
          <w:sz w:val="26"/>
          <w:szCs w:val="26"/>
        </w:rPr>
      </w:pPr>
      <w:bookmarkStart w:id="0" w:name="_Toc389428049"/>
      <w:r w:rsidRPr="00BA40C8">
        <w:rPr>
          <w:b/>
          <w:noProof/>
          <w:sz w:val="26"/>
          <w:szCs w:val="26"/>
          <w:lang w:eastAsia="ru-RU"/>
        </w:rPr>
        <w:t>ГОСУДАРСТВЕННОЕ БЮДЖЕТНОЕ ОБРАЗОВАТЕЛЬНОЕ УЧРЕЖДЕНИЕ ВЫСШЕГО ПРОФЕССИОНАЛЬНОГО ОБРАЗОВАНИЯ</w:t>
      </w:r>
    </w:p>
    <w:p w:rsidR="00731B39" w:rsidRDefault="00731B39" w:rsidP="00212503">
      <w:pPr>
        <w:ind w:firstLine="0"/>
        <w:jc w:val="center"/>
        <w:rPr>
          <w:b/>
          <w:noProof/>
          <w:sz w:val="26"/>
          <w:szCs w:val="26"/>
          <w:lang w:eastAsia="ru-RU"/>
        </w:rPr>
      </w:pPr>
      <w:r w:rsidRPr="00BA40C8">
        <w:rPr>
          <w:b/>
          <w:noProof/>
          <w:sz w:val="26"/>
          <w:szCs w:val="26"/>
          <w:lang w:eastAsia="ru-RU"/>
        </w:rPr>
        <w:t>ТВЕРСКАЯ ГОСУДАРСТВЕННАЯ МЕДИЦИНСКАЯ АКАДЕМИЯ</w:t>
      </w:r>
    </w:p>
    <w:p w:rsidR="003229B2" w:rsidRPr="001F6709" w:rsidRDefault="003229B2" w:rsidP="00212503">
      <w:pPr>
        <w:ind w:firstLine="0"/>
        <w:jc w:val="center"/>
        <w:rPr>
          <w:caps/>
          <w:lang w:eastAsia="ru-RU"/>
        </w:rPr>
      </w:pPr>
      <w:r>
        <w:rPr>
          <w:b/>
          <w:noProof/>
          <w:sz w:val="26"/>
          <w:szCs w:val="26"/>
          <w:lang w:eastAsia="ru-RU"/>
        </w:rPr>
        <w:t>Министерства здравоохранения РФ</w:t>
      </w:r>
    </w:p>
    <w:p w:rsidR="00731B39" w:rsidRDefault="00731B39" w:rsidP="00212503">
      <w:pPr>
        <w:ind w:firstLine="0"/>
        <w:jc w:val="center"/>
        <w:rPr>
          <w:sz w:val="22"/>
          <w:szCs w:val="20"/>
          <w:lang w:eastAsia="ru-RU"/>
        </w:rPr>
      </w:pPr>
    </w:p>
    <w:p w:rsidR="00731B39" w:rsidRPr="00BC6237" w:rsidRDefault="00731B39" w:rsidP="00212503">
      <w:pPr>
        <w:jc w:val="center"/>
        <w:rPr>
          <w:sz w:val="22"/>
          <w:szCs w:val="20"/>
          <w:lang w:eastAsia="ru-RU"/>
        </w:rPr>
      </w:pPr>
    </w:p>
    <w:p w:rsidR="00731B39" w:rsidRPr="00BC6237" w:rsidRDefault="00731B39" w:rsidP="00731B39">
      <w:pPr>
        <w:rPr>
          <w:i/>
          <w:szCs w:val="20"/>
          <w:lang w:eastAsia="ru-RU"/>
        </w:rPr>
      </w:pPr>
      <w:r w:rsidRPr="00912A3E">
        <w:rPr>
          <w:sz w:val="22"/>
          <w:szCs w:val="20"/>
          <w:lang w:eastAsia="ru-RU"/>
        </w:rPr>
        <w:t xml:space="preserve">                                                  </w:t>
      </w:r>
      <w:r>
        <w:rPr>
          <w:sz w:val="22"/>
          <w:szCs w:val="20"/>
          <w:lang w:eastAsia="ru-RU"/>
        </w:rPr>
        <w:t xml:space="preserve">                             </w:t>
      </w:r>
      <w:r w:rsidRPr="00912A3E">
        <w:rPr>
          <w:sz w:val="22"/>
          <w:szCs w:val="20"/>
          <w:lang w:eastAsia="ru-RU"/>
        </w:rPr>
        <w:t xml:space="preserve">  </w:t>
      </w:r>
      <w:r w:rsidRPr="00BC6237">
        <w:rPr>
          <w:i/>
          <w:szCs w:val="20"/>
          <w:lang w:eastAsia="ru-RU"/>
        </w:rPr>
        <w:t>На правах рукописи</w:t>
      </w:r>
    </w:p>
    <w:p w:rsidR="00731B39" w:rsidRPr="00BC6237" w:rsidRDefault="00731B39" w:rsidP="00731B39">
      <w:pPr>
        <w:rPr>
          <w:szCs w:val="20"/>
          <w:lang w:eastAsia="ru-RU"/>
        </w:rPr>
      </w:pPr>
    </w:p>
    <w:p w:rsidR="00731B39" w:rsidRPr="00BC6237" w:rsidRDefault="00731B39" w:rsidP="00731B39">
      <w:pPr>
        <w:rPr>
          <w:szCs w:val="20"/>
          <w:lang w:eastAsia="ru-RU"/>
        </w:rPr>
      </w:pPr>
    </w:p>
    <w:p w:rsidR="00731B39" w:rsidRPr="00BA40C8" w:rsidRDefault="00731B39" w:rsidP="00731B39">
      <w:pPr>
        <w:jc w:val="center"/>
        <w:rPr>
          <w:b/>
          <w:szCs w:val="20"/>
          <w:lang w:eastAsia="ru-RU"/>
        </w:rPr>
      </w:pPr>
      <w:r w:rsidRPr="00BA40C8">
        <w:rPr>
          <w:b/>
          <w:szCs w:val="20"/>
          <w:lang w:eastAsia="ru-RU"/>
        </w:rPr>
        <w:t>КИСЕЛЁВА ИРИНА ВЛАДИМИРОВНА</w:t>
      </w:r>
    </w:p>
    <w:p w:rsidR="00731B39" w:rsidRPr="00BC6237" w:rsidRDefault="00731B39" w:rsidP="00731B39">
      <w:pPr>
        <w:rPr>
          <w:szCs w:val="20"/>
          <w:lang w:eastAsia="ru-RU"/>
        </w:rPr>
      </w:pPr>
    </w:p>
    <w:p w:rsidR="00731B39" w:rsidRPr="00BC6237" w:rsidRDefault="00731B39" w:rsidP="00731B39">
      <w:pPr>
        <w:rPr>
          <w:caps/>
          <w:szCs w:val="20"/>
          <w:lang w:eastAsia="ru-RU"/>
        </w:rPr>
      </w:pPr>
    </w:p>
    <w:p w:rsidR="007E6D42" w:rsidRDefault="00731B39" w:rsidP="00731B39">
      <w:pPr>
        <w:spacing w:line="276" w:lineRule="auto"/>
        <w:ind w:firstLine="0"/>
        <w:jc w:val="center"/>
        <w:rPr>
          <w:b/>
          <w:caps/>
          <w:szCs w:val="20"/>
          <w:lang w:eastAsia="ru-RU"/>
        </w:rPr>
      </w:pPr>
      <w:r w:rsidRPr="00BA40C8">
        <w:rPr>
          <w:b/>
          <w:caps/>
          <w:szCs w:val="20"/>
          <w:lang w:eastAsia="ru-RU"/>
        </w:rPr>
        <w:t xml:space="preserve">ОПРЕДЕЛЕНИЕ СРОКОВ РЕАБИЛИТАЦИИ БОЛЬНЫХ ПОСЛЕ </w:t>
      </w:r>
    </w:p>
    <w:p w:rsidR="00731B39" w:rsidRPr="00BA40C8" w:rsidRDefault="00731B39" w:rsidP="00731B39">
      <w:pPr>
        <w:spacing w:line="276" w:lineRule="auto"/>
        <w:ind w:firstLine="0"/>
        <w:jc w:val="center"/>
        <w:rPr>
          <w:b/>
          <w:caps/>
          <w:szCs w:val="20"/>
          <w:lang w:eastAsia="ru-RU"/>
        </w:rPr>
      </w:pPr>
      <w:r w:rsidRPr="00BA40C8">
        <w:rPr>
          <w:b/>
          <w:caps/>
          <w:szCs w:val="20"/>
          <w:lang w:eastAsia="ru-RU"/>
        </w:rPr>
        <w:t>РЕКОНСТРУКТИВНЫХ ОПЕРАЦИЙ НА ЧЕЛЮСТИ</w:t>
      </w:r>
    </w:p>
    <w:p w:rsidR="00731B39" w:rsidRPr="00BA40C8" w:rsidRDefault="00731B39" w:rsidP="00731B39">
      <w:pPr>
        <w:spacing w:line="276" w:lineRule="auto"/>
        <w:ind w:firstLine="0"/>
        <w:jc w:val="center"/>
        <w:rPr>
          <w:b/>
          <w:i/>
          <w:szCs w:val="20"/>
          <w:lang w:eastAsia="ru-RU"/>
        </w:rPr>
      </w:pPr>
      <w:r w:rsidRPr="00BA40C8">
        <w:rPr>
          <w:b/>
          <w:caps/>
          <w:szCs w:val="20"/>
          <w:lang w:eastAsia="ru-RU"/>
        </w:rPr>
        <w:t>С ПРИМЕНЕНИЕМ ИСКУССТВЕННЫХ ОПОР</w:t>
      </w:r>
    </w:p>
    <w:p w:rsidR="00731B39" w:rsidRPr="00BC6237" w:rsidRDefault="00731B39" w:rsidP="00731B39">
      <w:pPr>
        <w:ind w:firstLine="0"/>
        <w:rPr>
          <w:i/>
          <w:szCs w:val="20"/>
          <w:lang w:eastAsia="ru-RU"/>
        </w:rPr>
      </w:pPr>
    </w:p>
    <w:p w:rsidR="00731B39" w:rsidRPr="00BC6237" w:rsidRDefault="00731B39" w:rsidP="00731B39">
      <w:pPr>
        <w:rPr>
          <w:szCs w:val="20"/>
          <w:lang w:eastAsia="ru-RU"/>
        </w:rPr>
      </w:pPr>
    </w:p>
    <w:p w:rsidR="00731B39" w:rsidRPr="00BC6237" w:rsidRDefault="00731B39" w:rsidP="00731B39">
      <w:pPr>
        <w:jc w:val="center"/>
        <w:rPr>
          <w:szCs w:val="20"/>
          <w:lang w:eastAsia="ru-RU"/>
        </w:rPr>
      </w:pPr>
      <w:r>
        <w:rPr>
          <w:szCs w:val="20"/>
          <w:lang w:eastAsia="ru-RU"/>
        </w:rPr>
        <w:t>14.01.14</w:t>
      </w:r>
      <w:r w:rsidRPr="00BC6237">
        <w:rPr>
          <w:szCs w:val="20"/>
          <w:lang w:eastAsia="ru-RU"/>
        </w:rPr>
        <w:t xml:space="preserve"> – Стоматология</w:t>
      </w:r>
    </w:p>
    <w:p w:rsidR="00731B39" w:rsidRPr="00BC6237" w:rsidRDefault="00731B39" w:rsidP="00731B39">
      <w:pPr>
        <w:rPr>
          <w:szCs w:val="20"/>
          <w:lang w:eastAsia="ru-RU"/>
        </w:rPr>
      </w:pPr>
    </w:p>
    <w:p w:rsidR="00731B39" w:rsidRPr="00BC6237" w:rsidRDefault="00731B39" w:rsidP="00731B39">
      <w:pPr>
        <w:rPr>
          <w:szCs w:val="20"/>
          <w:lang w:eastAsia="ru-RU"/>
        </w:rPr>
      </w:pPr>
    </w:p>
    <w:p w:rsidR="00731B39" w:rsidRPr="00BA40C8" w:rsidRDefault="00731B39" w:rsidP="00731B39">
      <w:pPr>
        <w:jc w:val="center"/>
        <w:rPr>
          <w:b/>
          <w:szCs w:val="20"/>
          <w:lang w:eastAsia="ru-RU"/>
        </w:rPr>
      </w:pPr>
      <w:r w:rsidRPr="00BA40C8">
        <w:rPr>
          <w:b/>
          <w:szCs w:val="20"/>
          <w:lang w:eastAsia="ru-RU"/>
        </w:rPr>
        <w:t>Диссертация</w:t>
      </w:r>
    </w:p>
    <w:p w:rsidR="006C2795" w:rsidRDefault="00731B39" w:rsidP="00731B39">
      <w:pPr>
        <w:jc w:val="center"/>
        <w:rPr>
          <w:b/>
          <w:szCs w:val="20"/>
          <w:lang w:eastAsia="ru-RU"/>
        </w:rPr>
      </w:pPr>
      <w:r w:rsidRPr="00BA40C8">
        <w:rPr>
          <w:b/>
          <w:szCs w:val="20"/>
          <w:lang w:eastAsia="ru-RU"/>
        </w:rPr>
        <w:t xml:space="preserve">на соискание учёной степени </w:t>
      </w:r>
    </w:p>
    <w:p w:rsidR="00731B39" w:rsidRPr="00BC6237" w:rsidRDefault="00731B39" w:rsidP="00731B39">
      <w:pPr>
        <w:jc w:val="center"/>
        <w:rPr>
          <w:szCs w:val="20"/>
          <w:lang w:eastAsia="ru-RU"/>
        </w:rPr>
      </w:pPr>
      <w:r w:rsidRPr="00BA40C8">
        <w:rPr>
          <w:b/>
          <w:szCs w:val="20"/>
          <w:lang w:eastAsia="ru-RU"/>
        </w:rPr>
        <w:t>кандидата медицинских наук</w:t>
      </w:r>
    </w:p>
    <w:p w:rsidR="00731B39" w:rsidRPr="00BC6237" w:rsidRDefault="00731B39" w:rsidP="00731B39">
      <w:pPr>
        <w:rPr>
          <w:szCs w:val="20"/>
          <w:lang w:eastAsia="ru-RU"/>
        </w:rPr>
      </w:pPr>
    </w:p>
    <w:p w:rsidR="00731B39" w:rsidRPr="00BC6237" w:rsidRDefault="00731B39" w:rsidP="00731B39">
      <w:pPr>
        <w:rPr>
          <w:szCs w:val="20"/>
          <w:lang w:eastAsia="ru-RU"/>
        </w:rPr>
      </w:pPr>
    </w:p>
    <w:p w:rsidR="00731B39" w:rsidRPr="00BC6237" w:rsidRDefault="00731B39" w:rsidP="00731B39">
      <w:pPr>
        <w:rPr>
          <w:szCs w:val="20"/>
          <w:lang w:eastAsia="ru-RU"/>
        </w:rPr>
      </w:pPr>
      <w:bookmarkStart w:id="1" w:name="_GoBack"/>
      <w:bookmarkEnd w:id="1"/>
    </w:p>
    <w:p w:rsidR="00731B39" w:rsidRPr="00BA40C8" w:rsidRDefault="00731B39" w:rsidP="00731B39">
      <w:pPr>
        <w:spacing w:line="276" w:lineRule="auto"/>
        <w:ind w:firstLine="4678"/>
        <w:rPr>
          <w:b/>
          <w:szCs w:val="20"/>
          <w:lang w:eastAsia="ru-RU"/>
        </w:rPr>
      </w:pPr>
      <w:r w:rsidRPr="00BA40C8">
        <w:rPr>
          <w:b/>
          <w:szCs w:val="20"/>
          <w:lang w:eastAsia="ru-RU"/>
        </w:rPr>
        <w:t>Научный руководитель:</w:t>
      </w:r>
    </w:p>
    <w:p w:rsidR="00731B39" w:rsidRDefault="00731B39" w:rsidP="00731B39">
      <w:pPr>
        <w:spacing w:line="276" w:lineRule="auto"/>
        <w:ind w:firstLine="4678"/>
        <w:rPr>
          <w:szCs w:val="20"/>
          <w:lang w:eastAsia="ru-RU"/>
        </w:rPr>
      </w:pPr>
      <w:r>
        <w:rPr>
          <w:szCs w:val="20"/>
          <w:lang w:eastAsia="ru-RU"/>
        </w:rPr>
        <w:t>доктор медицинских наук, профессор</w:t>
      </w:r>
      <w:r w:rsidRPr="00BC6237">
        <w:rPr>
          <w:szCs w:val="20"/>
          <w:lang w:eastAsia="ru-RU"/>
        </w:rPr>
        <w:t xml:space="preserve"> </w:t>
      </w:r>
    </w:p>
    <w:p w:rsidR="00731B39" w:rsidRPr="00BA40C8" w:rsidRDefault="00731B39" w:rsidP="00731B39">
      <w:pPr>
        <w:spacing w:line="276" w:lineRule="auto"/>
        <w:ind w:firstLine="4678"/>
        <w:rPr>
          <w:b/>
          <w:szCs w:val="20"/>
          <w:lang w:eastAsia="ru-RU"/>
        </w:rPr>
      </w:pPr>
      <w:r w:rsidRPr="00BA40C8">
        <w:rPr>
          <w:b/>
          <w:szCs w:val="20"/>
          <w:lang w:eastAsia="ru-RU"/>
        </w:rPr>
        <w:t>В.Н. Стрельников</w:t>
      </w:r>
    </w:p>
    <w:p w:rsidR="00731B39" w:rsidRPr="00BC6237" w:rsidRDefault="00731B39" w:rsidP="00731B39">
      <w:pPr>
        <w:rPr>
          <w:szCs w:val="20"/>
          <w:lang w:eastAsia="ru-RU"/>
        </w:rPr>
      </w:pPr>
    </w:p>
    <w:p w:rsidR="00731B39" w:rsidRPr="00406C35" w:rsidRDefault="00731B39" w:rsidP="00731B39">
      <w:pPr>
        <w:ind w:firstLine="0"/>
        <w:rPr>
          <w:sz w:val="24"/>
          <w:szCs w:val="20"/>
          <w:lang w:eastAsia="ru-RU"/>
        </w:rPr>
      </w:pPr>
    </w:p>
    <w:p w:rsidR="00731B39" w:rsidRDefault="00731B39" w:rsidP="00D22B49">
      <w:pPr>
        <w:ind w:firstLine="0"/>
        <w:jc w:val="center"/>
        <w:rPr>
          <w:sz w:val="24"/>
          <w:szCs w:val="20"/>
          <w:lang w:eastAsia="ru-RU"/>
        </w:rPr>
      </w:pPr>
      <w:r>
        <w:rPr>
          <w:sz w:val="24"/>
          <w:szCs w:val="20"/>
          <w:lang w:eastAsia="ru-RU"/>
        </w:rPr>
        <w:t xml:space="preserve">ТВЕРЬ – 2014 </w:t>
      </w:r>
      <w:r w:rsidRPr="00BC6237">
        <w:rPr>
          <w:sz w:val="24"/>
          <w:szCs w:val="20"/>
          <w:lang w:eastAsia="ru-RU"/>
        </w:rPr>
        <w:t>г</w:t>
      </w:r>
      <w:r>
        <w:rPr>
          <w:sz w:val="24"/>
          <w:szCs w:val="20"/>
          <w:lang w:eastAsia="ru-RU"/>
        </w:rPr>
        <w:br w:type="page"/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Cs w:val="22"/>
          <w:lang w:eastAsia="en-US"/>
        </w:rPr>
        <w:id w:val="1946725439"/>
        <w:docPartObj>
          <w:docPartGallery w:val="Table of Contents"/>
          <w:docPartUnique/>
        </w:docPartObj>
      </w:sdtPr>
      <w:sdtEndPr/>
      <w:sdtContent>
        <w:p w:rsidR="00731B39" w:rsidRPr="00D22B49" w:rsidRDefault="00731B39">
          <w:pPr>
            <w:pStyle w:val="ae"/>
            <w:rPr>
              <w:color w:val="auto"/>
            </w:rPr>
          </w:pPr>
          <w:r w:rsidRPr="00D22B49">
            <w:rPr>
              <w:rFonts w:ascii="Times New Roman" w:hAnsi="Times New Roman"/>
              <w:color w:val="auto"/>
              <w:lang w:eastAsia="en-US"/>
            </w:rPr>
            <w:t>О</w:t>
          </w:r>
          <w:r w:rsidR="00D22B49">
            <w:rPr>
              <w:rFonts w:ascii="Times New Roman" w:hAnsi="Times New Roman"/>
              <w:color w:val="auto"/>
              <w:lang w:eastAsia="en-US"/>
            </w:rPr>
            <w:t>ГЛАВЛЕНИЕ</w:t>
          </w:r>
        </w:p>
        <w:p w:rsidR="00C94E6A" w:rsidRDefault="00731B39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90673833" w:history="1">
            <w:r w:rsidR="00C94E6A" w:rsidRPr="0051008B">
              <w:rPr>
                <w:rStyle w:val="af"/>
              </w:rPr>
              <w:t>СПИСОК УСЛОВНЫХ СОКРАЩЕНИЙ</w:t>
            </w:r>
            <w:r w:rsidR="00C94E6A">
              <w:rPr>
                <w:webHidden/>
              </w:rPr>
              <w:tab/>
            </w:r>
            <w:r w:rsidR="00C94E6A">
              <w:rPr>
                <w:webHidden/>
              </w:rPr>
              <w:fldChar w:fldCharType="begin"/>
            </w:r>
            <w:r w:rsidR="00C94E6A">
              <w:rPr>
                <w:webHidden/>
              </w:rPr>
              <w:instrText xml:space="preserve"> PAGEREF _Toc390673833 \h </w:instrText>
            </w:r>
            <w:r w:rsidR="00C94E6A">
              <w:rPr>
                <w:webHidden/>
              </w:rPr>
            </w:r>
            <w:r w:rsidR="00C94E6A">
              <w:rPr>
                <w:webHidden/>
              </w:rPr>
              <w:fldChar w:fldCharType="separate"/>
            </w:r>
            <w:r w:rsidR="00C94E6A">
              <w:rPr>
                <w:webHidden/>
              </w:rPr>
              <w:t>4</w:t>
            </w:r>
            <w:r w:rsidR="00C94E6A">
              <w:rPr>
                <w:webHidden/>
              </w:rPr>
              <w:fldChar w:fldCharType="end"/>
            </w:r>
          </w:hyperlink>
        </w:p>
        <w:p w:rsidR="00C94E6A" w:rsidRDefault="006002BC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90673834" w:history="1">
            <w:r w:rsidR="00C94E6A" w:rsidRPr="0051008B">
              <w:rPr>
                <w:rStyle w:val="af"/>
              </w:rPr>
              <w:t>ВВЕДЕНИЕ</w:t>
            </w:r>
            <w:r w:rsidR="00C94E6A">
              <w:rPr>
                <w:webHidden/>
              </w:rPr>
              <w:tab/>
            </w:r>
            <w:r w:rsidR="00C94E6A">
              <w:rPr>
                <w:webHidden/>
              </w:rPr>
              <w:fldChar w:fldCharType="begin"/>
            </w:r>
            <w:r w:rsidR="00C94E6A">
              <w:rPr>
                <w:webHidden/>
              </w:rPr>
              <w:instrText xml:space="preserve"> PAGEREF _Toc390673834 \h </w:instrText>
            </w:r>
            <w:r w:rsidR="00C94E6A">
              <w:rPr>
                <w:webHidden/>
              </w:rPr>
            </w:r>
            <w:r w:rsidR="00C94E6A">
              <w:rPr>
                <w:webHidden/>
              </w:rPr>
              <w:fldChar w:fldCharType="separate"/>
            </w:r>
            <w:r w:rsidR="00C94E6A">
              <w:rPr>
                <w:webHidden/>
              </w:rPr>
              <w:t>5</w:t>
            </w:r>
            <w:r w:rsidR="00C94E6A">
              <w:rPr>
                <w:webHidden/>
              </w:rPr>
              <w:fldChar w:fldCharType="end"/>
            </w:r>
          </w:hyperlink>
        </w:p>
        <w:p w:rsidR="00C94E6A" w:rsidRDefault="006002BC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90673835" w:history="1">
            <w:r w:rsidR="00C94E6A" w:rsidRPr="0051008B">
              <w:rPr>
                <w:rStyle w:val="af"/>
              </w:rPr>
              <w:t>ГЛАВА 1  ОБЗОР ЛИТЕРАТУРЫ</w:t>
            </w:r>
            <w:r w:rsidR="00C94E6A">
              <w:rPr>
                <w:webHidden/>
              </w:rPr>
              <w:tab/>
            </w:r>
            <w:r w:rsidR="00C94E6A">
              <w:rPr>
                <w:webHidden/>
              </w:rPr>
              <w:fldChar w:fldCharType="begin"/>
            </w:r>
            <w:r w:rsidR="00C94E6A">
              <w:rPr>
                <w:webHidden/>
              </w:rPr>
              <w:instrText xml:space="preserve"> PAGEREF _Toc390673835 \h </w:instrText>
            </w:r>
            <w:r w:rsidR="00C94E6A">
              <w:rPr>
                <w:webHidden/>
              </w:rPr>
            </w:r>
            <w:r w:rsidR="00C94E6A">
              <w:rPr>
                <w:webHidden/>
              </w:rPr>
              <w:fldChar w:fldCharType="separate"/>
            </w:r>
            <w:r w:rsidR="00C94E6A">
              <w:rPr>
                <w:webHidden/>
              </w:rPr>
              <w:t>12</w:t>
            </w:r>
            <w:r w:rsidR="00C94E6A">
              <w:rPr>
                <w:webHidden/>
              </w:rPr>
              <w:fldChar w:fldCharType="end"/>
            </w:r>
          </w:hyperlink>
        </w:p>
        <w:p w:rsidR="00C94E6A" w:rsidRDefault="006002BC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90673836" w:history="1">
            <w:r w:rsidR="00C94E6A" w:rsidRPr="0051008B">
              <w:rPr>
                <w:rStyle w:val="af"/>
              </w:rPr>
              <w:t>1. 1 Характеристика рентгенологических методов исследования</w:t>
            </w:r>
            <w:r w:rsidR="00C94E6A">
              <w:rPr>
                <w:webHidden/>
              </w:rPr>
              <w:tab/>
            </w:r>
            <w:r w:rsidR="00C94E6A">
              <w:rPr>
                <w:webHidden/>
              </w:rPr>
              <w:fldChar w:fldCharType="begin"/>
            </w:r>
            <w:r w:rsidR="00C94E6A">
              <w:rPr>
                <w:webHidden/>
              </w:rPr>
              <w:instrText xml:space="preserve"> PAGEREF _Toc390673836 \h </w:instrText>
            </w:r>
            <w:r w:rsidR="00C94E6A">
              <w:rPr>
                <w:webHidden/>
              </w:rPr>
            </w:r>
            <w:r w:rsidR="00C94E6A">
              <w:rPr>
                <w:webHidden/>
              </w:rPr>
              <w:fldChar w:fldCharType="separate"/>
            </w:r>
            <w:r w:rsidR="00C94E6A">
              <w:rPr>
                <w:webHidden/>
              </w:rPr>
              <w:t>12</w:t>
            </w:r>
            <w:r w:rsidR="00C94E6A">
              <w:rPr>
                <w:webHidden/>
              </w:rPr>
              <w:fldChar w:fldCharType="end"/>
            </w:r>
          </w:hyperlink>
        </w:p>
        <w:p w:rsidR="00C94E6A" w:rsidRDefault="006002BC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90673837" w:history="1">
            <w:r w:rsidR="00C94E6A" w:rsidRPr="0051008B">
              <w:rPr>
                <w:rStyle w:val="af"/>
              </w:rPr>
              <w:t>1.2  Методы прогнозирования результатов лечения после проведения имплантации</w:t>
            </w:r>
            <w:r w:rsidR="00C94E6A">
              <w:rPr>
                <w:webHidden/>
              </w:rPr>
              <w:tab/>
            </w:r>
            <w:r w:rsidR="00C94E6A">
              <w:rPr>
                <w:webHidden/>
              </w:rPr>
              <w:fldChar w:fldCharType="begin"/>
            </w:r>
            <w:r w:rsidR="00C94E6A">
              <w:rPr>
                <w:webHidden/>
              </w:rPr>
              <w:instrText xml:space="preserve"> PAGEREF _Toc390673837 \h </w:instrText>
            </w:r>
            <w:r w:rsidR="00C94E6A">
              <w:rPr>
                <w:webHidden/>
              </w:rPr>
            </w:r>
            <w:r w:rsidR="00C94E6A">
              <w:rPr>
                <w:webHidden/>
              </w:rPr>
              <w:fldChar w:fldCharType="separate"/>
            </w:r>
            <w:r w:rsidR="00C94E6A">
              <w:rPr>
                <w:webHidden/>
              </w:rPr>
              <w:t>18</w:t>
            </w:r>
            <w:r w:rsidR="00C94E6A">
              <w:rPr>
                <w:webHidden/>
              </w:rPr>
              <w:fldChar w:fldCharType="end"/>
            </w:r>
          </w:hyperlink>
        </w:p>
        <w:p w:rsidR="00C94E6A" w:rsidRDefault="006002BC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90673838" w:history="1">
            <w:r w:rsidR="00C94E6A" w:rsidRPr="0051008B">
              <w:rPr>
                <w:rStyle w:val="af"/>
              </w:rPr>
              <w:t>1.3 Значение общего состояния организма при проведении хирургических вмешательств на челюсти</w:t>
            </w:r>
            <w:r w:rsidR="00C94E6A">
              <w:rPr>
                <w:webHidden/>
              </w:rPr>
              <w:tab/>
            </w:r>
            <w:r w:rsidR="00C94E6A">
              <w:rPr>
                <w:webHidden/>
              </w:rPr>
              <w:fldChar w:fldCharType="begin"/>
            </w:r>
            <w:r w:rsidR="00C94E6A">
              <w:rPr>
                <w:webHidden/>
              </w:rPr>
              <w:instrText xml:space="preserve"> PAGEREF _Toc390673838 \h </w:instrText>
            </w:r>
            <w:r w:rsidR="00C94E6A">
              <w:rPr>
                <w:webHidden/>
              </w:rPr>
            </w:r>
            <w:r w:rsidR="00C94E6A">
              <w:rPr>
                <w:webHidden/>
              </w:rPr>
              <w:fldChar w:fldCharType="separate"/>
            </w:r>
            <w:r w:rsidR="00C94E6A">
              <w:rPr>
                <w:webHidden/>
              </w:rPr>
              <w:t>21</w:t>
            </w:r>
            <w:r w:rsidR="00C94E6A">
              <w:rPr>
                <w:webHidden/>
              </w:rPr>
              <w:fldChar w:fldCharType="end"/>
            </w:r>
          </w:hyperlink>
        </w:p>
        <w:p w:rsidR="00C94E6A" w:rsidRDefault="006002BC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90673839" w:history="1">
            <w:r w:rsidR="00C94E6A" w:rsidRPr="0051008B">
              <w:rPr>
                <w:rStyle w:val="af"/>
              </w:rPr>
              <w:t>1.4  Сроки проведения имплантации</w:t>
            </w:r>
            <w:r w:rsidR="00C94E6A">
              <w:rPr>
                <w:webHidden/>
              </w:rPr>
              <w:tab/>
            </w:r>
            <w:r w:rsidR="00C94E6A">
              <w:rPr>
                <w:webHidden/>
              </w:rPr>
              <w:fldChar w:fldCharType="begin"/>
            </w:r>
            <w:r w:rsidR="00C94E6A">
              <w:rPr>
                <w:webHidden/>
              </w:rPr>
              <w:instrText xml:space="preserve"> PAGEREF _Toc390673839 \h </w:instrText>
            </w:r>
            <w:r w:rsidR="00C94E6A">
              <w:rPr>
                <w:webHidden/>
              </w:rPr>
            </w:r>
            <w:r w:rsidR="00C94E6A">
              <w:rPr>
                <w:webHidden/>
              </w:rPr>
              <w:fldChar w:fldCharType="separate"/>
            </w:r>
            <w:r w:rsidR="00C94E6A">
              <w:rPr>
                <w:webHidden/>
              </w:rPr>
              <w:t>27</w:t>
            </w:r>
            <w:r w:rsidR="00C94E6A">
              <w:rPr>
                <w:webHidden/>
              </w:rPr>
              <w:fldChar w:fldCharType="end"/>
            </w:r>
          </w:hyperlink>
        </w:p>
        <w:p w:rsidR="00C94E6A" w:rsidRDefault="006002BC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90673840" w:history="1">
            <w:r w:rsidR="00C94E6A" w:rsidRPr="0051008B">
              <w:rPr>
                <w:rStyle w:val="af"/>
              </w:rPr>
              <w:t>1.5 Влияние соматической патологии на успешный исход имплантация</w:t>
            </w:r>
            <w:r w:rsidR="00C94E6A">
              <w:rPr>
                <w:webHidden/>
              </w:rPr>
              <w:tab/>
            </w:r>
            <w:r w:rsidR="00C94E6A">
              <w:rPr>
                <w:webHidden/>
              </w:rPr>
              <w:fldChar w:fldCharType="begin"/>
            </w:r>
            <w:r w:rsidR="00C94E6A">
              <w:rPr>
                <w:webHidden/>
              </w:rPr>
              <w:instrText xml:space="preserve"> PAGEREF _Toc390673840 \h </w:instrText>
            </w:r>
            <w:r w:rsidR="00C94E6A">
              <w:rPr>
                <w:webHidden/>
              </w:rPr>
            </w:r>
            <w:r w:rsidR="00C94E6A">
              <w:rPr>
                <w:webHidden/>
              </w:rPr>
              <w:fldChar w:fldCharType="separate"/>
            </w:r>
            <w:r w:rsidR="00C94E6A">
              <w:rPr>
                <w:webHidden/>
              </w:rPr>
              <w:t>29</w:t>
            </w:r>
            <w:r w:rsidR="00C94E6A">
              <w:rPr>
                <w:webHidden/>
              </w:rPr>
              <w:fldChar w:fldCharType="end"/>
            </w:r>
          </w:hyperlink>
        </w:p>
        <w:p w:rsidR="00C94E6A" w:rsidRDefault="006002BC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90673841" w:history="1">
            <w:r w:rsidR="00C94E6A" w:rsidRPr="0051008B">
              <w:rPr>
                <w:rStyle w:val="af"/>
              </w:rPr>
              <w:t>1.6  Показания и противопоказания к проведению имплантации</w:t>
            </w:r>
            <w:r w:rsidR="00C94E6A">
              <w:rPr>
                <w:webHidden/>
              </w:rPr>
              <w:tab/>
            </w:r>
            <w:r w:rsidR="00C94E6A">
              <w:rPr>
                <w:webHidden/>
              </w:rPr>
              <w:fldChar w:fldCharType="begin"/>
            </w:r>
            <w:r w:rsidR="00C94E6A">
              <w:rPr>
                <w:webHidden/>
              </w:rPr>
              <w:instrText xml:space="preserve"> PAGEREF _Toc390673841 \h </w:instrText>
            </w:r>
            <w:r w:rsidR="00C94E6A">
              <w:rPr>
                <w:webHidden/>
              </w:rPr>
            </w:r>
            <w:r w:rsidR="00C94E6A">
              <w:rPr>
                <w:webHidden/>
              </w:rPr>
              <w:fldChar w:fldCharType="separate"/>
            </w:r>
            <w:r w:rsidR="00C94E6A">
              <w:rPr>
                <w:webHidden/>
              </w:rPr>
              <w:t>31</w:t>
            </w:r>
            <w:r w:rsidR="00C94E6A">
              <w:rPr>
                <w:webHidden/>
              </w:rPr>
              <w:fldChar w:fldCharType="end"/>
            </w:r>
          </w:hyperlink>
        </w:p>
        <w:p w:rsidR="00C94E6A" w:rsidRDefault="006002BC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90673842" w:history="1">
            <w:r w:rsidR="00C94E6A" w:rsidRPr="0051008B">
              <w:rPr>
                <w:rStyle w:val="af"/>
              </w:rPr>
              <w:t>1.7  Особенности протезирования на искусственных опорах</w:t>
            </w:r>
            <w:r w:rsidR="00C94E6A">
              <w:rPr>
                <w:webHidden/>
              </w:rPr>
              <w:tab/>
            </w:r>
            <w:r w:rsidR="00C94E6A">
              <w:rPr>
                <w:webHidden/>
              </w:rPr>
              <w:fldChar w:fldCharType="begin"/>
            </w:r>
            <w:r w:rsidR="00C94E6A">
              <w:rPr>
                <w:webHidden/>
              </w:rPr>
              <w:instrText xml:space="preserve"> PAGEREF _Toc390673842 \h </w:instrText>
            </w:r>
            <w:r w:rsidR="00C94E6A">
              <w:rPr>
                <w:webHidden/>
              </w:rPr>
            </w:r>
            <w:r w:rsidR="00C94E6A">
              <w:rPr>
                <w:webHidden/>
              </w:rPr>
              <w:fldChar w:fldCharType="separate"/>
            </w:r>
            <w:r w:rsidR="00C94E6A">
              <w:rPr>
                <w:webHidden/>
              </w:rPr>
              <w:t>33</w:t>
            </w:r>
            <w:r w:rsidR="00C94E6A">
              <w:rPr>
                <w:webHidden/>
              </w:rPr>
              <w:fldChar w:fldCharType="end"/>
            </w:r>
          </w:hyperlink>
        </w:p>
        <w:p w:rsidR="00C94E6A" w:rsidRDefault="006002BC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90673843" w:history="1">
            <w:r w:rsidR="00C94E6A" w:rsidRPr="0051008B">
              <w:rPr>
                <w:rStyle w:val="af"/>
              </w:rPr>
              <w:t>1.8 Строение костной ткани в норме и при патологии.</w:t>
            </w:r>
            <w:r w:rsidR="00C94E6A">
              <w:rPr>
                <w:webHidden/>
              </w:rPr>
              <w:tab/>
            </w:r>
            <w:r w:rsidR="00C94E6A">
              <w:rPr>
                <w:webHidden/>
              </w:rPr>
              <w:fldChar w:fldCharType="begin"/>
            </w:r>
            <w:r w:rsidR="00C94E6A">
              <w:rPr>
                <w:webHidden/>
              </w:rPr>
              <w:instrText xml:space="preserve"> PAGEREF _Toc390673843 \h </w:instrText>
            </w:r>
            <w:r w:rsidR="00C94E6A">
              <w:rPr>
                <w:webHidden/>
              </w:rPr>
            </w:r>
            <w:r w:rsidR="00C94E6A">
              <w:rPr>
                <w:webHidden/>
              </w:rPr>
              <w:fldChar w:fldCharType="separate"/>
            </w:r>
            <w:r w:rsidR="00C94E6A">
              <w:rPr>
                <w:webHidden/>
              </w:rPr>
              <w:t>35</w:t>
            </w:r>
            <w:r w:rsidR="00C94E6A">
              <w:rPr>
                <w:webHidden/>
              </w:rPr>
              <w:fldChar w:fldCharType="end"/>
            </w:r>
          </w:hyperlink>
        </w:p>
        <w:p w:rsidR="00C94E6A" w:rsidRDefault="006002BC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90673844" w:history="1">
            <w:r w:rsidR="00C94E6A" w:rsidRPr="0051008B">
              <w:rPr>
                <w:rStyle w:val="af"/>
              </w:rPr>
              <w:t>1.9  Маркеры метаболизма костной ткани</w:t>
            </w:r>
            <w:r w:rsidR="00C94E6A">
              <w:rPr>
                <w:webHidden/>
              </w:rPr>
              <w:tab/>
            </w:r>
            <w:r w:rsidR="00C94E6A">
              <w:rPr>
                <w:webHidden/>
              </w:rPr>
              <w:fldChar w:fldCharType="begin"/>
            </w:r>
            <w:r w:rsidR="00C94E6A">
              <w:rPr>
                <w:webHidden/>
              </w:rPr>
              <w:instrText xml:space="preserve"> PAGEREF _Toc390673844 \h </w:instrText>
            </w:r>
            <w:r w:rsidR="00C94E6A">
              <w:rPr>
                <w:webHidden/>
              </w:rPr>
            </w:r>
            <w:r w:rsidR="00C94E6A">
              <w:rPr>
                <w:webHidden/>
              </w:rPr>
              <w:fldChar w:fldCharType="separate"/>
            </w:r>
            <w:r w:rsidR="00C94E6A">
              <w:rPr>
                <w:webHidden/>
              </w:rPr>
              <w:t>36</w:t>
            </w:r>
            <w:r w:rsidR="00C94E6A">
              <w:rPr>
                <w:webHidden/>
              </w:rPr>
              <w:fldChar w:fldCharType="end"/>
            </w:r>
          </w:hyperlink>
        </w:p>
        <w:p w:rsidR="00C94E6A" w:rsidRDefault="006002BC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90673845" w:history="1">
            <w:r w:rsidR="00C94E6A" w:rsidRPr="0051008B">
              <w:rPr>
                <w:rStyle w:val="af"/>
              </w:rPr>
              <w:t>ГЛАВА 2 МАТЕРИАЛЫ И МЕТОДЫ  ИССЛЕДОВАНИЯ</w:t>
            </w:r>
            <w:r w:rsidR="00C94E6A">
              <w:rPr>
                <w:webHidden/>
              </w:rPr>
              <w:tab/>
            </w:r>
            <w:r w:rsidR="00C94E6A">
              <w:rPr>
                <w:webHidden/>
              </w:rPr>
              <w:fldChar w:fldCharType="begin"/>
            </w:r>
            <w:r w:rsidR="00C94E6A">
              <w:rPr>
                <w:webHidden/>
              </w:rPr>
              <w:instrText xml:space="preserve"> PAGEREF _Toc390673845 \h </w:instrText>
            </w:r>
            <w:r w:rsidR="00C94E6A">
              <w:rPr>
                <w:webHidden/>
              </w:rPr>
            </w:r>
            <w:r w:rsidR="00C94E6A">
              <w:rPr>
                <w:webHidden/>
              </w:rPr>
              <w:fldChar w:fldCharType="separate"/>
            </w:r>
            <w:r w:rsidR="00C94E6A">
              <w:rPr>
                <w:webHidden/>
              </w:rPr>
              <w:t>40</w:t>
            </w:r>
            <w:r w:rsidR="00C94E6A">
              <w:rPr>
                <w:webHidden/>
              </w:rPr>
              <w:fldChar w:fldCharType="end"/>
            </w:r>
          </w:hyperlink>
        </w:p>
        <w:p w:rsidR="00C94E6A" w:rsidRDefault="006002BC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90673846" w:history="1">
            <w:r w:rsidR="00C94E6A" w:rsidRPr="0051008B">
              <w:rPr>
                <w:rStyle w:val="af"/>
              </w:rPr>
              <w:t>2.1 Клиническая характеристика больных</w:t>
            </w:r>
            <w:r w:rsidR="00C94E6A">
              <w:rPr>
                <w:webHidden/>
              </w:rPr>
              <w:tab/>
            </w:r>
            <w:r w:rsidR="00C94E6A">
              <w:rPr>
                <w:webHidden/>
              </w:rPr>
              <w:fldChar w:fldCharType="begin"/>
            </w:r>
            <w:r w:rsidR="00C94E6A">
              <w:rPr>
                <w:webHidden/>
              </w:rPr>
              <w:instrText xml:space="preserve"> PAGEREF _Toc390673846 \h </w:instrText>
            </w:r>
            <w:r w:rsidR="00C94E6A">
              <w:rPr>
                <w:webHidden/>
              </w:rPr>
            </w:r>
            <w:r w:rsidR="00C94E6A">
              <w:rPr>
                <w:webHidden/>
              </w:rPr>
              <w:fldChar w:fldCharType="separate"/>
            </w:r>
            <w:r w:rsidR="00C94E6A">
              <w:rPr>
                <w:webHidden/>
              </w:rPr>
              <w:t>40</w:t>
            </w:r>
            <w:r w:rsidR="00C94E6A">
              <w:rPr>
                <w:webHidden/>
              </w:rPr>
              <w:fldChar w:fldCharType="end"/>
            </w:r>
          </w:hyperlink>
        </w:p>
        <w:p w:rsidR="00C94E6A" w:rsidRDefault="006002BC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90673847" w:history="1">
            <w:r w:rsidR="00C94E6A" w:rsidRPr="0051008B">
              <w:rPr>
                <w:rStyle w:val="af"/>
              </w:rPr>
              <w:t>2.2 Методы обследования больных</w:t>
            </w:r>
            <w:r w:rsidR="00C94E6A">
              <w:rPr>
                <w:webHidden/>
              </w:rPr>
              <w:tab/>
            </w:r>
            <w:r w:rsidR="00C94E6A">
              <w:rPr>
                <w:webHidden/>
              </w:rPr>
              <w:fldChar w:fldCharType="begin"/>
            </w:r>
            <w:r w:rsidR="00C94E6A">
              <w:rPr>
                <w:webHidden/>
              </w:rPr>
              <w:instrText xml:space="preserve"> PAGEREF _Toc390673847 \h </w:instrText>
            </w:r>
            <w:r w:rsidR="00C94E6A">
              <w:rPr>
                <w:webHidden/>
              </w:rPr>
            </w:r>
            <w:r w:rsidR="00C94E6A">
              <w:rPr>
                <w:webHidden/>
              </w:rPr>
              <w:fldChar w:fldCharType="separate"/>
            </w:r>
            <w:r w:rsidR="00C94E6A">
              <w:rPr>
                <w:webHidden/>
              </w:rPr>
              <w:t>42</w:t>
            </w:r>
            <w:r w:rsidR="00C94E6A">
              <w:rPr>
                <w:webHidden/>
              </w:rPr>
              <w:fldChar w:fldCharType="end"/>
            </w:r>
          </w:hyperlink>
        </w:p>
        <w:p w:rsidR="00C94E6A" w:rsidRDefault="006002BC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90673848" w:history="1">
            <w:r w:rsidR="00C94E6A" w:rsidRPr="0051008B">
              <w:rPr>
                <w:rStyle w:val="af"/>
              </w:rPr>
              <w:t>2.2.1 Изучение общего состояния пациента</w:t>
            </w:r>
            <w:r w:rsidR="00C94E6A">
              <w:rPr>
                <w:webHidden/>
              </w:rPr>
              <w:tab/>
            </w:r>
            <w:r w:rsidR="00C94E6A">
              <w:rPr>
                <w:webHidden/>
              </w:rPr>
              <w:fldChar w:fldCharType="begin"/>
            </w:r>
            <w:r w:rsidR="00C94E6A">
              <w:rPr>
                <w:webHidden/>
              </w:rPr>
              <w:instrText xml:space="preserve"> PAGEREF _Toc390673848 \h </w:instrText>
            </w:r>
            <w:r w:rsidR="00C94E6A">
              <w:rPr>
                <w:webHidden/>
              </w:rPr>
            </w:r>
            <w:r w:rsidR="00C94E6A">
              <w:rPr>
                <w:webHidden/>
              </w:rPr>
              <w:fldChar w:fldCharType="separate"/>
            </w:r>
            <w:r w:rsidR="00C94E6A">
              <w:rPr>
                <w:webHidden/>
              </w:rPr>
              <w:t>42</w:t>
            </w:r>
            <w:r w:rsidR="00C94E6A">
              <w:rPr>
                <w:webHidden/>
              </w:rPr>
              <w:fldChar w:fldCharType="end"/>
            </w:r>
          </w:hyperlink>
        </w:p>
        <w:p w:rsidR="00C94E6A" w:rsidRDefault="006002BC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90673849" w:history="1">
            <w:r w:rsidR="00C94E6A" w:rsidRPr="0051008B">
              <w:rPr>
                <w:rStyle w:val="af"/>
              </w:rPr>
              <w:t>2.2.2 Клинический осмотр лица и полости рта</w:t>
            </w:r>
            <w:r w:rsidR="00C94E6A">
              <w:rPr>
                <w:webHidden/>
              </w:rPr>
              <w:tab/>
            </w:r>
            <w:r w:rsidR="00C94E6A">
              <w:rPr>
                <w:webHidden/>
              </w:rPr>
              <w:fldChar w:fldCharType="begin"/>
            </w:r>
            <w:r w:rsidR="00C94E6A">
              <w:rPr>
                <w:webHidden/>
              </w:rPr>
              <w:instrText xml:space="preserve"> PAGEREF _Toc390673849 \h </w:instrText>
            </w:r>
            <w:r w:rsidR="00C94E6A">
              <w:rPr>
                <w:webHidden/>
              </w:rPr>
            </w:r>
            <w:r w:rsidR="00C94E6A">
              <w:rPr>
                <w:webHidden/>
              </w:rPr>
              <w:fldChar w:fldCharType="separate"/>
            </w:r>
            <w:r w:rsidR="00C94E6A">
              <w:rPr>
                <w:webHidden/>
              </w:rPr>
              <w:t>43</w:t>
            </w:r>
            <w:r w:rsidR="00C94E6A">
              <w:rPr>
                <w:webHidden/>
              </w:rPr>
              <w:fldChar w:fldCharType="end"/>
            </w:r>
          </w:hyperlink>
        </w:p>
        <w:p w:rsidR="00C94E6A" w:rsidRDefault="006002BC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90673850" w:history="1">
            <w:r w:rsidR="00C94E6A" w:rsidRPr="0051008B">
              <w:rPr>
                <w:rStyle w:val="af"/>
              </w:rPr>
              <w:t>2.2.3 Оценка гигиенического состояния полости рта</w:t>
            </w:r>
            <w:r w:rsidR="00C94E6A">
              <w:rPr>
                <w:webHidden/>
              </w:rPr>
              <w:tab/>
            </w:r>
            <w:r w:rsidR="00C94E6A">
              <w:rPr>
                <w:webHidden/>
              </w:rPr>
              <w:fldChar w:fldCharType="begin"/>
            </w:r>
            <w:r w:rsidR="00C94E6A">
              <w:rPr>
                <w:webHidden/>
              </w:rPr>
              <w:instrText xml:space="preserve"> PAGEREF _Toc390673850 \h </w:instrText>
            </w:r>
            <w:r w:rsidR="00C94E6A">
              <w:rPr>
                <w:webHidden/>
              </w:rPr>
            </w:r>
            <w:r w:rsidR="00C94E6A">
              <w:rPr>
                <w:webHidden/>
              </w:rPr>
              <w:fldChar w:fldCharType="separate"/>
            </w:r>
            <w:r w:rsidR="00C94E6A">
              <w:rPr>
                <w:webHidden/>
              </w:rPr>
              <w:t>44</w:t>
            </w:r>
            <w:r w:rsidR="00C94E6A">
              <w:rPr>
                <w:webHidden/>
              </w:rPr>
              <w:fldChar w:fldCharType="end"/>
            </w:r>
          </w:hyperlink>
        </w:p>
        <w:p w:rsidR="00C94E6A" w:rsidRDefault="006002BC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90673851" w:history="1">
            <w:r w:rsidR="00C94E6A" w:rsidRPr="0051008B">
              <w:rPr>
                <w:rStyle w:val="af"/>
              </w:rPr>
              <w:t>2.2.4. Изучение ортопантомограмм и компьютерных томограмм пациентов</w:t>
            </w:r>
            <w:r w:rsidR="00C94E6A">
              <w:rPr>
                <w:webHidden/>
              </w:rPr>
              <w:tab/>
            </w:r>
            <w:r w:rsidR="00C94E6A">
              <w:rPr>
                <w:webHidden/>
              </w:rPr>
              <w:fldChar w:fldCharType="begin"/>
            </w:r>
            <w:r w:rsidR="00C94E6A">
              <w:rPr>
                <w:webHidden/>
              </w:rPr>
              <w:instrText xml:space="preserve"> PAGEREF _Toc390673851 \h </w:instrText>
            </w:r>
            <w:r w:rsidR="00C94E6A">
              <w:rPr>
                <w:webHidden/>
              </w:rPr>
            </w:r>
            <w:r w:rsidR="00C94E6A">
              <w:rPr>
                <w:webHidden/>
              </w:rPr>
              <w:fldChar w:fldCharType="separate"/>
            </w:r>
            <w:r w:rsidR="00C94E6A">
              <w:rPr>
                <w:webHidden/>
              </w:rPr>
              <w:t>45</w:t>
            </w:r>
            <w:r w:rsidR="00C94E6A">
              <w:rPr>
                <w:webHidden/>
              </w:rPr>
              <w:fldChar w:fldCharType="end"/>
            </w:r>
          </w:hyperlink>
        </w:p>
        <w:p w:rsidR="00C94E6A" w:rsidRDefault="006002BC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90673852" w:history="1">
            <w:r w:rsidR="00C94E6A" w:rsidRPr="0051008B">
              <w:rPr>
                <w:rStyle w:val="af"/>
              </w:rPr>
              <w:t>2.2.5 Изучение биохимических маркеров метаболизма костной ткани.</w:t>
            </w:r>
            <w:r w:rsidR="00C94E6A">
              <w:rPr>
                <w:webHidden/>
              </w:rPr>
              <w:tab/>
            </w:r>
            <w:r w:rsidR="00C94E6A">
              <w:rPr>
                <w:webHidden/>
              </w:rPr>
              <w:fldChar w:fldCharType="begin"/>
            </w:r>
            <w:r w:rsidR="00C94E6A">
              <w:rPr>
                <w:webHidden/>
              </w:rPr>
              <w:instrText xml:space="preserve"> PAGEREF _Toc390673852 \h </w:instrText>
            </w:r>
            <w:r w:rsidR="00C94E6A">
              <w:rPr>
                <w:webHidden/>
              </w:rPr>
            </w:r>
            <w:r w:rsidR="00C94E6A">
              <w:rPr>
                <w:webHidden/>
              </w:rPr>
              <w:fldChar w:fldCharType="separate"/>
            </w:r>
            <w:r w:rsidR="00C94E6A">
              <w:rPr>
                <w:webHidden/>
              </w:rPr>
              <w:t>59</w:t>
            </w:r>
            <w:r w:rsidR="00C94E6A">
              <w:rPr>
                <w:webHidden/>
              </w:rPr>
              <w:fldChar w:fldCharType="end"/>
            </w:r>
          </w:hyperlink>
        </w:p>
        <w:p w:rsidR="00C94E6A" w:rsidRDefault="006002BC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90673853" w:history="1">
            <w:r w:rsidR="00C94E6A" w:rsidRPr="0051008B">
              <w:rPr>
                <w:rStyle w:val="af"/>
              </w:rPr>
              <w:t>ГЛАВА 3  РЕЗУЛЬТАТЫ ИССЛЕДОВАНИЙ</w:t>
            </w:r>
            <w:r w:rsidR="00C94E6A">
              <w:rPr>
                <w:webHidden/>
              </w:rPr>
              <w:tab/>
            </w:r>
            <w:r w:rsidR="00C94E6A">
              <w:rPr>
                <w:webHidden/>
              </w:rPr>
              <w:fldChar w:fldCharType="begin"/>
            </w:r>
            <w:r w:rsidR="00C94E6A">
              <w:rPr>
                <w:webHidden/>
              </w:rPr>
              <w:instrText xml:space="preserve"> PAGEREF _Toc390673853 \h </w:instrText>
            </w:r>
            <w:r w:rsidR="00C94E6A">
              <w:rPr>
                <w:webHidden/>
              </w:rPr>
            </w:r>
            <w:r w:rsidR="00C94E6A">
              <w:rPr>
                <w:webHidden/>
              </w:rPr>
              <w:fldChar w:fldCharType="separate"/>
            </w:r>
            <w:r w:rsidR="00C94E6A">
              <w:rPr>
                <w:webHidden/>
              </w:rPr>
              <w:t>61</w:t>
            </w:r>
            <w:r w:rsidR="00C94E6A">
              <w:rPr>
                <w:webHidden/>
              </w:rPr>
              <w:fldChar w:fldCharType="end"/>
            </w:r>
          </w:hyperlink>
        </w:p>
        <w:p w:rsidR="00C94E6A" w:rsidRDefault="006002BC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90673854" w:history="1">
            <w:r w:rsidR="00C94E6A" w:rsidRPr="0051008B">
              <w:rPr>
                <w:rStyle w:val="af"/>
              </w:rPr>
              <w:t>3.1 Рентгенологическое исследование состояния костной ткани</w:t>
            </w:r>
            <w:r w:rsidR="00C94E6A">
              <w:rPr>
                <w:webHidden/>
              </w:rPr>
              <w:tab/>
            </w:r>
            <w:r w:rsidR="00C94E6A">
              <w:rPr>
                <w:webHidden/>
              </w:rPr>
              <w:fldChar w:fldCharType="begin"/>
            </w:r>
            <w:r w:rsidR="00C94E6A">
              <w:rPr>
                <w:webHidden/>
              </w:rPr>
              <w:instrText xml:space="preserve"> PAGEREF _Toc390673854 \h </w:instrText>
            </w:r>
            <w:r w:rsidR="00C94E6A">
              <w:rPr>
                <w:webHidden/>
              </w:rPr>
            </w:r>
            <w:r w:rsidR="00C94E6A">
              <w:rPr>
                <w:webHidden/>
              </w:rPr>
              <w:fldChar w:fldCharType="separate"/>
            </w:r>
            <w:r w:rsidR="00C94E6A">
              <w:rPr>
                <w:webHidden/>
              </w:rPr>
              <w:t>61</w:t>
            </w:r>
            <w:r w:rsidR="00C94E6A">
              <w:rPr>
                <w:webHidden/>
              </w:rPr>
              <w:fldChar w:fldCharType="end"/>
            </w:r>
          </w:hyperlink>
        </w:p>
        <w:p w:rsidR="00C94E6A" w:rsidRDefault="006002BC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90673855" w:history="1">
            <w:r w:rsidR="00C94E6A" w:rsidRPr="0051008B">
              <w:rPr>
                <w:rStyle w:val="af"/>
              </w:rPr>
              <w:t>3.2. Биохимическое исследование состояния костной ткани</w:t>
            </w:r>
            <w:r w:rsidR="00C94E6A">
              <w:rPr>
                <w:webHidden/>
              </w:rPr>
              <w:tab/>
            </w:r>
            <w:r w:rsidR="00C94E6A">
              <w:rPr>
                <w:webHidden/>
              </w:rPr>
              <w:fldChar w:fldCharType="begin"/>
            </w:r>
            <w:r w:rsidR="00C94E6A">
              <w:rPr>
                <w:webHidden/>
              </w:rPr>
              <w:instrText xml:space="preserve"> PAGEREF _Toc390673855 \h </w:instrText>
            </w:r>
            <w:r w:rsidR="00C94E6A">
              <w:rPr>
                <w:webHidden/>
              </w:rPr>
            </w:r>
            <w:r w:rsidR="00C94E6A">
              <w:rPr>
                <w:webHidden/>
              </w:rPr>
              <w:fldChar w:fldCharType="separate"/>
            </w:r>
            <w:r w:rsidR="00C94E6A">
              <w:rPr>
                <w:webHidden/>
              </w:rPr>
              <w:t>66</w:t>
            </w:r>
            <w:r w:rsidR="00C94E6A">
              <w:rPr>
                <w:webHidden/>
              </w:rPr>
              <w:fldChar w:fldCharType="end"/>
            </w:r>
          </w:hyperlink>
        </w:p>
        <w:p w:rsidR="00C94E6A" w:rsidRDefault="006002BC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90673856" w:history="1">
            <w:r w:rsidR="00C94E6A" w:rsidRPr="0051008B">
              <w:rPr>
                <w:rStyle w:val="af"/>
              </w:rPr>
              <w:t>ГЛАВА 4 ОБСУЖДЕНИЕ РЕЗУЛЬТАТОВ ИССЛЕДОВАНИЯ</w:t>
            </w:r>
            <w:r w:rsidR="00C94E6A">
              <w:rPr>
                <w:webHidden/>
              </w:rPr>
              <w:tab/>
            </w:r>
            <w:r w:rsidR="00C94E6A">
              <w:rPr>
                <w:webHidden/>
              </w:rPr>
              <w:fldChar w:fldCharType="begin"/>
            </w:r>
            <w:r w:rsidR="00C94E6A">
              <w:rPr>
                <w:webHidden/>
              </w:rPr>
              <w:instrText xml:space="preserve"> PAGEREF _Toc390673856 \h </w:instrText>
            </w:r>
            <w:r w:rsidR="00C94E6A">
              <w:rPr>
                <w:webHidden/>
              </w:rPr>
            </w:r>
            <w:r w:rsidR="00C94E6A">
              <w:rPr>
                <w:webHidden/>
              </w:rPr>
              <w:fldChar w:fldCharType="separate"/>
            </w:r>
            <w:r w:rsidR="00C94E6A">
              <w:rPr>
                <w:webHidden/>
              </w:rPr>
              <w:t>84</w:t>
            </w:r>
            <w:r w:rsidR="00C94E6A">
              <w:rPr>
                <w:webHidden/>
              </w:rPr>
              <w:fldChar w:fldCharType="end"/>
            </w:r>
          </w:hyperlink>
        </w:p>
        <w:p w:rsidR="00C94E6A" w:rsidRDefault="006002BC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90673857" w:history="1">
            <w:r w:rsidR="00C94E6A" w:rsidRPr="0051008B">
              <w:rPr>
                <w:rStyle w:val="af"/>
              </w:rPr>
              <w:t>4.1 Сравнительная характеристика рентгенологических и биохимических методов определения состояния костной ткани после реконструктивных операций на челюсти</w:t>
            </w:r>
            <w:r w:rsidR="00C94E6A">
              <w:rPr>
                <w:webHidden/>
              </w:rPr>
              <w:tab/>
            </w:r>
            <w:r w:rsidR="00C94E6A">
              <w:rPr>
                <w:webHidden/>
              </w:rPr>
              <w:fldChar w:fldCharType="begin"/>
            </w:r>
            <w:r w:rsidR="00C94E6A">
              <w:rPr>
                <w:webHidden/>
              </w:rPr>
              <w:instrText xml:space="preserve"> PAGEREF _Toc390673857 \h </w:instrText>
            </w:r>
            <w:r w:rsidR="00C94E6A">
              <w:rPr>
                <w:webHidden/>
              </w:rPr>
            </w:r>
            <w:r w:rsidR="00C94E6A">
              <w:rPr>
                <w:webHidden/>
              </w:rPr>
              <w:fldChar w:fldCharType="separate"/>
            </w:r>
            <w:r w:rsidR="00C94E6A">
              <w:rPr>
                <w:webHidden/>
              </w:rPr>
              <w:t>84</w:t>
            </w:r>
            <w:r w:rsidR="00C94E6A">
              <w:rPr>
                <w:webHidden/>
              </w:rPr>
              <w:fldChar w:fldCharType="end"/>
            </w:r>
          </w:hyperlink>
        </w:p>
        <w:p w:rsidR="00C94E6A" w:rsidRDefault="006002BC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90673858" w:history="1">
            <w:r w:rsidR="00C94E6A" w:rsidRPr="0051008B">
              <w:rPr>
                <w:rStyle w:val="af"/>
              </w:rPr>
              <w:t>4.2 Сроки проведения хирургических вмешательств на челюсти</w:t>
            </w:r>
            <w:r w:rsidR="00C94E6A">
              <w:rPr>
                <w:webHidden/>
              </w:rPr>
              <w:tab/>
            </w:r>
            <w:r w:rsidR="00C94E6A">
              <w:rPr>
                <w:webHidden/>
              </w:rPr>
              <w:fldChar w:fldCharType="begin"/>
            </w:r>
            <w:r w:rsidR="00C94E6A">
              <w:rPr>
                <w:webHidden/>
              </w:rPr>
              <w:instrText xml:space="preserve"> PAGEREF _Toc390673858 \h </w:instrText>
            </w:r>
            <w:r w:rsidR="00C94E6A">
              <w:rPr>
                <w:webHidden/>
              </w:rPr>
            </w:r>
            <w:r w:rsidR="00C94E6A">
              <w:rPr>
                <w:webHidden/>
              </w:rPr>
              <w:fldChar w:fldCharType="separate"/>
            </w:r>
            <w:r w:rsidR="00C94E6A">
              <w:rPr>
                <w:webHidden/>
              </w:rPr>
              <w:t>91</w:t>
            </w:r>
            <w:r w:rsidR="00C94E6A">
              <w:rPr>
                <w:webHidden/>
              </w:rPr>
              <w:fldChar w:fldCharType="end"/>
            </w:r>
          </w:hyperlink>
        </w:p>
        <w:p w:rsidR="00C94E6A" w:rsidRDefault="006002BC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90673859" w:history="1">
            <w:r w:rsidR="00C94E6A" w:rsidRPr="0051008B">
              <w:rPr>
                <w:rStyle w:val="af"/>
              </w:rPr>
              <w:t>4.3 Оценка гигиенического состояния полости рта, при лечении пациентов с применением искусственных опор</w:t>
            </w:r>
            <w:r w:rsidR="00C94E6A">
              <w:rPr>
                <w:webHidden/>
              </w:rPr>
              <w:tab/>
            </w:r>
            <w:r w:rsidR="00C94E6A">
              <w:rPr>
                <w:webHidden/>
              </w:rPr>
              <w:fldChar w:fldCharType="begin"/>
            </w:r>
            <w:r w:rsidR="00C94E6A">
              <w:rPr>
                <w:webHidden/>
              </w:rPr>
              <w:instrText xml:space="preserve"> PAGEREF _Toc390673859 \h </w:instrText>
            </w:r>
            <w:r w:rsidR="00C94E6A">
              <w:rPr>
                <w:webHidden/>
              </w:rPr>
            </w:r>
            <w:r w:rsidR="00C94E6A">
              <w:rPr>
                <w:webHidden/>
              </w:rPr>
              <w:fldChar w:fldCharType="separate"/>
            </w:r>
            <w:r w:rsidR="00C94E6A">
              <w:rPr>
                <w:webHidden/>
              </w:rPr>
              <w:t>93</w:t>
            </w:r>
            <w:r w:rsidR="00C94E6A">
              <w:rPr>
                <w:webHidden/>
              </w:rPr>
              <w:fldChar w:fldCharType="end"/>
            </w:r>
          </w:hyperlink>
        </w:p>
        <w:p w:rsidR="00C94E6A" w:rsidRDefault="006002BC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90673860" w:history="1">
            <w:r w:rsidR="00C94E6A" w:rsidRPr="0051008B">
              <w:rPr>
                <w:rStyle w:val="af"/>
              </w:rPr>
              <w:t>ВЫВОДЫ</w:t>
            </w:r>
            <w:r w:rsidR="00C94E6A">
              <w:rPr>
                <w:webHidden/>
              </w:rPr>
              <w:tab/>
            </w:r>
            <w:r w:rsidR="00C94E6A">
              <w:rPr>
                <w:webHidden/>
              </w:rPr>
              <w:fldChar w:fldCharType="begin"/>
            </w:r>
            <w:r w:rsidR="00C94E6A">
              <w:rPr>
                <w:webHidden/>
              </w:rPr>
              <w:instrText xml:space="preserve"> PAGEREF _Toc390673860 \h </w:instrText>
            </w:r>
            <w:r w:rsidR="00C94E6A">
              <w:rPr>
                <w:webHidden/>
              </w:rPr>
            </w:r>
            <w:r w:rsidR="00C94E6A">
              <w:rPr>
                <w:webHidden/>
              </w:rPr>
              <w:fldChar w:fldCharType="separate"/>
            </w:r>
            <w:r w:rsidR="00C94E6A">
              <w:rPr>
                <w:webHidden/>
              </w:rPr>
              <w:t>96</w:t>
            </w:r>
            <w:r w:rsidR="00C94E6A">
              <w:rPr>
                <w:webHidden/>
              </w:rPr>
              <w:fldChar w:fldCharType="end"/>
            </w:r>
          </w:hyperlink>
        </w:p>
        <w:p w:rsidR="00C94E6A" w:rsidRDefault="006002BC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90673861" w:history="1">
            <w:r w:rsidR="00C94E6A" w:rsidRPr="0051008B">
              <w:rPr>
                <w:rStyle w:val="af"/>
              </w:rPr>
              <w:t>ПРАКТИЧЕСКИЕ РЕКОМЕНДАЦИИ</w:t>
            </w:r>
            <w:r w:rsidR="00C94E6A">
              <w:rPr>
                <w:webHidden/>
              </w:rPr>
              <w:tab/>
            </w:r>
            <w:r w:rsidR="00C94E6A">
              <w:rPr>
                <w:webHidden/>
              </w:rPr>
              <w:fldChar w:fldCharType="begin"/>
            </w:r>
            <w:r w:rsidR="00C94E6A">
              <w:rPr>
                <w:webHidden/>
              </w:rPr>
              <w:instrText xml:space="preserve"> PAGEREF _Toc390673861 \h </w:instrText>
            </w:r>
            <w:r w:rsidR="00C94E6A">
              <w:rPr>
                <w:webHidden/>
              </w:rPr>
            </w:r>
            <w:r w:rsidR="00C94E6A">
              <w:rPr>
                <w:webHidden/>
              </w:rPr>
              <w:fldChar w:fldCharType="separate"/>
            </w:r>
            <w:r w:rsidR="00C94E6A">
              <w:rPr>
                <w:webHidden/>
              </w:rPr>
              <w:t>97</w:t>
            </w:r>
            <w:r w:rsidR="00C94E6A">
              <w:rPr>
                <w:webHidden/>
              </w:rPr>
              <w:fldChar w:fldCharType="end"/>
            </w:r>
          </w:hyperlink>
        </w:p>
        <w:p w:rsidR="00C94E6A" w:rsidRDefault="006002BC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90673862" w:history="1">
            <w:r w:rsidR="00C94E6A" w:rsidRPr="0051008B">
              <w:rPr>
                <w:rStyle w:val="af"/>
              </w:rPr>
              <w:t>СПИСОК ЛИТЕРАТУРЫ</w:t>
            </w:r>
            <w:r w:rsidR="00C94E6A">
              <w:rPr>
                <w:webHidden/>
              </w:rPr>
              <w:tab/>
            </w:r>
            <w:r w:rsidR="00C94E6A">
              <w:rPr>
                <w:webHidden/>
              </w:rPr>
              <w:fldChar w:fldCharType="begin"/>
            </w:r>
            <w:r w:rsidR="00C94E6A">
              <w:rPr>
                <w:webHidden/>
              </w:rPr>
              <w:instrText xml:space="preserve"> PAGEREF _Toc390673862 \h </w:instrText>
            </w:r>
            <w:r w:rsidR="00C94E6A">
              <w:rPr>
                <w:webHidden/>
              </w:rPr>
            </w:r>
            <w:r w:rsidR="00C94E6A">
              <w:rPr>
                <w:webHidden/>
              </w:rPr>
              <w:fldChar w:fldCharType="separate"/>
            </w:r>
            <w:r w:rsidR="00C94E6A">
              <w:rPr>
                <w:webHidden/>
              </w:rPr>
              <w:t>98</w:t>
            </w:r>
            <w:r w:rsidR="00C94E6A">
              <w:rPr>
                <w:webHidden/>
              </w:rPr>
              <w:fldChar w:fldCharType="end"/>
            </w:r>
          </w:hyperlink>
        </w:p>
        <w:p w:rsidR="00731B39" w:rsidRDefault="00731B39">
          <w:r>
            <w:rPr>
              <w:b/>
              <w:bCs/>
            </w:rPr>
            <w:fldChar w:fldCharType="end"/>
          </w:r>
        </w:p>
      </w:sdtContent>
    </w:sdt>
    <w:p w:rsidR="00731B39" w:rsidRDefault="00731B39" w:rsidP="00731B39">
      <w:pPr>
        <w:jc w:val="center"/>
        <w:rPr>
          <w:sz w:val="24"/>
          <w:szCs w:val="20"/>
          <w:lang w:val="en-US" w:eastAsia="ru-RU"/>
        </w:rPr>
      </w:pPr>
    </w:p>
    <w:p w:rsidR="00731B39" w:rsidRPr="00731B39" w:rsidRDefault="00731B39" w:rsidP="00731B39">
      <w:pPr>
        <w:jc w:val="center"/>
        <w:rPr>
          <w:lang w:val="en-US"/>
        </w:rPr>
      </w:pPr>
    </w:p>
    <w:p w:rsidR="00731B39" w:rsidRDefault="00731B39">
      <w:pPr>
        <w:spacing w:after="200" w:line="276" w:lineRule="auto"/>
        <w:ind w:firstLine="0"/>
        <w:jc w:val="left"/>
      </w:pPr>
      <w:r>
        <w:br w:type="page"/>
      </w:r>
    </w:p>
    <w:p w:rsidR="00F00FEA" w:rsidRPr="00731B39" w:rsidRDefault="00BD1963" w:rsidP="00731B39">
      <w:pPr>
        <w:pStyle w:val="1"/>
      </w:pPr>
      <w:bookmarkStart w:id="2" w:name="_Toc390673833"/>
      <w:r w:rsidRPr="00731B39">
        <w:lastRenderedPageBreak/>
        <w:t>СПИСОК УСЛОВНЫХ СОКРАЩЕНИЙ</w:t>
      </w:r>
      <w:bookmarkEnd w:id="0"/>
      <w:bookmarkEnd w:id="2"/>
    </w:p>
    <w:p w:rsidR="00F30930" w:rsidRPr="00D22B49" w:rsidRDefault="00F30930" w:rsidP="00F30930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7620"/>
      </w:tblGrid>
      <w:tr w:rsidR="00D22B49" w:rsidTr="00DB4C5E">
        <w:tc>
          <w:tcPr>
            <w:tcW w:w="1951" w:type="dxa"/>
          </w:tcPr>
          <w:p w:rsidR="00D22B49" w:rsidRPr="00625452" w:rsidRDefault="00D22B49" w:rsidP="00DB4C5E">
            <w:r>
              <w:t>ВНЧС</w:t>
            </w:r>
          </w:p>
        </w:tc>
        <w:tc>
          <w:tcPr>
            <w:tcW w:w="7620" w:type="dxa"/>
          </w:tcPr>
          <w:p w:rsidR="00D22B49" w:rsidRPr="00625452" w:rsidRDefault="00D22B49" w:rsidP="00DB4C5E">
            <w:r>
              <w:t>височно-нижнечелюстной сустав</w:t>
            </w:r>
          </w:p>
        </w:tc>
      </w:tr>
      <w:tr w:rsidR="00F30930" w:rsidTr="00DB4C5E">
        <w:tc>
          <w:tcPr>
            <w:tcW w:w="1951" w:type="dxa"/>
          </w:tcPr>
          <w:p w:rsidR="00F30930" w:rsidRDefault="00F30930" w:rsidP="00DB4C5E">
            <w:r w:rsidRPr="00625452">
              <w:t>ВЧ</w:t>
            </w:r>
          </w:p>
        </w:tc>
        <w:tc>
          <w:tcPr>
            <w:tcW w:w="7620" w:type="dxa"/>
          </w:tcPr>
          <w:p w:rsidR="00F30930" w:rsidRDefault="00F30930" w:rsidP="00DB4C5E">
            <w:r w:rsidRPr="00625452">
              <w:t>верхняя челюсть</w:t>
            </w:r>
          </w:p>
        </w:tc>
      </w:tr>
      <w:tr w:rsidR="00F30930" w:rsidTr="00DB4C5E">
        <w:tc>
          <w:tcPr>
            <w:tcW w:w="1951" w:type="dxa"/>
          </w:tcPr>
          <w:p w:rsidR="00F30930" w:rsidRDefault="00F30930" w:rsidP="00DB4C5E">
            <w:r w:rsidRPr="00625452">
              <w:t>КТ</w:t>
            </w:r>
          </w:p>
        </w:tc>
        <w:tc>
          <w:tcPr>
            <w:tcW w:w="7620" w:type="dxa"/>
          </w:tcPr>
          <w:p w:rsidR="00F30930" w:rsidRDefault="00F30930" w:rsidP="00DB4C5E">
            <w:r w:rsidRPr="00625452">
              <w:t>компьютерная томография</w:t>
            </w:r>
          </w:p>
        </w:tc>
      </w:tr>
      <w:tr w:rsidR="00F30930" w:rsidTr="00DB4C5E">
        <w:tc>
          <w:tcPr>
            <w:tcW w:w="1951" w:type="dxa"/>
          </w:tcPr>
          <w:p w:rsidR="00F30930" w:rsidRDefault="00A247DE" w:rsidP="00DB4C5E">
            <w:r>
              <w:t>К</w:t>
            </w:r>
            <w:r w:rsidR="00F30930" w:rsidRPr="00625452">
              <w:t>ЩФ</w:t>
            </w:r>
          </w:p>
        </w:tc>
        <w:tc>
          <w:tcPr>
            <w:tcW w:w="7620" w:type="dxa"/>
          </w:tcPr>
          <w:p w:rsidR="00F30930" w:rsidRDefault="00F30930" w:rsidP="00DB4C5E">
            <w:r w:rsidRPr="00625452">
              <w:t>костный изофермент щелочной фосфатазы</w:t>
            </w:r>
          </w:p>
        </w:tc>
      </w:tr>
      <w:tr w:rsidR="00F30930" w:rsidTr="00DB4C5E">
        <w:tc>
          <w:tcPr>
            <w:tcW w:w="1951" w:type="dxa"/>
          </w:tcPr>
          <w:p w:rsidR="00F30930" w:rsidRDefault="00F30930" w:rsidP="00DB4C5E">
            <w:r w:rsidRPr="00625452">
              <w:t>КЛКТ</w:t>
            </w:r>
          </w:p>
        </w:tc>
        <w:tc>
          <w:tcPr>
            <w:tcW w:w="7620" w:type="dxa"/>
          </w:tcPr>
          <w:p w:rsidR="00F30930" w:rsidRDefault="00F30930" w:rsidP="00DB4C5E">
            <w:r w:rsidRPr="00625452">
              <w:t>конусно-лучевая компьютерная томография</w:t>
            </w:r>
          </w:p>
        </w:tc>
      </w:tr>
      <w:tr w:rsidR="00F30930" w:rsidTr="00DB4C5E">
        <w:tc>
          <w:tcPr>
            <w:tcW w:w="1951" w:type="dxa"/>
          </w:tcPr>
          <w:p w:rsidR="00F30930" w:rsidRDefault="00F30930" w:rsidP="00DB4C5E">
            <w:r w:rsidRPr="00625452">
              <w:t>МПКТ</w:t>
            </w:r>
          </w:p>
        </w:tc>
        <w:tc>
          <w:tcPr>
            <w:tcW w:w="7620" w:type="dxa"/>
          </w:tcPr>
          <w:p w:rsidR="00F30930" w:rsidRDefault="00F30930" w:rsidP="00DB4C5E">
            <w:r w:rsidRPr="00625452">
              <w:t>минеральная плотность костной ткани</w:t>
            </w:r>
          </w:p>
        </w:tc>
      </w:tr>
      <w:tr w:rsidR="00F30930" w:rsidTr="00DB4C5E">
        <w:tc>
          <w:tcPr>
            <w:tcW w:w="1951" w:type="dxa"/>
          </w:tcPr>
          <w:p w:rsidR="00F30930" w:rsidRDefault="00F30930" w:rsidP="00DB4C5E">
            <w:r w:rsidRPr="00625452">
              <w:t>МРТ</w:t>
            </w:r>
          </w:p>
        </w:tc>
        <w:tc>
          <w:tcPr>
            <w:tcW w:w="7620" w:type="dxa"/>
          </w:tcPr>
          <w:p w:rsidR="00F30930" w:rsidRDefault="00F30930" w:rsidP="00DB4C5E">
            <w:r w:rsidRPr="00625452">
              <w:t>магнитно-резонансная томография</w:t>
            </w:r>
          </w:p>
        </w:tc>
      </w:tr>
      <w:tr w:rsidR="00F30930" w:rsidTr="00DB4C5E">
        <w:tc>
          <w:tcPr>
            <w:tcW w:w="1951" w:type="dxa"/>
          </w:tcPr>
          <w:p w:rsidR="00F30930" w:rsidRDefault="00F30930" w:rsidP="00DB4C5E">
            <w:r w:rsidRPr="00625452">
              <w:t>НЧ</w:t>
            </w:r>
          </w:p>
        </w:tc>
        <w:tc>
          <w:tcPr>
            <w:tcW w:w="7620" w:type="dxa"/>
          </w:tcPr>
          <w:p w:rsidR="00F30930" w:rsidRDefault="00F30930" w:rsidP="00DB4C5E">
            <w:r w:rsidRPr="00625452">
              <w:t>нижняя челюсть</w:t>
            </w:r>
          </w:p>
        </w:tc>
      </w:tr>
      <w:tr w:rsidR="00F30930" w:rsidTr="00DB4C5E">
        <w:tc>
          <w:tcPr>
            <w:tcW w:w="1951" w:type="dxa"/>
          </w:tcPr>
          <w:p w:rsidR="00F30930" w:rsidRDefault="00F30930" w:rsidP="00DB4C5E">
            <w:proofErr w:type="gramStart"/>
            <w:r w:rsidRPr="00625452">
              <w:t>ОК</w:t>
            </w:r>
            <w:proofErr w:type="gramEnd"/>
          </w:p>
        </w:tc>
        <w:tc>
          <w:tcPr>
            <w:tcW w:w="7620" w:type="dxa"/>
          </w:tcPr>
          <w:p w:rsidR="00F30930" w:rsidRDefault="00F30930" w:rsidP="00DB4C5E">
            <w:proofErr w:type="spellStart"/>
            <w:r w:rsidRPr="00625452">
              <w:t>остеокальцин</w:t>
            </w:r>
            <w:proofErr w:type="spellEnd"/>
          </w:p>
        </w:tc>
      </w:tr>
      <w:tr w:rsidR="00F30930" w:rsidTr="00DB4C5E">
        <w:tc>
          <w:tcPr>
            <w:tcW w:w="1951" w:type="dxa"/>
          </w:tcPr>
          <w:p w:rsidR="00F30930" w:rsidRPr="00625452" w:rsidRDefault="00F30930" w:rsidP="00DB4C5E">
            <w:r w:rsidRPr="00625452">
              <w:t>ОП</w:t>
            </w:r>
          </w:p>
        </w:tc>
        <w:tc>
          <w:tcPr>
            <w:tcW w:w="7620" w:type="dxa"/>
          </w:tcPr>
          <w:p w:rsidR="00F30930" w:rsidRDefault="0072336F" w:rsidP="00DB4C5E">
            <w:r>
              <w:t>остеопороз</w:t>
            </w:r>
          </w:p>
        </w:tc>
      </w:tr>
      <w:tr w:rsidR="00F30930" w:rsidTr="00DB4C5E">
        <w:tc>
          <w:tcPr>
            <w:tcW w:w="1951" w:type="dxa"/>
          </w:tcPr>
          <w:p w:rsidR="00F30930" w:rsidRPr="00625452" w:rsidRDefault="00F30930" w:rsidP="00DB4C5E">
            <w:r w:rsidRPr="00625452">
              <w:t>ОПТГ</w:t>
            </w:r>
          </w:p>
        </w:tc>
        <w:tc>
          <w:tcPr>
            <w:tcW w:w="7620" w:type="dxa"/>
          </w:tcPr>
          <w:p w:rsidR="00F30930" w:rsidRDefault="00F30930" w:rsidP="00DB4C5E">
            <w:proofErr w:type="spellStart"/>
            <w:r w:rsidRPr="00625452">
              <w:t>ортопантомограмма</w:t>
            </w:r>
            <w:proofErr w:type="spellEnd"/>
          </w:p>
        </w:tc>
      </w:tr>
      <w:tr w:rsidR="00F30930" w:rsidTr="00DB4C5E">
        <w:tc>
          <w:tcPr>
            <w:tcW w:w="1951" w:type="dxa"/>
          </w:tcPr>
          <w:p w:rsidR="00F30930" w:rsidRPr="00625452" w:rsidRDefault="00F30930" w:rsidP="00DB4C5E">
            <w:r w:rsidRPr="00625452">
              <w:t>ПК</w:t>
            </w:r>
          </w:p>
        </w:tc>
        <w:tc>
          <w:tcPr>
            <w:tcW w:w="7620" w:type="dxa"/>
          </w:tcPr>
          <w:p w:rsidR="00F30930" w:rsidRDefault="00F30930" w:rsidP="00DB4C5E">
            <w:r w:rsidRPr="00625452">
              <w:t>плотность кости</w:t>
            </w:r>
          </w:p>
        </w:tc>
      </w:tr>
      <w:tr w:rsidR="00F30930" w:rsidRPr="00DB4C5E" w:rsidTr="00DB4C5E">
        <w:tc>
          <w:tcPr>
            <w:tcW w:w="1951" w:type="dxa"/>
          </w:tcPr>
          <w:p w:rsidR="00F30930" w:rsidRPr="00DB4C5E" w:rsidRDefault="00F30930" w:rsidP="00DB4C5E">
            <w:r w:rsidRPr="00DB4C5E">
              <w:t>РКТ</w:t>
            </w:r>
          </w:p>
        </w:tc>
        <w:tc>
          <w:tcPr>
            <w:tcW w:w="7620" w:type="dxa"/>
          </w:tcPr>
          <w:p w:rsidR="00F30930" w:rsidRPr="00DB4C5E" w:rsidRDefault="00F30930" w:rsidP="00DB4C5E">
            <w:r w:rsidRPr="00DB4C5E">
              <w:t>рентгеновская компьютерная томография</w:t>
            </w:r>
          </w:p>
        </w:tc>
      </w:tr>
      <w:tr w:rsidR="00F30930" w:rsidTr="00DB4C5E">
        <w:tc>
          <w:tcPr>
            <w:tcW w:w="1951" w:type="dxa"/>
          </w:tcPr>
          <w:p w:rsidR="00F30930" w:rsidRPr="00625452" w:rsidRDefault="00F30930" w:rsidP="00DB4C5E">
            <w:r w:rsidRPr="00625452">
              <w:t>ЦНС</w:t>
            </w:r>
          </w:p>
        </w:tc>
        <w:tc>
          <w:tcPr>
            <w:tcW w:w="7620" w:type="dxa"/>
          </w:tcPr>
          <w:p w:rsidR="00F30930" w:rsidRDefault="00F30930" w:rsidP="00DB4C5E">
            <w:r w:rsidRPr="00625452">
              <w:t>центральная нервная система</w:t>
            </w:r>
          </w:p>
        </w:tc>
      </w:tr>
      <w:tr w:rsidR="00F30930" w:rsidTr="00DB4C5E">
        <w:tc>
          <w:tcPr>
            <w:tcW w:w="1951" w:type="dxa"/>
          </w:tcPr>
          <w:p w:rsidR="00F30930" w:rsidRPr="00625452" w:rsidRDefault="00F30930" w:rsidP="00DB4C5E"/>
        </w:tc>
        <w:tc>
          <w:tcPr>
            <w:tcW w:w="7620" w:type="dxa"/>
          </w:tcPr>
          <w:p w:rsidR="00F30930" w:rsidRDefault="00F30930" w:rsidP="00DB4C5E"/>
        </w:tc>
      </w:tr>
      <w:tr w:rsidR="00F30930" w:rsidTr="00DB4C5E">
        <w:tc>
          <w:tcPr>
            <w:tcW w:w="1951" w:type="dxa"/>
          </w:tcPr>
          <w:p w:rsidR="00F30930" w:rsidRPr="00625452" w:rsidRDefault="00F30930" w:rsidP="00DB4C5E"/>
        </w:tc>
        <w:tc>
          <w:tcPr>
            <w:tcW w:w="7620" w:type="dxa"/>
          </w:tcPr>
          <w:p w:rsidR="00F30930" w:rsidRDefault="00F30930" w:rsidP="00DB4C5E"/>
        </w:tc>
      </w:tr>
    </w:tbl>
    <w:p w:rsidR="00F30930" w:rsidRPr="00F30930" w:rsidRDefault="00F30930">
      <w:pPr>
        <w:rPr>
          <w:rFonts w:cs="Times New Roman"/>
          <w:b/>
          <w:sz w:val="32"/>
          <w:szCs w:val="32"/>
        </w:rPr>
      </w:pPr>
    </w:p>
    <w:p w:rsidR="00F30930" w:rsidRPr="00F30930" w:rsidRDefault="00F30930">
      <w:pPr>
        <w:rPr>
          <w:rFonts w:cs="Times New Roman"/>
          <w:b/>
          <w:sz w:val="32"/>
          <w:szCs w:val="32"/>
        </w:rPr>
      </w:pPr>
    </w:p>
    <w:p w:rsidR="00860D7C" w:rsidRDefault="00860D7C">
      <w:pPr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br w:type="page"/>
      </w:r>
    </w:p>
    <w:p w:rsidR="00D87B37" w:rsidRPr="00731B39" w:rsidRDefault="00772F1D" w:rsidP="00C47977">
      <w:pPr>
        <w:pStyle w:val="1"/>
        <w:spacing w:after="360"/>
      </w:pPr>
      <w:bookmarkStart w:id="3" w:name="_Toc389428050"/>
      <w:bookmarkStart w:id="4" w:name="_Toc390673834"/>
      <w:r w:rsidRPr="00731B39">
        <w:lastRenderedPageBreak/>
        <w:t>ВВЕДЕНИЕ</w:t>
      </w:r>
      <w:bookmarkEnd w:id="3"/>
      <w:bookmarkEnd w:id="4"/>
    </w:p>
    <w:p w:rsidR="00D87B37" w:rsidRPr="00323A61" w:rsidRDefault="00D87B37" w:rsidP="00EC12BB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323A61">
        <w:rPr>
          <w:rFonts w:cs="Times New Roman"/>
          <w:b/>
          <w:szCs w:val="28"/>
          <w:u w:val="single"/>
        </w:rPr>
        <w:t>Актуальность</w:t>
      </w:r>
      <w:r w:rsidR="00F30930" w:rsidRPr="00F30930">
        <w:rPr>
          <w:rFonts w:cs="Times New Roman"/>
          <w:b/>
          <w:szCs w:val="28"/>
          <w:u w:val="single"/>
        </w:rPr>
        <w:t>.</w:t>
      </w:r>
      <w:r w:rsidRPr="00323A61">
        <w:rPr>
          <w:rFonts w:cs="Times New Roman"/>
          <w:szCs w:val="28"/>
        </w:rPr>
        <w:t xml:space="preserve"> Дентальная имплантация стала неотъемлемой частью современной стоматологии. На сегодняшний день она является наиболее функционально и эстетически эффективным методом замещения дефектов зубных рядов. </w:t>
      </w:r>
      <w:proofErr w:type="gramStart"/>
      <w:r w:rsidRPr="00323A61">
        <w:rPr>
          <w:rFonts w:cs="Times New Roman"/>
          <w:szCs w:val="28"/>
        </w:rPr>
        <w:t>Научные достижения последних десятилетий в области хиру</w:t>
      </w:r>
      <w:r w:rsidRPr="00323A61">
        <w:rPr>
          <w:rFonts w:cs="Times New Roman"/>
          <w:szCs w:val="28"/>
        </w:rPr>
        <w:t>р</w:t>
      </w:r>
      <w:r w:rsidRPr="00323A61">
        <w:rPr>
          <w:rFonts w:cs="Times New Roman"/>
          <w:szCs w:val="28"/>
        </w:rPr>
        <w:t xml:space="preserve">гической и ортопедической стоматологии, пародонтологии, биологии кости, изучение особенностей </w:t>
      </w:r>
      <w:proofErr w:type="spellStart"/>
      <w:r w:rsidRPr="00323A61">
        <w:rPr>
          <w:rFonts w:cs="Times New Roman"/>
          <w:szCs w:val="28"/>
        </w:rPr>
        <w:t>остеоинтеграции</w:t>
      </w:r>
      <w:proofErr w:type="spellEnd"/>
      <w:r w:rsidRPr="00323A61">
        <w:rPr>
          <w:rFonts w:cs="Times New Roman"/>
          <w:szCs w:val="28"/>
        </w:rPr>
        <w:t xml:space="preserve"> различных систем имплантатов, с</w:t>
      </w:r>
      <w:r w:rsidRPr="00323A61">
        <w:rPr>
          <w:rFonts w:cs="Times New Roman"/>
          <w:szCs w:val="28"/>
        </w:rPr>
        <w:t>о</w:t>
      </w:r>
      <w:r w:rsidRPr="00323A61">
        <w:rPr>
          <w:rFonts w:cs="Times New Roman"/>
          <w:szCs w:val="28"/>
        </w:rPr>
        <w:t xml:space="preserve">здание новых остеопластических материалов, а также усовершенствование методик реконструктивных операций при различных видах атрофии кости </w:t>
      </w:r>
      <w:r w:rsidR="00A027AC">
        <w:rPr>
          <w:rFonts w:cs="Times New Roman"/>
          <w:szCs w:val="28"/>
        </w:rPr>
        <w:t>позволяют применить</w:t>
      </w:r>
      <w:r w:rsidRPr="00323A61">
        <w:rPr>
          <w:rFonts w:cs="Times New Roman"/>
          <w:szCs w:val="28"/>
        </w:rPr>
        <w:t xml:space="preserve"> метод дентальной имплантации для замещения дефе</w:t>
      </w:r>
      <w:r w:rsidRPr="00323A61">
        <w:rPr>
          <w:rFonts w:cs="Times New Roman"/>
          <w:szCs w:val="28"/>
        </w:rPr>
        <w:t>к</w:t>
      </w:r>
      <w:r w:rsidRPr="00323A61">
        <w:rPr>
          <w:rFonts w:cs="Times New Roman"/>
          <w:szCs w:val="28"/>
        </w:rPr>
        <w:t>тов зубных рядов практически любой локализации</w:t>
      </w:r>
      <w:r w:rsidR="00E64C12">
        <w:rPr>
          <w:rFonts w:cs="Times New Roman"/>
          <w:szCs w:val="28"/>
        </w:rPr>
        <w:t xml:space="preserve"> [</w:t>
      </w:r>
      <w:r w:rsidR="00711A16">
        <w:rPr>
          <w:rFonts w:cs="Times New Roman"/>
          <w:szCs w:val="28"/>
        </w:rPr>
        <w:t xml:space="preserve">47, 66,72,84,85,90 97, 102, </w:t>
      </w:r>
      <w:r w:rsidR="00E64C12" w:rsidRPr="00E64C12">
        <w:rPr>
          <w:rFonts w:cs="Times New Roman"/>
          <w:szCs w:val="28"/>
        </w:rPr>
        <w:t>147</w:t>
      </w:r>
      <w:r w:rsidR="006E4831" w:rsidRPr="006E4831">
        <w:rPr>
          <w:rFonts w:cs="Times New Roman"/>
          <w:szCs w:val="28"/>
        </w:rPr>
        <w:t>]</w:t>
      </w:r>
      <w:r w:rsidRPr="00323A61">
        <w:rPr>
          <w:rFonts w:cs="Times New Roman"/>
          <w:szCs w:val="28"/>
        </w:rPr>
        <w:t>.</w:t>
      </w:r>
      <w:proofErr w:type="gramEnd"/>
    </w:p>
    <w:p w:rsidR="00D87B37" w:rsidRPr="00323A61" w:rsidRDefault="00D87B37" w:rsidP="00EC12BB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323A61">
        <w:rPr>
          <w:rFonts w:cs="Times New Roman"/>
          <w:szCs w:val="28"/>
        </w:rPr>
        <w:t>Несмотря на все это нерешенными остались ряд весьма актуальных в</w:t>
      </w:r>
      <w:r w:rsidRPr="00323A61">
        <w:rPr>
          <w:rFonts w:cs="Times New Roman"/>
          <w:szCs w:val="28"/>
        </w:rPr>
        <w:t>о</w:t>
      </w:r>
      <w:r w:rsidRPr="00323A61">
        <w:rPr>
          <w:rFonts w:cs="Times New Roman"/>
          <w:szCs w:val="28"/>
        </w:rPr>
        <w:t xml:space="preserve">просов, касающихся </w:t>
      </w:r>
      <w:proofErr w:type="spellStart"/>
      <w:r w:rsidRPr="00323A61">
        <w:rPr>
          <w:rFonts w:cs="Times New Roman"/>
          <w:szCs w:val="28"/>
        </w:rPr>
        <w:t>этапности</w:t>
      </w:r>
      <w:proofErr w:type="spellEnd"/>
      <w:r w:rsidRPr="00323A61">
        <w:rPr>
          <w:rFonts w:cs="Times New Roman"/>
          <w:szCs w:val="28"/>
        </w:rPr>
        <w:t xml:space="preserve"> и сроков реабилитации пациентов с примен</w:t>
      </w:r>
      <w:r w:rsidRPr="00323A61">
        <w:rPr>
          <w:rFonts w:cs="Times New Roman"/>
          <w:szCs w:val="28"/>
        </w:rPr>
        <w:t>е</w:t>
      </w:r>
      <w:r w:rsidRPr="00323A61">
        <w:rPr>
          <w:rFonts w:cs="Times New Roman"/>
          <w:szCs w:val="28"/>
        </w:rPr>
        <w:t xml:space="preserve">нием искусственных опор. </w:t>
      </w:r>
    </w:p>
    <w:p w:rsidR="00D87B37" w:rsidRPr="00323A61" w:rsidRDefault="00D87B37" w:rsidP="00EC12BB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323A61">
        <w:rPr>
          <w:rFonts w:cs="Times New Roman"/>
          <w:szCs w:val="28"/>
        </w:rPr>
        <w:t>Протезирование на имплантатах способствует достижению основной цели ортопедического стоматологического лечения – полному восстановл</w:t>
      </w:r>
      <w:r w:rsidRPr="00323A61">
        <w:rPr>
          <w:rFonts w:cs="Times New Roman"/>
          <w:szCs w:val="28"/>
        </w:rPr>
        <w:t>е</w:t>
      </w:r>
      <w:r w:rsidRPr="00323A61">
        <w:rPr>
          <w:rFonts w:cs="Times New Roman"/>
          <w:szCs w:val="28"/>
        </w:rPr>
        <w:t>нию жевательной эффективности у пациентов с частичной или полной пот</w:t>
      </w:r>
      <w:r w:rsidRPr="00323A61">
        <w:rPr>
          <w:rFonts w:cs="Times New Roman"/>
          <w:szCs w:val="28"/>
        </w:rPr>
        <w:t>е</w:t>
      </w:r>
      <w:r w:rsidRPr="00323A61">
        <w:rPr>
          <w:rFonts w:cs="Times New Roman"/>
          <w:szCs w:val="28"/>
        </w:rPr>
        <w:t xml:space="preserve">рей зубов, </w:t>
      </w:r>
      <w:proofErr w:type="gramStart"/>
      <w:r w:rsidRPr="00323A61">
        <w:rPr>
          <w:rFonts w:cs="Times New Roman"/>
          <w:szCs w:val="28"/>
        </w:rPr>
        <w:t>что</w:t>
      </w:r>
      <w:proofErr w:type="gramEnd"/>
      <w:r w:rsidRPr="00323A61">
        <w:rPr>
          <w:rFonts w:cs="Times New Roman"/>
          <w:szCs w:val="28"/>
        </w:rPr>
        <w:t xml:space="preserve"> безусловно улучшает качество жизни пациента как в физиол</w:t>
      </w:r>
      <w:r w:rsidRPr="00323A61">
        <w:rPr>
          <w:rFonts w:cs="Times New Roman"/>
          <w:szCs w:val="28"/>
        </w:rPr>
        <w:t>о</w:t>
      </w:r>
      <w:r w:rsidRPr="00323A61">
        <w:rPr>
          <w:rFonts w:cs="Times New Roman"/>
          <w:szCs w:val="28"/>
        </w:rPr>
        <w:t>гическом, так и в социально-психологическом аспектах</w:t>
      </w:r>
      <w:r w:rsidR="00731B39" w:rsidRPr="00731B39">
        <w:rPr>
          <w:rFonts w:cs="Times New Roman"/>
          <w:szCs w:val="28"/>
        </w:rPr>
        <w:t xml:space="preserve"> </w:t>
      </w:r>
      <w:r w:rsidR="006E4831" w:rsidRPr="006E4831">
        <w:rPr>
          <w:rFonts w:cs="Times New Roman"/>
          <w:szCs w:val="28"/>
        </w:rPr>
        <w:t>[</w:t>
      </w:r>
      <w:r w:rsidR="00D60FD7" w:rsidRPr="00D60FD7">
        <w:rPr>
          <w:rFonts w:cs="Times New Roman"/>
          <w:szCs w:val="28"/>
        </w:rPr>
        <w:t>147</w:t>
      </w:r>
      <w:r w:rsidR="006E4831" w:rsidRPr="006E4831">
        <w:rPr>
          <w:rFonts w:cs="Times New Roman"/>
          <w:szCs w:val="28"/>
        </w:rPr>
        <w:t>]</w:t>
      </w:r>
      <w:r w:rsidRPr="00323A61">
        <w:rPr>
          <w:rFonts w:cs="Times New Roman"/>
          <w:szCs w:val="28"/>
        </w:rPr>
        <w:t>.</w:t>
      </w:r>
    </w:p>
    <w:p w:rsidR="00D87B37" w:rsidRPr="00323A61" w:rsidRDefault="00D87B37" w:rsidP="00EC12BB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323A61">
        <w:rPr>
          <w:rFonts w:cs="Times New Roman"/>
          <w:szCs w:val="28"/>
        </w:rPr>
        <w:t>Современная стоматология ставит перед собой задачу обеспечения к</w:t>
      </w:r>
      <w:r w:rsidRPr="00323A61">
        <w:rPr>
          <w:rFonts w:cs="Times New Roman"/>
          <w:szCs w:val="28"/>
        </w:rPr>
        <w:t>а</w:t>
      </w:r>
      <w:r w:rsidRPr="00323A61">
        <w:rPr>
          <w:rFonts w:cs="Times New Roman"/>
          <w:szCs w:val="28"/>
        </w:rPr>
        <w:t>чества лечения, которое тесно связано с длительностью и стабильностью д</w:t>
      </w:r>
      <w:r w:rsidRPr="00323A61">
        <w:rPr>
          <w:rFonts w:cs="Times New Roman"/>
          <w:szCs w:val="28"/>
        </w:rPr>
        <w:t>о</w:t>
      </w:r>
      <w:r w:rsidRPr="00323A61">
        <w:rPr>
          <w:rFonts w:cs="Times New Roman"/>
          <w:szCs w:val="28"/>
        </w:rPr>
        <w:t>стигнутых результатов. Это обстоятельство связано с применением новых технологий при лечении пациентов, при этом обеспечение качества лечения невозможно без оценки состояния костной ткани челюстей</w:t>
      </w:r>
      <w:r w:rsidR="00731B39" w:rsidRPr="00731B39">
        <w:rPr>
          <w:rFonts w:cs="Times New Roman"/>
          <w:szCs w:val="28"/>
        </w:rPr>
        <w:t xml:space="preserve"> </w:t>
      </w:r>
      <w:r w:rsidR="00D60FD7">
        <w:rPr>
          <w:rFonts w:cs="Times New Roman"/>
          <w:szCs w:val="28"/>
        </w:rPr>
        <w:t>[16,</w:t>
      </w:r>
      <w:r w:rsidR="00731B39" w:rsidRPr="00731B39">
        <w:rPr>
          <w:rFonts w:cs="Times New Roman"/>
          <w:szCs w:val="28"/>
        </w:rPr>
        <w:t xml:space="preserve"> </w:t>
      </w:r>
      <w:r w:rsidR="00711A16">
        <w:rPr>
          <w:rFonts w:cs="Times New Roman"/>
          <w:szCs w:val="28"/>
        </w:rPr>
        <w:t xml:space="preserve">97, </w:t>
      </w:r>
      <w:r w:rsidR="00D60FD7" w:rsidRPr="00D60FD7">
        <w:rPr>
          <w:rFonts w:cs="Times New Roman"/>
          <w:szCs w:val="28"/>
        </w:rPr>
        <w:t>152</w:t>
      </w:r>
      <w:r w:rsidR="006E4831" w:rsidRPr="006E4831">
        <w:rPr>
          <w:rFonts w:cs="Times New Roman"/>
          <w:szCs w:val="28"/>
        </w:rPr>
        <w:t>]</w:t>
      </w:r>
      <w:r w:rsidRPr="00323A61">
        <w:rPr>
          <w:rFonts w:cs="Times New Roman"/>
          <w:szCs w:val="28"/>
        </w:rPr>
        <w:t>.</w:t>
      </w:r>
    </w:p>
    <w:p w:rsidR="00D87B37" w:rsidRPr="00323A61" w:rsidRDefault="00D87B37" w:rsidP="00EC12BB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323A61">
        <w:rPr>
          <w:rFonts w:cs="Times New Roman"/>
          <w:szCs w:val="28"/>
        </w:rPr>
        <w:t>В настоящее время все больше пациентов уделяют внимание эстетике протезов. Достижение последнего возможно несколькими способами:</w:t>
      </w:r>
    </w:p>
    <w:p w:rsidR="00D87B37" w:rsidRPr="00323A61" w:rsidRDefault="00D87B37" w:rsidP="00EC12BB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323A61">
        <w:rPr>
          <w:rFonts w:cs="Times New Roman"/>
          <w:szCs w:val="28"/>
        </w:rPr>
        <w:t xml:space="preserve">-путем изменения конструкции протезов, использование двухцветной керамики, </w:t>
      </w:r>
      <w:r w:rsidR="00632764">
        <w:rPr>
          <w:rFonts w:cs="Times New Roman"/>
          <w:szCs w:val="28"/>
        </w:rPr>
        <w:t xml:space="preserve">применение </w:t>
      </w:r>
      <w:proofErr w:type="spellStart"/>
      <w:r w:rsidRPr="00323A61">
        <w:rPr>
          <w:rFonts w:cs="Times New Roman"/>
          <w:szCs w:val="28"/>
        </w:rPr>
        <w:t>иммедиат</w:t>
      </w:r>
      <w:proofErr w:type="spellEnd"/>
      <w:r w:rsidRPr="00323A61">
        <w:rPr>
          <w:rFonts w:cs="Times New Roman"/>
          <w:szCs w:val="28"/>
        </w:rPr>
        <w:t xml:space="preserve"> - протезов, которые позволяют </w:t>
      </w:r>
      <w:r w:rsidR="00632764">
        <w:rPr>
          <w:rFonts w:cs="Times New Roman"/>
          <w:szCs w:val="28"/>
        </w:rPr>
        <w:t xml:space="preserve">отчасти </w:t>
      </w:r>
      <w:r w:rsidR="00632764">
        <w:rPr>
          <w:rFonts w:cs="Times New Roman"/>
          <w:szCs w:val="28"/>
        </w:rPr>
        <w:lastRenderedPageBreak/>
        <w:t>к</w:t>
      </w:r>
      <w:r w:rsidRPr="00323A61">
        <w:rPr>
          <w:rFonts w:cs="Times New Roman"/>
          <w:szCs w:val="28"/>
        </w:rPr>
        <w:t>омпенсировать убыль костной ткани после потери зубов</w:t>
      </w:r>
      <w:r w:rsidR="00BD1322">
        <w:rPr>
          <w:rFonts w:cs="Times New Roman"/>
          <w:szCs w:val="28"/>
        </w:rPr>
        <w:t>, сохраняя эстетику и ж</w:t>
      </w:r>
      <w:r w:rsidR="006E4831">
        <w:rPr>
          <w:rFonts w:cs="Times New Roman"/>
          <w:szCs w:val="28"/>
        </w:rPr>
        <w:t>евание</w:t>
      </w:r>
      <w:r w:rsidRPr="00323A61">
        <w:rPr>
          <w:rFonts w:cs="Times New Roman"/>
          <w:szCs w:val="28"/>
        </w:rPr>
        <w:t>;</w:t>
      </w:r>
    </w:p>
    <w:p w:rsidR="00D87B37" w:rsidRPr="00323A61" w:rsidRDefault="00D87B37" w:rsidP="00EC12BB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323A61">
        <w:rPr>
          <w:rFonts w:cs="Times New Roman"/>
          <w:szCs w:val="28"/>
        </w:rPr>
        <w:t>-второй, более сложный путь</w:t>
      </w:r>
      <w:r w:rsidR="00632764">
        <w:rPr>
          <w:rFonts w:cs="Times New Roman"/>
          <w:szCs w:val="28"/>
        </w:rPr>
        <w:t xml:space="preserve"> -</w:t>
      </w:r>
      <w:r w:rsidRPr="00323A61">
        <w:rPr>
          <w:rFonts w:cs="Times New Roman"/>
          <w:szCs w:val="28"/>
        </w:rPr>
        <w:t xml:space="preserve"> применение реконструктивных опер</w:t>
      </w:r>
      <w:r w:rsidRPr="00323A61">
        <w:rPr>
          <w:rFonts w:cs="Times New Roman"/>
          <w:szCs w:val="28"/>
        </w:rPr>
        <w:t>а</w:t>
      </w:r>
      <w:r w:rsidRPr="00323A61">
        <w:rPr>
          <w:rFonts w:cs="Times New Roman"/>
          <w:szCs w:val="28"/>
        </w:rPr>
        <w:t>ций  на челюсти, позволяющих решать проблемы эстетики и одновременно гарантировать длительное, долгосрочное, сохранение искусственных опор.</w:t>
      </w:r>
    </w:p>
    <w:p w:rsidR="00D87B37" w:rsidRPr="00323A61" w:rsidRDefault="00D87B37" w:rsidP="00EC12BB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323A61">
        <w:rPr>
          <w:rFonts w:cs="Times New Roman"/>
          <w:szCs w:val="28"/>
        </w:rPr>
        <w:t>Костная ткань челюстей находится в постоянном взаимодействии с другими органами и системами организма. Обменные процессы в ней отр</w:t>
      </w:r>
      <w:r w:rsidRPr="00323A61">
        <w:rPr>
          <w:rFonts w:cs="Times New Roman"/>
          <w:szCs w:val="28"/>
        </w:rPr>
        <w:t>а</w:t>
      </w:r>
      <w:r w:rsidRPr="00323A61">
        <w:rPr>
          <w:rFonts w:cs="Times New Roman"/>
          <w:szCs w:val="28"/>
        </w:rPr>
        <w:t>жают изменения, происходящие в организме</w:t>
      </w:r>
      <w:r w:rsidR="00D60FD7">
        <w:rPr>
          <w:rFonts w:cs="Times New Roman"/>
          <w:szCs w:val="28"/>
        </w:rPr>
        <w:t xml:space="preserve"> [154</w:t>
      </w:r>
      <w:r w:rsidR="00177602" w:rsidRPr="009937E5">
        <w:rPr>
          <w:rFonts w:cs="Times New Roman"/>
          <w:szCs w:val="28"/>
        </w:rPr>
        <w:t>]</w:t>
      </w:r>
      <w:r w:rsidRPr="00323A61">
        <w:rPr>
          <w:rFonts w:cs="Times New Roman"/>
          <w:szCs w:val="28"/>
        </w:rPr>
        <w:t>. Показателем, отража</w:t>
      </w:r>
      <w:r w:rsidRPr="00323A61">
        <w:rPr>
          <w:rFonts w:cs="Times New Roman"/>
          <w:szCs w:val="28"/>
        </w:rPr>
        <w:t>ю</w:t>
      </w:r>
      <w:r w:rsidRPr="00323A61">
        <w:rPr>
          <w:rFonts w:cs="Times New Roman"/>
          <w:szCs w:val="28"/>
        </w:rPr>
        <w:t>щим минерализацию кости, является плотность костной ткани. Данные о значениях плотности кости необходимы для планирования и контроля хиру</w:t>
      </w:r>
      <w:r w:rsidRPr="00323A61">
        <w:rPr>
          <w:rFonts w:cs="Times New Roman"/>
          <w:szCs w:val="28"/>
        </w:rPr>
        <w:t>р</w:t>
      </w:r>
      <w:r w:rsidRPr="00323A61">
        <w:rPr>
          <w:rFonts w:cs="Times New Roman"/>
          <w:szCs w:val="28"/>
        </w:rPr>
        <w:t>гического лечения</w:t>
      </w:r>
      <w:r w:rsidR="00177602" w:rsidRPr="00177602">
        <w:rPr>
          <w:rFonts w:cs="Times New Roman"/>
          <w:szCs w:val="28"/>
        </w:rPr>
        <w:t xml:space="preserve"> </w:t>
      </w:r>
      <w:r w:rsidR="00BD1322" w:rsidRPr="00BD1322">
        <w:rPr>
          <w:rFonts w:cs="Times New Roman"/>
          <w:szCs w:val="28"/>
        </w:rPr>
        <w:t>[</w:t>
      </w:r>
      <w:r w:rsidR="00D60FD7">
        <w:rPr>
          <w:rFonts w:cs="Times New Roman"/>
          <w:szCs w:val="28"/>
        </w:rPr>
        <w:t>16</w:t>
      </w:r>
      <w:r w:rsidR="00711A16">
        <w:rPr>
          <w:rFonts w:cs="Times New Roman"/>
          <w:szCs w:val="28"/>
        </w:rPr>
        <w:t>, 141, 183</w:t>
      </w:r>
      <w:r w:rsidR="00BD1322" w:rsidRPr="00BD1322">
        <w:rPr>
          <w:rFonts w:cs="Times New Roman"/>
          <w:szCs w:val="28"/>
        </w:rPr>
        <w:t>]</w:t>
      </w:r>
      <w:r w:rsidRPr="00323A61">
        <w:rPr>
          <w:rFonts w:cs="Times New Roman"/>
          <w:szCs w:val="28"/>
        </w:rPr>
        <w:t>.</w:t>
      </w:r>
    </w:p>
    <w:p w:rsidR="00D87B37" w:rsidRPr="00323A61" w:rsidRDefault="00D87B37" w:rsidP="00EC12BB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323A61">
        <w:rPr>
          <w:rFonts w:cs="Times New Roman"/>
          <w:szCs w:val="28"/>
        </w:rPr>
        <w:t xml:space="preserve"> Успех лечения пациентов с использованием внутрикостных дентал</w:t>
      </w:r>
      <w:r w:rsidRPr="00323A61">
        <w:rPr>
          <w:rFonts w:cs="Times New Roman"/>
          <w:szCs w:val="28"/>
        </w:rPr>
        <w:t>ь</w:t>
      </w:r>
      <w:r w:rsidRPr="00323A61">
        <w:rPr>
          <w:rFonts w:cs="Times New Roman"/>
          <w:szCs w:val="28"/>
        </w:rPr>
        <w:t>ных имплантатов во многом зависит от тщательного планирования и пров</w:t>
      </w:r>
      <w:r w:rsidRPr="00323A61">
        <w:rPr>
          <w:rFonts w:cs="Times New Roman"/>
          <w:szCs w:val="28"/>
        </w:rPr>
        <w:t>е</w:t>
      </w:r>
      <w:r w:rsidRPr="00323A61">
        <w:rPr>
          <w:rFonts w:cs="Times New Roman"/>
          <w:szCs w:val="28"/>
        </w:rPr>
        <w:t>дения хирургического этапа имплантации.</w:t>
      </w:r>
    </w:p>
    <w:p w:rsidR="00D87B37" w:rsidRPr="00323A61" w:rsidRDefault="00D87B37" w:rsidP="00EC12BB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323A61">
        <w:rPr>
          <w:rFonts w:cs="Times New Roman"/>
          <w:szCs w:val="28"/>
        </w:rPr>
        <w:t>При обследовании пациентов следует обращать внимание не только на состояние полости рта пациента, но и на состояние организма в целом.</w:t>
      </w:r>
    </w:p>
    <w:p w:rsidR="00D87B37" w:rsidRPr="00323A61" w:rsidRDefault="00D87B37" w:rsidP="00EC12BB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323A61">
        <w:rPr>
          <w:rFonts w:cs="Times New Roman"/>
          <w:szCs w:val="28"/>
        </w:rPr>
        <w:t>Предоперационная рентгенологическая диагностика позволяет выявить патологию зубочелюстной системы</w:t>
      </w:r>
      <w:r w:rsidR="00711A16">
        <w:rPr>
          <w:rFonts w:cs="Times New Roman"/>
          <w:szCs w:val="28"/>
        </w:rPr>
        <w:t>,</w:t>
      </w:r>
      <w:r w:rsidRPr="00323A61">
        <w:rPr>
          <w:rFonts w:cs="Times New Roman"/>
          <w:szCs w:val="28"/>
        </w:rPr>
        <w:t xml:space="preserve">  определить объемные и качественные параметры кости, уточнить топографию анатомических структур в зоне и</w:t>
      </w:r>
      <w:r w:rsidRPr="00323A61">
        <w:rPr>
          <w:rFonts w:cs="Times New Roman"/>
          <w:szCs w:val="28"/>
        </w:rPr>
        <w:t>м</w:t>
      </w:r>
      <w:r w:rsidRPr="00323A61">
        <w:rPr>
          <w:rFonts w:cs="Times New Roman"/>
          <w:szCs w:val="28"/>
        </w:rPr>
        <w:t xml:space="preserve">плантации, выбрать место установки, число, размер и осевую ориентацию дентальных имплантатов </w:t>
      </w:r>
      <w:r w:rsidR="008311C4">
        <w:rPr>
          <w:rFonts w:cs="Times New Roman"/>
          <w:szCs w:val="28"/>
        </w:rPr>
        <w:t xml:space="preserve">при </w:t>
      </w:r>
      <w:r w:rsidRPr="00323A61">
        <w:rPr>
          <w:rFonts w:cs="Times New Roman"/>
          <w:szCs w:val="28"/>
        </w:rPr>
        <w:t>оптимальн</w:t>
      </w:r>
      <w:r w:rsidR="008311C4">
        <w:rPr>
          <w:rFonts w:cs="Times New Roman"/>
          <w:szCs w:val="28"/>
        </w:rPr>
        <w:t>ой</w:t>
      </w:r>
      <w:r w:rsidRPr="00323A61">
        <w:rPr>
          <w:rFonts w:cs="Times New Roman"/>
          <w:szCs w:val="28"/>
        </w:rPr>
        <w:t xml:space="preserve"> ортопедическ</w:t>
      </w:r>
      <w:r w:rsidR="008311C4">
        <w:rPr>
          <w:rFonts w:cs="Times New Roman"/>
          <w:szCs w:val="28"/>
        </w:rPr>
        <w:t>ой</w:t>
      </w:r>
      <w:r w:rsidRPr="00323A61">
        <w:rPr>
          <w:rFonts w:cs="Times New Roman"/>
          <w:szCs w:val="28"/>
        </w:rPr>
        <w:t xml:space="preserve"> конструкци</w:t>
      </w:r>
      <w:r w:rsidR="008311C4">
        <w:rPr>
          <w:rFonts w:cs="Times New Roman"/>
          <w:szCs w:val="28"/>
        </w:rPr>
        <w:t>и протеза</w:t>
      </w:r>
      <w:r w:rsidR="00731B39" w:rsidRPr="00731B39">
        <w:rPr>
          <w:rFonts w:cs="Times New Roman"/>
          <w:szCs w:val="28"/>
        </w:rPr>
        <w:t xml:space="preserve"> </w:t>
      </w:r>
      <w:r w:rsidR="00BD1322" w:rsidRPr="00BD1322">
        <w:rPr>
          <w:rFonts w:cs="Times New Roman"/>
          <w:szCs w:val="28"/>
        </w:rPr>
        <w:t>[</w:t>
      </w:r>
      <w:r w:rsidR="00D60FD7">
        <w:rPr>
          <w:rFonts w:cs="Times New Roman"/>
          <w:szCs w:val="28"/>
        </w:rPr>
        <w:t>4,</w:t>
      </w:r>
      <w:r w:rsidR="00731B39" w:rsidRPr="00731B39">
        <w:rPr>
          <w:rFonts w:cs="Times New Roman"/>
          <w:szCs w:val="28"/>
        </w:rPr>
        <w:t xml:space="preserve"> </w:t>
      </w:r>
      <w:r w:rsidR="00D60FD7">
        <w:rPr>
          <w:rFonts w:cs="Times New Roman"/>
          <w:szCs w:val="28"/>
        </w:rPr>
        <w:t>112,</w:t>
      </w:r>
      <w:r w:rsidR="00731B39" w:rsidRPr="00731B39">
        <w:rPr>
          <w:rFonts w:cs="Times New Roman"/>
          <w:szCs w:val="28"/>
        </w:rPr>
        <w:t xml:space="preserve"> </w:t>
      </w:r>
      <w:r w:rsidR="00D60FD7">
        <w:rPr>
          <w:rFonts w:cs="Times New Roman"/>
          <w:szCs w:val="28"/>
        </w:rPr>
        <w:t>147</w:t>
      </w:r>
      <w:r w:rsidR="00711A16">
        <w:rPr>
          <w:rFonts w:cs="Times New Roman"/>
          <w:szCs w:val="28"/>
        </w:rPr>
        <w:t>, 164</w:t>
      </w:r>
      <w:r w:rsidR="00BD1322" w:rsidRPr="00BD1322">
        <w:rPr>
          <w:rFonts w:cs="Times New Roman"/>
          <w:szCs w:val="28"/>
        </w:rPr>
        <w:t>]</w:t>
      </w:r>
      <w:r w:rsidRPr="00323A61">
        <w:rPr>
          <w:rFonts w:cs="Times New Roman"/>
          <w:szCs w:val="28"/>
        </w:rPr>
        <w:t>.</w:t>
      </w:r>
    </w:p>
    <w:p w:rsidR="00D87B37" w:rsidRPr="00323A61" w:rsidRDefault="00D87B37" w:rsidP="00A12D0E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323A61">
        <w:rPr>
          <w:rFonts w:cs="Times New Roman"/>
          <w:szCs w:val="28"/>
        </w:rPr>
        <w:t>Сегодня имеется возможность оценки цифрового рентгеновского изо</w:t>
      </w:r>
      <w:r w:rsidRPr="00323A61">
        <w:rPr>
          <w:rFonts w:cs="Times New Roman"/>
          <w:szCs w:val="28"/>
        </w:rPr>
        <w:t>б</w:t>
      </w:r>
      <w:r w:rsidRPr="00323A61">
        <w:rPr>
          <w:rFonts w:cs="Times New Roman"/>
          <w:szCs w:val="28"/>
        </w:rPr>
        <w:t>ражения в широких пределах от собственно структур челюстных костей и з</w:t>
      </w:r>
      <w:r w:rsidRPr="00323A61">
        <w:rPr>
          <w:rFonts w:cs="Times New Roman"/>
          <w:szCs w:val="28"/>
        </w:rPr>
        <w:t>у</w:t>
      </w:r>
      <w:r w:rsidR="00DB19F3">
        <w:rPr>
          <w:rFonts w:cs="Times New Roman"/>
          <w:szCs w:val="28"/>
        </w:rPr>
        <w:t>бов по характеристике</w:t>
      </w:r>
      <w:r w:rsidRPr="00323A61">
        <w:rPr>
          <w:rFonts w:cs="Times New Roman"/>
          <w:szCs w:val="28"/>
        </w:rPr>
        <w:t xml:space="preserve"> их плотности в различных точках. </w:t>
      </w:r>
      <w:r w:rsidR="00A12D0E">
        <w:rPr>
          <w:rFonts w:cs="Times New Roman"/>
          <w:szCs w:val="28"/>
        </w:rPr>
        <w:t xml:space="preserve"> </w:t>
      </w:r>
      <w:r w:rsidRPr="00323A61">
        <w:rPr>
          <w:rFonts w:cs="Times New Roman"/>
          <w:szCs w:val="28"/>
        </w:rPr>
        <w:t>Такие возможн</w:t>
      </w:r>
      <w:r w:rsidRPr="00323A61">
        <w:rPr>
          <w:rFonts w:cs="Times New Roman"/>
          <w:szCs w:val="28"/>
        </w:rPr>
        <w:t>о</w:t>
      </w:r>
      <w:r w:rsidRPr="00323A61">
        <w:rPr>
          <w:rFonts w:cs="Times New Roman"/>
          <w:szCs w:val="28"/>
        </w:rPr>
        <w:t>сти позволяют давать быструю оценку характеристик плотности костной и мягкой ткани, размерные и иные показатели. Теоретическое обоснование т</w:t>
      </w:r>
      <w:r w:rsidRPr="00323A61">
        <w:rPr>
          <w:rFonts w:cs="Times New Roman"/>
          <w:szCs w:val="28"/>
        </w:rPr>
        <w:t>а</w:t>
      </w:r>
      <w:r w:rsidRPr="00323A61">
        <w:rPr>
          <w:rFonts w:cs="Times New Roman"/>
          <w:szCs w:val="28"/>
        </w:rPr>
        <w:t>кого подхода требует клинико-морфологических параллелей между феном</w:t>
      </w:r>
      <w:r w:rsidRPr="00323A61">
        <w:rPr>
          <w:rFonts w:cs="Times New Roman"/>
          <w:szCs w:val="28"/>
        </w:rPr>
        <w:t>е</w:t>
      </w:r>
      <w:r w:rsidRPr="00323A61">
        <w:rPr>
          <w:rFonts w:cs="Times New Roman"/>
          <w:szCs w:val="28"/>
        </w:rPr>
        <w:t>ном плотности костной ткани и качественными показателями челюстных к</w:t>
      </w:r>
      <w:r w:rsidRPr="00323A61">
        <w:rPr>
          <w:rFonts w:cs="Times New Roman"/>
          <w:szCs w:val="28"/>
        </w:rPr>
        <w:t>о</w:t>
      </w:r>
      <w:r w:rsidRPr="00323A61">
        <w:rPr>
          <w:rFonts w:cs="Times New Roman"/>
          <w:szCs w:val="28"/>
        </w:rPr>
        <w:t>стей</w:t>
      </w:r>
      <w:r w:rsidR="00D22B49">
        <w:rPr>
          <w:rFonts w:cs="Times New Roman"/>
          <w:szCs w:val="28"/>
        </w:rPr>
        <w:t xml:space="preserve"> </w:t>
      </w:r>
      <w:r w:rsidR="00D60FD7">
        <w:rPr>
          <w:rFonts w:cs="Times New Roman"/>
          <w:szCs w:val="28"/>
        </w:rPr>
        <w:t>[</w:t>
      </w:r>
      <w:r w:rsidR="00711A16">
        <w:rPr>
          <w:rFonts w:cs="Times New Roman"/>
          <w:szCs w:val="28"/>
        </w:rPr>
        <w:t>75, 112, 1</w:t>
      </w:r>
      <w:r w:rsidR="00D60FD7">
        <w:rPr>
          <w:rFonts w:cs="Times New Roman"/>
          <w:szCs w:val="28"/>
        </w:rPr>
        <w:t>53</w:t>
      </w:r>
      <w:r w:rsidR="00BD1322" w:rsidRPr="00BD1322">
        <w:rPr>
          <w:rFonts w:cs="Times New Roman"/>
          <w:szCs w:val="28"/>
        </w:rPr>
        <w:t>]</w:t>
      </w:r>
      <w:r w:rsidRPr="00323A61">
        <w:rPr>
          <w:rFonts w:cs="Times New Roman"/>
          <w:szCs w:val="28"/>
        </w:rPr>
        <w:t>.</w:t>
      </w:r>
    </w:p>
    <w:p w:rsidR="00F736E2" w:rsidRPr="00F736E2" w:rsidRDefault="00F736E2" w:rsidP="00F736E2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F736E2">
        <w:rPr>
          <w:rFonts w:cs="Times New Roman"/>
          <w:szCs w:val="28"/>
        </w:rPr>
        <w:lastRenderedPageBreak/>
        <w:t xml:space="preserve">Качественная и количественная оценка костной ткани челюстей </w:t>
      </w:r>
      <w:proofErr w:type="spellStart"/>
      <w:r w:rsidRPr="00F736E2">
        <w:rPr>
          <w:rFonts w:cs="Times New Roman"/>
          <w:szCs w:val="28"/>
        </w:rPr>
        <w:t>необ-ходима</w:t>
      </w:r>
      <w:proofErr w:type="spellEnd"/>
      <w:r w:rsidRPr="00F736E2">
        <w:rPr>
          <w:rFonts w:cs="Times New Roman"/>
          <w:szCs w:val="28"/>
        </w:rPr>
        <w:t xml:space="preserve"> во всех областях – от пародонтологии до </w:t>
      </w:r>
      <w:proofErr w:type="spellStart"/>
      <w:r w:rsidRPr="00F736E2">
        <w:rPr>
          <w:rFonts w:cs="Times New Roman"/>
          <w:szCs w:val="28"/>
        </w:rPr>
        <w:t>эндодонтии</w:t>
      </w:r>
      <w:proofErr w:type="spellEnd"/>
      <w:r w:rsidRPr="00F736E2">
        <w:rPr>
          <w:rFonts w:cs="Times New Roman"/>
          <w:szCs w:val="28"/>
        </w:rPr>
        <w:t xml:space="preserve"> и </w:t>
      </w:r>
      <w:proofErr w:type="spellStart"/>
      <w:r w:rsidRPr="00F736E2">
        <w:rPr>
          <w:rFonts w:cs="Times New Roman"/>
          <w:szCs w:val="28"/>
        </w:rPr>
        <w:t>протезирова-ния</w:t>
      </w:r>
      <w:proofErr w:type="spellEnd"/>
      <w:r w:rsidRPr="00F736E2">
        <w:rPr>
          <w:rFonts w:cs="Times New Roman"/>
          <w:szCs w:val="28"/>
        </w:rPr>
        <w:t xml:space="preserve">, но особенно важна </w:t>
      </w:r>
      <w:proofErr w:type="gramStart"/>
      <w:r w:rsidRPr="00F736E2">
        <w:rPr>
          <w:rFonts w:cs="Times New Roman"/>
          <w:szCs w:val="28"/>
        </w:rPr>
        <w:t>в</w:t>
      </w:r>
      <w:proofErr w:type="gramEnd"/>
      <w:r w:rsidRPr="00F736E2">
        <w:rPr>
          <w:rFonts w:cs="Times New Roman"/>
          <w:szCs w:val="28"/>
        </w:rPr>
        <w:t xml:space="preserve"> дентальной имплантологии. Анализ литературы, по вопросам протезирования с использованием различных систем имплантатов показывает, что состояние костной ткани существенно влияет на срок </w:t>
      </w:r>
      <w:proofErr w:type="spellStart"/>
      <w:proofErr w:type="gramStart"/>
      <w:r w:rsidRPr="00F736E2">
        <w:rPr>
          <w:rFonts w:cs="Times New Roman"/>
          <w:szCs w:val="28"/>
        </w:rPr>
        <w:t>поль-зования</w:t>
      </w:r>
      <w:proofErr w:type="spellEnd"/>
      <w:proofErr w:type="gramEnd"/>
      <w:r w:rsidRPr="00F736E2">
        <w:rPr>
          <w:rFonts w:cs="Times New Roman"/>
          <w:szCs w:val="28"/>
        </w:rPr>
        <w:t xml:space="preserve"> зубными протезами</w:t>
      </w:r>
      <w:r>
        <w:rPr>
          <w:rFonts w:cs="Times New Roman"/>
          <w:szCs w:val="28"/>
        </w:rPr>
        <w:t xml:space="preserve"> [25,30,37,166]</w:t>
      </w:r>
      <w:r w:rsidRPr="00F736E2">
        <w:rPr>
          <w:rFonts w:cs="Times New Roman"/>
          <w:szCs w:val="28"/>
        </w:rPr>
        <w:t>.</w:t>
      </w:r>
    </w:p>
    <w:p w:rsidR="00D87B37" w:rsidRPr="00323A61" w:rsidRDefault="00F736E2" w:rsidP="00F736E2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F736E2">
        <w:rPr>
          <w:rFonts w:cs="Times New Roman"/>
          <w:szCs w:val="28"/>
        </w:rPr>
        <w:t xml:space="preserve">Количественный анализ показателей плотности костной ткани </w:t>
      </w:r>
      <w:proofErr w:type="gramStart"/>
      <w:r w:rsidRPr="00F736E2">
        <w:rPr>
          <w:rFonts w:cs="Times New Roman"/>
          <w:szCs w:val="28"/>
        </w:rPr>
        <w:t>способ-</w:t>
      </w:r>
      <w:proofErr w:type="spellStart"/>
      <w:r w:rsidRPr="00F736E2">
        <w:rPr>
          <w:rFonts w:cs="Times New Roman"/>
          <w:szCs w:val="28"/>
        </w:rPr>
        <w:t>ствует</w:t>
      </w:r>
      <w:proofErr w:type="spellEnd"/>
      <w:proofErr w:type="gramEnd"/>
      <w:r w:rsidRPr="00F736E2">
        <w:rPr>
          <w:rFonts w:cs="Times New Roman"/>
          <w:szCs w:val="28"/>
        </w:rPr>
        <w:t xml:space="preserve"> повышению качества и объективности диаг</w:t>
      </w:r>
      <w:r>
        <w:rPr>
          <w:rFonts w:cs="Times New Roman"/>
          <w:szCs w:val="28"/>
        </w:rPr>
        <w:t>ностики состояния костной ткани</w:t>
      </w:r>
      <w:r w:rsidR="00D22B49">
        <w:rPr>
          <w:rFonts w:cs="Times New Roman"/>
          <w:szCs w:val="28"/>
        </w:rPr>
        <w:t xml:space="preserve"> </w:t>
      </w:r>
      <w:r w:rsidR="004C51EB" w:rsidRPr="004C51EB">
        <w:rPr>
          <w:rFonts w:cs="Times New Roman"/>
          <w:szCs w:val="28"/>
        </w:rPr>
        <w:t>[</w:t>
      </w:r>
      <w:r w:rsidR="00D60FD7">
        <w:rPr>
          <w:rFonts w:cs="Times New Roman"/>
          <w:szCs w:val="28"/>
        </w:rPr>
        <w:t>16,54</w:t>
      </w:r>
      <w:r w:rsidR="00711A16">
        <w:rPr>
          <w:rFonts w:cs="Times New Roman"/>
          <w:szCs w:val="28"/>
        </w:rPr>
        <w:t>, 73</w:t>
      </w:r>
      <w:r w:rsidR="004C51EB" w:rsidRPr="004C51EB">
        <w:rPr>
          <w:rFonts w:cs="Times New Roman"/>
          <w:szCs w:val="28"/>
        </w:rPr>
        <w:t>]</w:t>
      </w:r>
      <w:r w:rsidR="00D87B37" w:rsidRPr="00323A61">
        <w:rPr>
          <w:rFonts w:cs="Times New Roman"/>
          <w:szCs w:val="28"/>
        </w:rPr>
        <w:t xml:space="preserve">. </w:t>
      </w:r>
    </w:p>
    <w:p w:rsidR="00D87B37" w:rsidRPr="00323A61" w:rsidRDefault="00D87B37" w:rsidP="00EC12BB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323A61">
        <w:rPr>
          <w:rFonts w:cs="Times New Roman"/>
          <w:szCs w:val="28"/>
        </w:rPr>
        <w:t>Успешные результаты лечения во многом зависят от состояния костной ткани и ее структуры в области внутрикостного имплантата. Зона соединения дентального имплантата и кости может сохраниться в оптимальном состо</w:t>
      </w:r>
      <w:r w:rsidRPr="00323A61">
        <w:rPr>
          <w:rFonts w:cs="Times New Roman"/>
          <w:szCs w:val="28"/>
        </w:rPr>
        <w:t>я</w:t>
      </w:r>
      <w:r w:rsidRPr="00323A61">
        <w:rPr>
          <w:rFonts w:cs="Times New Roman"/>
          <w:szCs w:val="28"/>
        </w:rPr>
        <w:t>нии на долгий срок при условии динамического равновесия конструктивного и реконструктивного процессов, т.е. способности тканей к адаптации. Дин</w:t>
      </w:r>
      <w:r w:rsidRPr="00323A61">
        <w:rPr>
          <w:rFonts w:cs="Times New Roman"/>
          <w:szCs w:val="28"/>
        </w:rPr>
        <w:t>а</w:t>
      </w:r>
      <w:r w:rsidRPr="00323A61">
        <w:rPr>
          <w:rFonts w:cs="Times New Roman"/>
          <w:szCs w:val="28"/>
        </w:rPr>
        <w:t>мика реакции челюстной кости на механическое давление существенно зав</w:t>
      </w:r>
      <w:r w:rsidRPr="00323A61">
        <w:rPr>
          <w:rFonts w:cs="Times New Roman"/>
          <w:szCs w:val="28"/>
        </w:rPr>
        <w:t>и</w:t>
      </w:r>
      <w:r w:rsidRPr="00323A61">
        <w:rPr>
          <w:rFonts w:cs="Times New Roman"/>
          <w:szCs w:val="28"/>
        </w:rPr>
        <w:t>сит как от качества костной ткани, так и от нагрузки, действующей на и</w:t>
      </w:r>
      <w:r w:rsidRPr="00323A61">
        <w:rPr>
          <w:rFonts w:cs="Times New Roman"/>
          <w:szCs w:val="28"/>
        </w:rPr>
        <w:t>м</w:t>
      </w:r>
      <w:r w:rsidRPr="00323A61">
        <w:rPr>
          <w:rFonts w:cs="Times New Roman"/>
          <w:szCs w:val="28"/>
        </w:rPr>
        <w:t>плантат</w:t>
      </w:r>
      <w:r w:rsidR="00D22B49">
        <w:rPr>
          <w:rFonts w:cs="Times New Roman"/>
          <w:szCs w:val="28"/>
        </w:rPr>
        <w:t xml:space="preserve"> </w:t>
      </w:r>
      <w:r w:rsidR="004C51EB" w:rsidRPr="004C51EB">
        <w:rPr>
          <w:rFonts w:cs="Times New Roman"/>
          <w:szCs w:val="28"/>
        </w:rPr>
        <w:t>[</w:t>
      </w:r>
      <w:r w:rsidR="00D60FD7">
        <w:rPr>
          <w:rFonts w:cs="Times New Roman"/>
          <w:szCs w:val="28"/>
        </w:rPr>
        <w:t>2,</w:t>
      </w:r>
      <w:r w:rsidR="00D22B49">
        <w:rPr>
          <w:rFonts w:cs="Times New Roman"/>
          <w:szCs w:val="28"/>
        </w:rPr>
        <w:t xml:space="preserve"> </w:t>
      </w:r>
      <w:r w:rsidR="00D60FD7">
        <w:rPr>
          <w:rFonts w:cs="Times New Roman"/>
          <w:szCs w:val="28"/>
        </w:rPr>
        <w:t>75</w:t>
      </w:r>
      <w:r w:rsidR="004C51EB" w:rsidRPr="004C51EB">
        <w:rPr>
          <w:rFonts w:cs="Times New Roman"/>
          <w:szCs w:val="28"/>
        </w:rPr>
        <w:t>]</w:t>
      </w:r>
      <w:r w:rsidRPr="00323A61">
        <w:rPr>
          <w:rFonts w:cs="Times New Roman"/>
          <w:szCs w:val="28"/>
        </w:rPr>
        <w:t>.</w:t>
      </w:r>
    </w:p>
    <w:p w:rsidR="00D87B37" w:rsidRPr="00323A61" w:rsidRDefault="00D87B37" w:rsidP="00EC12BB">
      <w:pPr>
        <w:tabs>
          <w:tab w:val="left" w:pos="0"/>
          <w:tab w:val="left" w:pos="142"/>
        </w:tabs>
        <w:rPr>
          <w:rFonts w:cs="Times New Roman"/>
          <w:szCs w:val="28"/>
        </w:rPr>
      </w:pPr>
      <w:proofErr w:type="gramStart"/>
      <w:r w:rsidRPr="00323A61">
        <w:rPr>
          <w:rFonts w:cs="Times New Roman"/>
          <w:szCs w:val="28"/>
        </w:rPr>
        <w:t>Полноценная</w:t>
      </w:r>
      <w:proofErr w:type="gramEnd"/>
      <w:r w:rsidRPr="00323A61">
        <w:rPr>
          <w:rFonts w:cs="Times New Roman"/>
          <w:szCs w:val="28"/>
        </w:rPr>
        <w:t xml:space="preserve"> </w:t>
      </w:r>
      <w:proofErr w:type="spellStart"/>
      <w:r w:rsidRPr="00323A61">
        <w:rPr>
          <w:rFonts w:cs="Times New Roman"/>
          <w:szCs w:val="28"/>
        </w:rPr>
        <w:t>остеоинтеграция</w:t>
      </w:r>
      <w:proofErr w:type="spellEnd"/>
      <w:r w:rsidRPr="00323A61">
        <w:rPr>
          <w:rFonts w:cs="Times New Roman"/>
          <w:szCs w:val="28"/>
        </w:rPr>
        <w:t xml:space="preserve"> внутрикостных имплантатов является основополагающим условием долгосрочного успеха протезирования с оп</w:t>
      </w:r>
      <w:r w:rsidRPr="00323A61">
        <w:rPr>
          <w:rFonts w:cs="Times New Roman"/>
          <w:szCs w:val="28"/>
        </w:rPr>
        <w:t>о</w:t>
      </w:r>
      <w:r w:rsidRPr="00323A61">
        <w:rPr>
          <w:rFonts w:cs="Times New Roman"/>
          <w:szCs w:val="28"/>
        </w:rPr>
        <w:t xml:space="preserve">рой на дентальные имплантаты. В связи с этим надежная оценка степени </w:t>
      </w:r>
      <w:proofErr w:type="spellStart"/>
      <w:r w:rsidRPr="00323A61">
        <w:rPr>
          <w:rFonts w:cs="Times New Roman"/>
          <w:szCs w:val="28"/>
        </w:rPr>
        <w:t>остеоинтеграции</w:t>
      </w:r>
      <w:proofErr w:type="spellEnd"/>
      <w:r w:rsidRPr="00323A61">
        <w:rPr>
          <w:rFonts w:cs="Times New Roman"/>
          <w:szCs w:val="28"/>
        </w:rPr>
        <w:t xml:space="preserve"> внутрикостных имплантатов имеет решающее значение для выбора конструкции протеза</w:t>
      </w:r>
      <w:r w:rsidR="004C51EB">
        <w:rPr>
          <w:rFonts w:cs="Times New Roman"/>
          <w:szCs w:val="28"/>
        </w:rPr>
        <w:t>,</w:t>
      </w:r>
      <w:r w:rsidRPr="00323A61">
        <w:rPr>
          <w:rFonts w:cs="Times New Roman"/>
          <w:szCs w:val="28"/>
        </w:rPr>
        <w:t xml:space="preserve"> тактики функ</w:t>
      </w:r>
      <w:r w:rsidR="001B1D79">
        <w:rPr>
          <w:rFonts w:cs="Times New Roman"/>
          <w:szCs w:val="28"/>
        </w:rPr>
        <w:t>циональной нагрузки имплант</w:t>
      </w:r>
      <w:r w:rsidR="001B1D79">
        <w:rPr>
          <w:rFonts w:cs="Times New Roman"/>
          <w:szCs w:val="28"/>
        </w:rPr>
        <w:t>а</w:t>
      </w:r>
      <w:r w:rsidR="001B1D79">
        <w:rPr>
          <w:rFonts w:cs="Times New Roman"/>
          <w:szCs w:val="28"/>
        </w:rPr>
        <w:t>тов и</w:t>
      </w:r>
      <w:r w:rsidRPr="00323A61">
        <w:rPr>
          <w:rFonts w:cs="Times New Roman"/>
          <w:szCs w:val="28"/>
        </w:rPr>
        <w:t xml:space="preserve"> прогнозирования эффективности ортопедического лечения</w:t>
      </w:r>
      <w:r w:rsidR="00D22B49">
        <w:rPr>
          <w:rFonts w:cs="Times New Roman"/>
          <w:szCs w:val="28"/>
        </w:rPr>
        <w:t xml:space="preserve"> </w:t>
      </w:r>
      <w:r w:rsidR="004C51EB" w:rsidRPr="004C51EB">
        <w:rPr>
          <w:rFonts w:cs="Times New Roman"/>
          <w:szCs w:val="28"/>
        </w:rPr>
        <w:t>[</w:t>
      </w:r>
      <w:r w:rsidR="00D60FD7">
        <w:rPr>
          <w:rFonts w:cs="Times New Roman"/>
          <w:szCs w:val="28"/>
        </w:rPr>
        <w:t>24</w:t>
      </w:r>
      <w:r w:rsidR="004C51EB" w:rsidRPr="004C51EB">
        <w:rPr>
          <w:rFonts w:cs="Times New Roman"/>
          <w:szCs w:val="28"/>
        </w:rPr>
        <w:t>]</w:t>
      </w:r>
      <w:r w:rsidRPr="00323A61">
        <w:rPr>
          <w:rFonts w:cs="Times New Roman"/>
          <w:szCs w:val="28"/>
        </w:rPr>
        <w:t xml:space="preserve">. </w:t>
      </w:r>
    </w:p>
    <w:p w:rsidR="00632764" w:rsidRDefault="00632764" w:rsidP="00EC12BB">
      <w:pPr>
        <w:tabs>
          <w:tab w:val="left" w:pos="0"/>
          <w:tab w:val="left" w:pos="142"/>
        </w:tabs>
        <w:rPr>
          <w:rFonts w:cs="Times New Roman"/>
          <w:szCs w:val="28"/>
        </w:rPr>
      </w:pPr>
      <w:r>
        <w:rPr>
          <w:rFonts w:cs="Times New Roman"/>
          <w:szCs w:val="28"/>
        </w:rPr>
        <w:t>Однако</w:t>
      </w:r>
      <w:proofErr w:type="gramStart"/>
      <w:r>
        <w:rPr>
          <w:rFonts w:cs="Times New Roman"/>
          <w:szCs w:val="28"/>
        </w:rPr>
        <w:t>,</w:t>
      </w:r>
      <w:proofErr w:type="gramEnd"/>
      <w:r>
        <w:rPr>
          <w:rFonts w:cs="Times New Roman"/>
          <w:szCs w:val="28"/>
        </w:rPr>
        <w:t xml:space="preserve"> предложенные протоколы рентгенологического обследования пациентов не всегда обоснованы. Методы оценки рентгенограмм нуждаются в уточнении и усовершенствовании для снижения уровня субъективизма.</w:t>
      </w:r>
    </w:p>
    <w:p w:rsidR="00D87B37" w:rsidRPr="004C51EB" w:rsidRDefault="00D87B37" w:rsidP="00EC12BB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323A61">
        <w:rPr>
          <w:rFonts w:cs="Times New Roman"/>
          <w:szCs w:val="28"/>
        </w:rPr>
        <w:t xml:space="preserve">Актуальность изучения </w:t>
      </w:r>
      <w:proofErr w:type="spellStart"/>
      <w:r w:rsidRPr="00323A61">
        <w:rPr>
          <w:rFonts w:cs="Times New Roman"/>
          <w:szCs w:val="28"/>
        </w:rPr>
        <w:t>остеоинтеграции</w:t>
      </w:r>
      <w:proofErr w:type="spellEnd"/>
      <w:r w:rsidRPr="00323A61">
        <w:rPr>
          <w:rFonts w:cs="Times New Roman"/>
          <w:szCs w:val="28"/>
        </w:rPr>
        <w:t xml:space="preserve"> внутрикостного дентального имплантата, также обусловлена вопросом </w:t>
      </w:r>
      <w:proofErr w:type="gramStart"/>
      <w:r w:rsidRPr="00323A61">
        <w:rPr>
          <w:rFonts w:cs="Times New Roman"/>
          <w:szCs w:val="28"/>
        </w:rPr>
        <w:t>определения оптимальных сроков начала этапа протезирования пациентов</w:t>
      </w:r>
      <w:proofErr w:type="gramEnd"/>
      <w:r w:rsidRPr="00323A61">
        <w:rPr>
          <w:rFonts w:cs="Times New Roman"/>
          <w:szCs w:val="28"/>
        </w:rPr>
        <w:t xml:space="preserve"> при полном или частичном отсу</w:t>
      </w:r>
      <w:r w:rsidRPr="00323A61">
        <w:rPr>
          <w:rFonts w:cs="Times New Roman"/>
          <w:szCs w:val="28"/>
        </w:rPr>
        <w:t>т</w:t>
      </w:r>
      <w:r w:rsidRPr="00323A61">
        <w:rPr>
          <w:rFonts w:cs="Times New Roman"/>
          <w:szCs w:val="28"/>
        </w:rPr>
        <w:lastRenderedPageBreak/>
        <w:t>ствии зубов ортопедическими конструкциями с опорой на внутрикостные дентальные имплантаты.</w:t>
      </w:r>
    </w:p>
    <w:p w:rsidR="00D87B37" w:rsidRPr="00323A61" w:rsidRDefault="00632764" w:rsidP="00EC12BB">
      <w:pPr>
        <w:tabs>
          <w:tab w:val="left" w:pos="0"/>
          <w:tab w:val="left" w:pos="142"/>
        </w:tabs>
        <w:rPr>
          <w:rFonts w:cs="Times New Roman"/>
          <w:szCs w:val="28"/>
        </w:rPr>
      </w:pPr>
      <w:r>
        <w:rPr>
          <w:rFonts w:cs="Times New Roman"/>
          <w:szCs w:val="28"/>
        </w:rPr>
        <w:t>На</w:t>
      </w:r>
      <w:r w:rsidR="00D87B37" w:rsidRPr="00323A61">
        <w:rPr>
          <w:rFonts w:cs="Times New Roman"/>
          <w:szCs w:val="28"/>
        </w:rPr>
        <w:t>ряду с рентгенологическими показателями ”зрелости” костной тк</w:t>
      </w:r>
      <w:r w:rsidR="00D87B37" w:rsidRPr="00323A61">
        <w:rPr>
          <w:rFonts w:cs="Times New Roman"/>
          <w:szCs w:val="28"/>
        </w:rPr>
        <w:t>а</w:t>
      </w:r>
      <w:r w:rsidR="00D87B37" w:rsidRPr="00323A61">
        <w:rPr>
          <w:rFonts w:cs="Times New Roman"/>
          <w:szCs w:val="28"/>
        </w:rPr>
        <w:t>ни, существуют и биохимические, которые дают более объективную оценку состояния костной ткани.</w:t>
      </w:r>
    </w:p>
    <w:p w:rsidR="00D87B37" w:rsidRPr="00323A61" w:rsidRDefault="00D87B37" w:rsidP="00EC12BB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323A61">
        <w:rPr>
          <w:rFonts w:cs="Times New Roman"/>
          <w:szCs w:val="28"/>
        </w:rPr>
        <w:t>Определение биохимических маркеров метаболизма костной ткани позволяет оценить состояние кости, установить скорость обменных проце</w:t>
      </w:r>
      <w:r w:rsidRPr="00323A61">
        <w:rPr>
          <w:rFonts w:cs="Times New Roman"/>
          <w:szCs w:val="28"/>
        </w:rPr>
        <w:t>с</w:t>
      </w:r>
      <w:r w:rsidRPr="00323A61">
        <w:rPr>
          <w:rFonts w:cs="Times New Roman"/>
          <w:szCs w:val="28"/>
        </w:rPr>
        <w:t>сов в костной ткани и темпы спонтанной потери костной массы и тем самым дать более объективную оценку “зрелости” костной ткани.</w:t>
      </w:r>
    </w:p>
    <w:p w:rsidR="00D87B37" w:rsidRPr="00323A61" w:rsidRDefault="00D87B37" w:rsidP="00EC12BB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323A61">
        <w:rPr>
          <w:rFonts w:cs="Times New Roman"/>
          <w:szCs w:val="28"/>
        </w:rPr>
        <w:t xml:space="preserve">При всех заболеваниях скелета происходят нарушения процессов </w:t>
      </w:r>
      <w:proofErr w:type="spellStart"/>
      <w:r w:rsidRPr="00323A61">
        <w:rPr>
          <w:rFonts w:cs="Times New Roman"/>
          <w:szCs w:val="28"/>
        </w:rPr>
        <w:t>р</w:t>
      </w:r>
      <w:r w:rsidRPr="00323A61">
        <w:rPr>
          <w:rFonts w:cs="Times New Roman"/>
          <w:szCs w:val="28"/>
        </w:rPr>
        <w:t>е</w:t>
      </w:r>
      <w:r w:rsidRPr="00323A61">
        <w:rPr>
          <w:rFonts w:cs="Times New Roman"/>
          <w:szCs w:val="28"/>
        </w:rPr>
        <w:t>мод</w:t>
      </w:r>
      <w:r w:rsidR="006E4831">
        <w:rPr>
          <w:rFonts w:cs="Times New Roman"/>
          <w:szCs w:val="28"/>
        </w:rPr>
        <w:t>елирования</w:t>
      </w:r>
      <w:proofErr w:type="spellEnd"/>
      <w:r w:rsidR="006E4831">
        <w:rPr>
          <w:rFonts w:cs="Times New Roman"/>
          <w:szCs w:val="28"/>
        </w:rPr>
        <w:t xml:space="preserve"> кости, что сопровожда</w:t>
      </w:r>
      <w:r w:rsidRPr="00323A61">
        <w:rPr>
          <w:rFonts w:cs="Times New Roman"/>
          <w:szCs w:val="28"/>
        </w:rPr>
        <w:t>ется возникновением отклонений в уровне биохимических маркеров</w:t>
      </w:r>
      <w:r w:rsidR="006E4831">
        <w:rPr>
          <w:rFonts w:cs="Times New Roman"/>
          <w:szCs w:val="28"/>
        </w:rPr>
        <w:t xml:space="preserve"> метаболизма костной ткани</w:t>
      </w:r>
      <w:r w:rsidRPr="00323A61">
        <w:rPr>
          <w:rFonts w:cs="Times New Roman"/>
          <w:szCs w:val="28"/>
        </w:rPr>
        <w:t>.</w:t>
      </w:r>
    </w:p>
    <w:p w:rsidR="00D87B37" w:rsidRPr="00323A61" w:rsidRDefault="00D87B37" w:rsidP="00EC12BB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323A61">
        <w:rPr>
          <w:rFonts w:cs="Times New Roman"/>
          <w:szCs w:val="28"/>
        </w:rPr>
        <w:t>Именно поэтому мы считаем, что оценка костной ткани не только по рентгенологическим показателям ее плотности, но и совместно с показател</w:t>
      </w:r>
      <w:r w:rsidRPr="00323A61">
        <w:rPr>
          <w:rFonts w:cs="Times New Roman"/>
          <w:szCs w:val="28"/>
        </w:rPr>
        <w:t>я</w:t>
      </w:r>
      <w:r w:rsidRPr="00323A61">
        <w:rPr>
          <w:rFonts w:cs="Times New Roman"/>
          <w:szCs w:val="28"/>
        </w:rPr>
        <w:t>ми биохимических маркеров метаболизма кости позволит индивидуализир</w:t>
      </w:r>
      <w:r w:rsidRPr="00323A61">
        <w:rPr>
          <w:rFonts w:cs="Times New Roman"/>
          <w:szCs w:val="28"/>
        </w:rPr>
        <w:t>о</w:t>
      </w:r>
      <w:r w:rsidRPr="00323A61">
        <w:rPr>
          <w:rFonts w:cs="Times New Roman"/>
          <w:szCs w:val="28"/>
        </w:rPr>
        <w:t>вать процесс обследования и даст наиболее точную характеристику готовн</w:t>
      </w:r>
      <w:r w:rsidRPr="00323A61">
        <w:rPr>
          <w:rFonts w:cs="Times New Roman"/>
          <w:szCs w:val="28"/>
        </w:rPr>
        <w:t>о</w:t>
      </w:r>
      <w:r w:rsidRPr="00323A61">
        <w:rPr>
          <w:rFonts w:cs="Times New Roman"/>
          <w:szCs w:val="28"/>
        </w:rPr>
        <w:t>сти костной ткани для последующего успешного лечения пациентов с пр</w:t>
      </w:r>
      <w:r w:rsidRPr="00323A61">
        <w:rPr>
          <w:rFonts w:cs="Times New Roman"/>
          <w:szCs w:val="28"/>
        </w:rPr>
        <w:t>и</w:t>
      </w:r>
      <w:r w:rsidRPr="00323A61">
        <w:rPr>
          <w:rFonts w:cs="Times New Roman"/>
          <w:szCs w:val="28"/>
        </w:rPr>
        <w:t>менением искусственных опор.</w:t>
      </w:r>
    </w:p>
    <w:p w:rsidR="00D87B37" w:rsidRDefault="00D87B37" w:rsidP="00EC12BB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323A61">
        <w:rPr>
          <w:rFonts w:cs="Times New Roman"/>
          <w:b/>
          <w:szCs w:val="28"/>
          <w:u w:val="single"/>
        </w:rPr>
        <w:t>Цель</w:t>
      </w:r>
      <w:r w:rsidR="002F07F0" w:rsidRPr="002F07F0">
        <w:rPr>
          <w:rFonts w:cs="Times New Roman"/>
          <w:b/>
          <w:szCs w:val="28"/>
          <w:u w:val="single"/>
        </w:rPr>
        <w:t>.</w:t>
      </w:r>
      <w:r w:rsidRPr="00323A61">
        <w:rPr>
          <w:rFonts w:cs="Times New Roman"/>
          <w:szCs w:val="28"/>
        </w:rPr>
        <w:t xml:space="preserve"> Комплексное изучение готовности костной ткани челюстей п</w:t>
      </w:r>
      <w:r w:rsidRPr="00323A61">
        <w:rPr>
          <w:rFonts w:cs="Times New Roman"/>
          <w:szCs w:val="28"/>
        </w:rPr>
        <w:t>о</w:t>
      </w:r>
      <w:r w:rsidRPr="00323A61">
        <w:rPr>
          <w:rFonts w:cs="Times New Roman"/>
          <w:szCs w:val="28"/>
        </w:rPr>
        <w:t>сле реконструктивных операций к протезированию на искусственных опорах.</w:t>
      </w:r>
    </w:p>
    <w:p w:rsidR="00D87B37" w:rsidRPr="00323A61" w:rsidRDefault="00D87B37" w:rsidP="00EC12BB">
      <w:pPr>
        <w:tabs>
          <w:tab w:val="left" w:pos="0"/>
          <w:tab w:val="left" w:pos="142"/>
        </w:tabs>
        <w:rPr>
          <w:rFonts w:cs="Times New Roman"/>
          <w:b/>
          <w:szCs w:val="28"/>
          <w:u w:val="single"/>
        </w:rPr>
      </w:pPr>
      <w:r w:rsidRPr="00323A61">
        <w:rPr>
          <w:rFonts w:cs="Times New Roman"/>
          <w:b/>
          <w:szCs w:val="28"/>
          <w:u w:val="single"/>
        </w:rPr>
        <w:t>Задачи</w:t>
      </w:r>
      <w:r w:rsidR="002F07F0" w:rsidRPr="000D7E99">
        <w:rPr>
          <w:rFonts w:cs="Times New Roman"/>
          <w:b/>
          <w:szCs w:val="28"/>
          <w:u w:val="single"/>
        </w:rPr>
        <w:t>.</w:t>
      </w:r>
      <w:r w:rsidRPr="00323A61">
        <w:rPr>
          <w:rFonts w:cs="Times New Roman"/>
          <w:b/>
          <w:szCs w:val="28"/>
          <w:u w:val="single"/>
        </w:rPr>
        <w:t xml:space="preserve"> </w:t>
      </w:r>
    </w:p>
    <w:p w:rsidR="00632764" w:rsidRPr="00632764" w:rsidRDefault="00D87B37" w:rsidP="00632764">
      <w:pPr>
        <w:tabs>
          <w:tab w:val="left" w:pos="0"/>
          <w:tab w:val="left" w:pos="142"/>
        </w:tabs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 </w:t>
      </w:r>
      <w:r w:rsidR="00632764" w:rsidRPr="00632764">
        <w:rPr>
          <w:rFonts w:cs="Times New Roman"/>
          <w:szCs w:val="28"/>
        </w:rPr>
        <w:t>Определить рентгенологические критерии для оценки состояния костной ткани после реконструктивных операций на челюсти.</w:t>
      </w:r>
    </w:p>
    <w:p w:rsidR="00632764" w:rsidRPr="00632764" w:rsidRDefault="00632764" w:rsidP="00632764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632764">
        <w:rPr>
          <w:rFonts w:cs="Times New Roman"/>
          <w:szCs w:val="28"/>
        </w:rPr>
        <w:t xml:space="preserve">2. Определить диагностическую ценность комплексной биохимической оценки процессов </w:t>
      </w:r>
      <w:proofErr w:type="spellStart"/>
      <w:r w:rsidRPr="00632764">
        <w:rPr>
          <w:rFonts w:cs="Times New Roman"/>
          <w:szCs w:val="28"/>
        </w:rPr>
        <w:t>ремоделирования</w:t>
      </w:r>
      <w:proofErr w:type="spellEnd"/>
      <w:r w:rsidRPr="00632764">
        <w:rPr>
          <w:rFonts w:cs="Times New Roman"/>
          <w:szCs w:val="28"/>
        </w:rPr>
        <w:t xml:space="preserve"> костной ткани челюстей.</w:t>
      </w:r>
    </w:p>
    <w:p w:rsidR="004B5D73" w:rsidRDefault="00632764" w:rsidP="00632764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632764">
        <w:rPr>
          <w:rFonts w:cs="Times New Roman"/>
          <w:szCs w:val="28"/>
        </w:rPr>
        <w:t>3.</w:t>
      </w:r>
      <w:r w:rsidR="004B5D73" w:rsidRPr="004B5D73">
        <w:t xml:space="preserve"> </w:t>
      </w:r>
      <w:r w:rsidR="004B5D73" w:rsidRPr="004B5D73">
        <w:rPr>
          <w:rFonts w:cs="Times New Roman"/>
          <w:szCs w:val="28"/>
        </w:rPr>
        <w:t xml:space="preserve">Разработать методику обработки цифровых изображений, </w:t>
      </w:r>
      <w:proofErr w:type="spellStart"/>
      <w:proofErr w:type="gramStart"/>
      <w:r w:rsidR="004B5D73" w:rsidRPr="004B5D73">
        <w:rPr>
          <w:rFonts w:cs="Times New Roman"/>
          <w:szCs w:val="28"/>
        </w:rPr>
        <w:t>позволя-ющую</w:t>
      </w:r>
      <w:proofErr w:type="spellEnd"/>
      <w:proofErr w:type="gramEnd"/>
      <w:r w:rsidR="004B5D73" w:rsidRPr="004B5D73">
        <w:rPr>
          <w:rFonts w:cs="Times New Roman"/>
          <w:szCs w:val="28"/>
        </w:rPr>
        <w:t xml:space="preserve"> осуществлять полное совмещение исследуемой области для оценки динамики изменений костной ткани.</w:t>
      </w:r>
    </w:p>
    <w:p w:rsidR="00632764" w:rsidRPr="00632764" w:rsidRDefault="00632764" w:rsidP="00632764">
      <w:pPr>
        <w:tabs>
          <w:tab w:val="left" w:pos="0"/>
          <w:tab w:val="left" w:pos="142"/>
        </w:tabs>
        <w:rPr>
          <w:rFonts w:cs="Times New Roman"/>
          <w:szCs w:val="28"/>
        </w:rPr>
      </w:pPr>
    </w:p>
    <w:p w:rsidR="00632764" w:rsidRPr="00632764" w:rsidRDefault="00632764" w:rsidP="00632764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632764">
        <w:rPr>
          <w:rFonts w:cs="Times New Roman"/>
          <w:szCs w:val="28"/>
        </w:rPr>
        <w:lastRenderedPageBreak/>
        <w:t>4. На основании полученных результатов сформулировать показания и противопоказания для проведения хирургических вмешательств пациентам с частичным отсутствием зубов.</w:t>
      </w:r>
    </w:p>
    <w:p w:rsidR="00632764" w:rsidRDefault="00632764" w:rsidP="00632764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632764">
        <w:rPr>
          <w:rFonts w:cs="Times New Roman"/>
          <w:szCs w:val="28"/>
        </w:rPr>
        <w:t>5. Обосновать сроки проведения операции имплантации на основании сочетанных рентгенологических и биохимических данных обследования.</w:t>
      </w:r>
    </w:p>
    <w:p w:rsidR="00D87B37" w:rsidRPr="00323A61" w:rsidRDefault="00D87B37" w:rsidP="00632764">
      <w:pPr>
        <w:tabs>
          <w:tab w:val="left" w:pos="0"/>
          <w:tab w:val="left" w:pos="142"/>
        </w:tabs>
        <w:rPr>
          <w:rFonts w:cs="Times New Roman"/>
          <w:szCs w:val="28"/>
          <w:u w:val="single"/>
        </w:rPr>
      </w:pPr>
      <w:r w:rsidRPr="00323A61">
        <w:rPr>
          <w:rFonts w:cs="Times New Roman"/>
          <w:b/>
          <w:szCs w:val="28"/>
          <w:u w:val="single"/>
        </w:rPr>
        <w:t>Научная новизна</w:t>
      </w:r>
      <w:r w:rsidR="002F07F0" w:rsidRPr="002F07F0">
        <w:rPr>
          <w:rFonts w:cs="Times New Roman"/>
          <w:b/>
          <w:szCs w:val="28"/>
          <w:u w:val="single"/>
        </w:rPr>
        <w:t>.</w:t>
      </w:r>
      <w:r w:rsidRPr="00323A61">
        <w:rPr>
          <w:rFonts w:cs="Times New Roman"/>
          <w:b/>
          <w:szCs w:val="28"/>
        </w:rPr>
        <w:t xml:space="preserve">  </w:t>
      </w:r>
      <w:r w:rsidRPr="00323A61">
        <w:rPr>
          <w:rFonts w:cs="Times New Roman"/>
          <w:szCs w:val="28"/>
        </w:rPr>
        <w:t>Впервые предложена оценка состояния костной ткани с использованием биохимических маркеров метаболизма, оценива</w:t>
      </w:r>
      <w:r w:rsidRPr="00323A61">
        <w:rPr>
          <w:rFonts w:cs="Times New Roman"/>
          <w:szCs w:val="28"/>
        </w:rPr>
        <w:t>ю</w:t>
      </w:r>
      <w:r w:rsidRPr="00323A61">
        <w:rPr>
          <w:rFonts w:cs="Times New Roman"/>
          <w:szCs w:val="28"/>
        </w:rPr>
        <w:t xml:space="preserve">щих процессы резорбции и образования костной ткани на этапах </w:t>
      </w:r>
      <w:proofErr w:type="spellStart"/>
      <w:r w:rsidRPr="00323A61">
        <w:rPr>
          <w:rFonts w:cs="Times New Roman"/>
          <w:szCs w:val="28"/>
        </w:rPr>
        <w:t>ремодел</w:t>
      </w:r>
      <w:r w:rsidRPr="00323A61">
        <w:rPr>
          <w:rFonts w:cs="Times New Roman"/>
          <w:szCs w:val="28"/>
        </w:rPr>
        <w:t>и</w:t>
      </w:r>
      <w:r w:rsidRPr="00323A61">
        <w:rPr>
          <w:rFonts w:cs="Times New Roman"/>
          <w:szCs w:val="28"/>
        </w:rPr>
        <w:t>рования</w:t>
      </w:r>
      <w:proofErr w:type="spellEnd"/>
      <w:r w:rsidRPr="00323A61">
        <w:rPr>
          <w:rFonts w:cs="Times New Roman"/>
          <w:szCs w:val="28"/>
        </w:rPr>
        <w:t xml:space="preserve"> кости</w:t>
      </w:r>
      <w:r w:rsidR="004C51EB" w:rsidRPr="004C51EB">
        <w:rPr>
          <w:rFonts w:cs="Times New Roman"/>
          <w:szCs w:val="28"/>
        </w:rPr>
        <w:t xml:space="preserve"> </w:t>
      </w:r>
      <w:r w:rsidR="004C51EB">
        <w:rPr>
          <w:rFonts w:cs="Times New Roman"/>
          <w:szCs w:val="28"/>
        </w:rPr>
        <w:t>при лечении пациентов с применением искусственных опор</w:t>
      </w:r>
      <w:r w:rsidRPr="00323A61">
        <w:rPr>
          <w:rFonts w:cs="Times New Roman"/>
          <w:szCs w:val="28"/>
        </w:rPr>
        <w:t>.</w:t>
      </w:r>
    </w:p>
    <w:p w:rsidR="00D87B37" w:rsidRPr="00323A61" w:rsidRDefault="00D87B37" w:rsidP="00EC12BB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323A61">
        <w:rPr>
          <w:rFonts w:cs="Times New Roman"/>
          <w:szCs w:val="28"/>
        </w:rPr>
        <w:t>Впервые предложена методика оценки изменения плотности костной ткани на основе корреляционной обработки изображений, учета априорных данных о форме имплантата. Методика позволяет осуществить полное со</w:t>
      </w:r>
      <w:r w:rsidRPr="00323A61">
        <w:rPr>
          <w:rFonts w:cs="Times New Roman"/>
          <w:szCs w:val="28"/>
        </w:rPr>
        <w:t>в</w:t>
      </w:r>
      <w:r w:rsidRPr="00323A61">
        <w:rPr>
          <w:rFonts w:cs="Times New Roman"/>
          <w:szCs w:val="28"/>
        </w:rPr>
        <w:t>мещение сечений объекта, оценку относительного изменения плотности костной ткани.</w:t>
      </w:r>
    </w:p>
    <w:p w:rsidR="00D87B37" w:rsidRPr="00323A61" w:rsidRDefault="00D87B37" w:rsidP="00EC12BB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323A61">
        <w:rPr>
          <w:rFonts w:cs="Times New Roman"/>
          <w:szCs w:val="28"/>
        </w:rPr>
        <w:t xml:space="preserve">Предложенный алгоритм обследования пациентов, которым требуются реконструктивные операции на челюстях, включающий </w:t>
      </w:r>
      <w:proofErr w:type="spellStart"/>
      <w:r w:rsidRPr="00323A61">
        <w:rPr>
          <w:rFonts w:cs="Times New Roman"/>
          <w:szCs w:val="28"/>
        </w:rPr>
        <w:t>ортопантомографию</w:t>
      </w:r>
      <w:proofErr w:type="spellEnd"/>
      <w:r w:rsidRPr="00323A61">
        <w:rPr>
          <w:rFonts w:cs="Times New Roman"/>
          <w:szCs w:val="28"/>
        </w:rPr>
        <w:t>, компьютерную томографию и биохимическое обследование маркеров мет</w:t>
      </w:r>
      <w:r w:rsidRPr="00323A61">
        <w:rPr>
          <w:rFonts w:cs="Times New Roman"/>
          <w:szCs w:val="28"/>
        </w:rPr>
        <w:t>а</w:t>
      </w:r>
      <w:r w:rsidRPr="00323A61">
        <w:rPr>
          <w:rFonts w:cs="Times New Roman"/>
          <w:szCs w:val="28"/>
        </w:rPr>
        <w:t>болизма костной ткани</w:t>
      </w:r>
      <w:r w:rsidR="00C14953">
        <w:rPr>
          <w:rFonts w:cs="Times New Roman"/>
          <w:szCs w:val="28"/>
        </w:rPr>
        <w:t>,</w:t>
      </w:r>
      <w:r w:rsidRPr="00323A61">
        <w:rPr>
          <w:rFonts w:cs="Times New Roman"/>
          <w:szCs w:val="28"/>
        </w:rPr>
        <w:t xml:space="preserve"> обеспечит возможность точного определения сроков хирургического и ортопедического лечения больных.</w:t>
      </w:r>
    </w:p>
    <w:p w:rsidR="00D87B37" w:rsidRPr="00323A61" w:rsidRDefault="00D87B37" w:rsidP="00EC12BB">
      <w:pPr>
        <w:tabs>
          <w:tab w:val="left" w:pos="0"/>
          <w:tab w:val="left" w:pos="142"/>
        </w:tabs>
        <w:rPr>
          <w:rFonts w:cs="Times New Roman"/>
          <w:szCs w:val="28"/>
          <w:u w:val="single"/>
        </w:rPr>
      </w:pPr>
      <w:r w:rsidRPr="00323A61">
        <w:rPr>
          <w:rFonts w:cs="Times New Roman"/>
          <w:b/>
          <w:szCs w:val="28"/>
          <w:u w:val="single"/>
        </w:rPr>
        <w:t>Практическая значимость</w:t>
      </w:r>
      <w:r w:rsidR="00F30930">
        <w:rPr>
          <w:rFonts w:cs="Times New Roman"/>
          <w:b/>
          <w:szCs w:val="28"/>
          <w:u w:val="single"/>
        </w:rPr>
        <w:t>.</w:t>
      </w:r>
      <w:r w:rsidRPr="00323A61">
        <w:rPr>
          <w:rFonts w:cs="Times New Roman"/>
          <w:szCs w:val="28"/>
        </w:rPr>
        <w:t xml:space="preserve">  Разработанная методика комплексной р</w:t>
      </w:r>
      <w:r w:rsidRPr="00323A61">
        <w:rPr>
          <w:rFonts w:cs="Times New Roman"/>
          <w:szCs w:val="28"/>
        </w:rPr>
        <w:t>е</w:t>
      </w:r>
      <w:r w:rsidRPr="00323A61">
        <w:rPr>
          <w:rFonts w:cs="Times New Roman"/>
          <w:szCs w:val="28"/>
        </w:rPr>
        <w:t>абилитации больных, на основании автоматической обработки рентгенолог</w:t>
      </w:r>
      <w:r w:rsidRPr="00323A61">
        <w:rPr>
          <w:rFonts w:cs="Times New Roman"/>
          <w:szCs w:val="28"/>
        </w:rPr>
        <w:t>и</w:t>
      </w:r>
      <w:r w:rsidRPr="00323A61">
        <w:rPr>
          <w:rFonts w:cs="Times New Roman"/>
          <w:szCs w:val="28"/>
        </w:rPr>
        <w:t>ческих снимков, позволит улучшить прогноз, увеличить сроки использования протезов и уменьшить количество осложнений.</w:t>
      </w:r>
    </w:p>
    <w:p w:rsidR="00D87B37" w:rsidRPr="00323A61" w:rsidRDefault="00C14953" w:rsidP="00EC12BB">
      <w:pPr>
        <w:tabs>
          <w:tab w:val="left" w:pos="0"/>
          <w:tab w:val="left" w:pos="142"/>
        </w:tabs>
        <w:rPr>
          <w:rFonts w:cs="Times New Roman"/>
          <w:szCs w:val="28"/>
        </w:rPr>
      </w:pPr>
      <w:r>
        <w:rPr>
          <w:rFonts w:cs="Times New Roman"/>
          <w:szCs w:val="28"/>
        </w:rPr>
        <w:t>Полученные результаты</w:t>
      </w:r>
      <w:r w:rsidR="00D87B37" w:rsidRPr="00323A61">
        <w:rPr>
          <w:rFonts w:cs="Times New Roman"/>
          <w:szCs w:val="28"/>
        </w:rPr>
        <w:t xml:space="preserve"> повысят качество диагностики и лечения больных с частичным отсутствием зубов.</w:t>
      </w:r>
    </w:p>
    <w:p w:rsidR="004B5D73" w:rsidRDefault="004B5D73" w:rsidP="00EC12BB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4B5D73">
        <w:rPr>
          <w:rFonts w:cs="Times New Roman"/>
          <w:szCs w:val="28"/>
        </w:rPr>
        <w:t xml:space="preserve">Предложенная методика обработки цифровых изображений  может быть использована в судебно-медицинской практике для установления </w:t>
      </w:r>
      <w:proofErr w:type="spellStart"/>
      <w:proofErr w:type="gramStart"/>
      <w:r w:rsidRPr="004B5D73">
        <w:rPr>
          <w:rFonts w:cs="Times New Roman"/>
          <w:szCs w:val="28"/>
        </w:rPr>
        <w:t>лич-ности</w:t>
      </w:r>
      <w:proofErr w:type="spellEnd"/>
      <w:proofErr w:type="gramEnd"/>
      <w:r w:rsidRPr="004B5D73">
        <w:rPr>
          <w:rFonts w:cs="Times New Roman"/>
          <w:szCs w:val="28"/>
        </w:rPr>
        <w:t xml:space="preserve"> на основе распознавания имплантатов.</w:t>
      </w:r>
    </w:p>
    <w:p w:rsidR="00D87B37" w:rsidRDefault="00D87B37" w:rsidP="00EC12BB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D87B37">
        <w:rPr>
          <w:rFonts w:cs="Times New Roman"/>
          <w:b/>
          <w:szCs w:val="28"/>
          <w:u w:val="single"/>
        </w:rPr>
        <w:t>Внедрение результатов исследования</w:t>
      </w:r>
      <w:r w:rsidR="0098139B">
        <w:rPr>
          <w:rFonts w:cs="Times New Roman"/>
          <w:b/>
          <w:szCs w:val="28"/>
          <w:u w:val="single"/>
        </w:rPr>
        <w:t>.</w:t>
      </w:r>
      <w:r>
        <w:rPr>
          <w:rFonts w:cs="Times New Roman"/>
          <w:szCs w:val="28"/>
        </w:rPr>
        <w:t xml:space="preserve"> Результаты исследования внедрены в практику врачей стоматологов ортопедического и хирургическ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lastRenderedPageBreak/>
        <w:t>го отделения поли</w:t>
      </w:r>
      <w:r w:rsidR="00AA56F6">
        <w:rPr>
          <w:rFonts w:cs="Times New Roman"/>
          <w:szCs w:val="28"/>
        </w:rPr>
        <w:t xml:space="preserve">клиники ТГМА Минздрава России, </w:t>
      </w:r>
      <w:r>
        <w:rPr>
          <w:rFonts w:cs="Times New Roman"/>
          <w:szCs w:val="28"/>
        </w:rPr>
        <w:t>с</w:t>
      </w:r>
      <w:r w:rsidR="00806183">
        <w:rPr>
          <w:rFonts w:cs="Times New Roman"/>
          <w:szCs w:val="28"/>
        </w:rPr>
        <w:t>томатологической клиник</w:t>
      </w:r>
      <w:proofErr w:type="gramStart"/>
      <w:r w:rsidR="00806183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ООО</w:t>
      </w:r>
      <w:proofErr w:type="gramEnd"/>
      <w:r w:rsidR="00806183">
        <w:rPr>
          <w:rFonts w:cs="Times New Roman"/>
          <w:szCs w:val="28"/>
        </w:rPr>
        <w:t xml:space="preserve"> </w:t>
      </w:r>
      <w:r w:rsidRPr="00D87B37">
        <w:rPr>
          <w:rFonts w:cs="Times New Roman"/>
          <w:szCs w:val="28"/>
        </w:rPr>
        <w:t>”</w:t>
      </w:r>
      <w:r>
        <w:rPr>
          <w:rFonts w:cs="Times New Roman"/>
          <w:szCs w:val="28"/>
        </w:rPr>
        <w:t>Клиника профессора Стрельникова</w:t>
      </w:r>
      <w:r w:rsidRPr="00D87B37">
        <w:rPr>
          <w:rFonts w:cs="Times New Roman"/>
          <w:szCs w:val="28"/>
        </w:rPr>
        <w:t>”</w:t>
      </w:r>
      <w:r w:rsidR="00AA56F6">
        <w:rPr>
          <w:rFonts w:cs="Times New Roman"/>
          <w:szCs w:val="28"/>
        </w:rPr>
        <w:t>, ассоциации независ</w:t>
      </w:r>
      <w:r w:rsidR="00AA56F6">
        <w:rPr>
          <w:rFonts w:cs="Times New Roman"/>
          <w:szCs w:val="28"/>
        </w:rPr>
        <w:t>и</w:t>
      </w:r>
      <w:r w:rsidR="00AA56F6">
        <w:rPr>
          <w:rFonts w:cs="Times New Roman"/>
          <w:szCs w:val="28"/>
        </w:rPr>
        <w:t xml:space="preserve">мых клинико-диагностических лабораторий </w:t>
      </w:r>
      <w:proofErr w:type="spellStart"/>
      <w:r w:rsidR="00AA56F6">
        <w:rPr>
          <w:rFonts w:cs="Times New Roman"/>
          <w:szCs w:val="28"/>
        </w:rPr>
        <w:t>Ситилаб</w:t>
      </w:r>
      <w:proofErr w:type="spellEnd"/>
      <w:r w:rsidR="00AA56F6">
        <w:rPr>
          <w:rFonts w:cs="Times New Roman"/>
          <w:szCs w:val="28"/>
        </w:rPr>
        <w:t xml:space="preserve">, </w:t>
      </w:r>
      <w:r w:rsidR="00AA56F6" w:rsidRPr="00AA56F6">
        <w:rPr>
          <w:rFonts w:cs="Times New Roman"/>
          <w:szCs w:val="28"/>
        </w:rPr>
        <w:t>“</w:t>
      </w:r>
      <w:r w:rsidR="00EC12BB">
        <w:rPr>
          <w:rFonts w:cs="Times New Roman"/>
          <w:szCs w:val="28"/>
        </w:rPr>
        <w:t>Л</w:t>
      </w:r>
      <w:r w:rsidR="00AA56F6">
        <w:rPr>
          <w:rFonts w:cs="Times New Roman"/>
          <w:szCs w:val="28"/>
        </w:rPr>
        <w:t>аборатория профе</w:t>
      </w:r>
      <w:r w:rsidR="00AA56F6">
        <w:rPr>
          <w:rFonts w:cs="Times New Roman"/>
          <w:szCs w:val="28"/>
        </w:rPr>
        <w:t>с</w:t>
      </w:r>
      <w:r w:rsidR="00AA56F6">
        <w:rPr>
          <w:rFonts w:cs="Times New Roman"/>
          <w:szCs w:val="28"/>
        </w:rPr>
        <w:t>сора Слюсаря</w:t>
      </w:r>
      <w:r w:rsidR="00AA56F6" w:rsidRPr="00AA56F6">
        <w:rPr>
          <w:rFonts w:cs="Times New Roman"/>
          <w:szCs w:val="28"/>
        </w:rPr>
        <w:t>”</w:t>
      </w:r>
      <w:r w:rsidR="00AA56F6">
        <w:rPr>
          <w:rFonts w:cs="Times New Roman"/>
          <w:szCs w:val="28"/>
        </w:rPr>
        <w:t>.</w:t>
      </w:r>
    </w:p>
    <w:p w:rsidR="004B5D73" w:rsidRDefault="004B5D73" w:rsidP="00633C34">
      <w:pPr>
        <w:tabs>
          <w:tab w:val="left" w:pos="0"/>
          <w:tab w:val="left" w:pos="142"/>
        </w:tabs>
        <w:jc w:val="left"/>
        <w:rPr>
          <w:rFonts w:cs="Times New Roman"/>
          <w:szCs w:val="28"/>
        </w:rPr>
      </w:pPr>
      <w:r w:rsidRPr="004B5D73">
        <w:rPr>
          <w:rFonts w:cs="Times New Roman"/>
          <w:szCs w:val="28"/>
        </w:rPr>
        <w:t xml:space="preserve">Разработанная методика совмещения </w:t>
      </w:r>
      <w:proofErr w:type="gramStart"/>
      <w:r w:rsidRPr="004B5D73">
        <w:rPr>
          <w:rFonts w:cs="Times New Roman"/>
          <w:szCs w:val="28"/>
        </w:rPr>
        <w:t>различных</w:t>
      </w:r>
      <w:proofErr w:type="gramEnd"/>
      <w:r w:rsidRPr="004B5D73">
        <w:rPr>
          <w:rFonts w:cs="Times New Roman"/>
          <w:szCs w:val="28"/>
        </w:rPr>
        <w:t xml:space="preserve">  цифровых </w:t>
      </w:r>
      <w:proofErr w:type="spellStart"/>
      <w:r w:rsidRPr="004B5D73">
        <w:rPr>
          <w:rFonts w:cs="Times New Roman"/>
          <w:szCs w:val="28"/>
        </w:rPr>
        <w:t>изображе-ний</w:t>
      </w:r>
      <w:proofErr w:type="spellEnd"/>
      <w:r w:rsidRPr="004B5D73">
        <w:rPr>
          <w:rFonts w:cs="Times New Roman"/>
          <w:szCs w:val="28"/>
        </w:rPr>
        <w:t xml:space="preserve">  по внутрикостным дентальным имплантатам используется для </w:t>
      </w:r>
      <w:proofErr w:type="spellStart"/>
      <w:r w:rsidRPr="004B5D73">
        <w:rPr>
          <w:rFonts w:cs="Times New Roman"/>
          <w:szCs w:val="28"/>
        </w:rPr>
        <w:t>иденти-фикации</w:t>
      </w:r>
      <w:proofErr w:type="spellEnd"/>
      <w:r w:rsidRPr="004B5D73">
        <w:rPr>
          <w:rFonts w:cs="Times New Roman"/>
          <w:szCs w:val="28"/>
        </w:rPr>
        <w:t xml:space="preserve"> трупного материала, на кафедре Судебной медицины ТГМА Мин-здрава России.</w:t>
      </w:r>
    </w:p>
    <w:p w:rsidR="004077FB" w:rsidRDefault="00AA56F6" w:rsidP="00633C34">
      <w:pPr>
        <w:tabs>
          <w:tab w:val="left" w:pos="0"/>
          <w:tab w:val="left" w:pos="142"/>
        </w:tabs>
        <w:jc w:val="left"/>
        <w:rPr>
          <w:rFonts w:cs="Times New Roman"/>
          <w:szCs w:val="28"/>
        </w:rPr>
      </w:pPr>
      <w:r w:rsidRPr="00AA56F6">
        <w:rPr>
          <w:rFonts w:cs="Times New Roman"/>
          <w:b/>
          <w:szCs w:val="28"/>
          <w:u w:val="single"/>
        </w:rPr>
        <w:t>Апробация диссертации</w:t>
      </w:r>
      <w:r w:rsidR="0098139B">
        <w:rPr>
          <w:rFonts w:cs="Times New Roman"/>
          <w:b/>
          <w:szCs w:val="28"/>
          <w:u w:val="single"/>
        </w:rPr>
        <w:t>.</w:t>
      </w:r>
      <w:r>
        <w:rPr>
          <w:rFonts w:cs="Times New Roman"/>
          <w:szCs w:val="28"/>
        </w:rPr>
        <w:t xml:space="preserve"> Основные материалы и положения работы доложены и обсуждены</w:t>
      </w:r>
      <w:r w:rsidR="00917B54" w:rsidRPr="00917B54">
        <w:rPr>
          <w:rFonts w:cs="Times New Roman"/>
          <w:szCs w:val="28"/>
        </w:rPr>
        <w:t>:</w:t>
      </w:r>
      <w:r>
        <w:rPr>
          <w:rFonts w:cs="Times New Roman"/>
          <w:szCs w:val="28"/>
        </w:rPr>
        <w:t xml:space="preserve"> </w:t>
      </w:r>
    </w:p>
    <w:p w:rsidR="004077FB" w:rsidRDefault="004077FB" w:rsidP="00D22B49">
      <w:pPr>
        <w:tabs>
          <w:tab w:val="left" w:pos="0"/>
          <w:tab w:val="left" w:pos="142"/>
        </w:tabs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>1. Н</w:t>
      </w:r>
      <w:r w:rsidR="00AA56F6">
        <w:rPr>
          <w:rFonts w:cs="Times New Roman"/>
          <w:szCs w:val="28"/>
        </w:rPr>
        <w:t xml:space="preserve">а научно-практической конференции стоматологов </w:t>
      </w:r>
      <w:r w:rsidR="00AA56F6" w:rsidRPr="00AA56F6">
        <w:rPr>
          <w:rFonts w:cs="Times New Roman"/>
          <w:szCs w:val="28"/>
        </w:rPr>
        <w:t>“</w:t>
      </w:r>
      <w:r w:rsidR="00AA56F6">
        <w:rPr>
          <w:rFonts w:cs="Times New Roman"/>
          <w:szCs w:val="28"/>
        </w:rPr>
        <w:t>Современные пр</w:t>
      </w:r>
      <w:r w:rsidR="00AA56F6">
        <w:rPr>
          <w:rFonts w:cs="Times New Roman"/>
          <w:szCs w:val="28"/>
        </w:rPr>
        <w:t>о</w:t>
      </w:r>
      <w:r w:rsidR="00AA56F6">
        <w:rPr>
          <w:rFonts w:cs="Times New Roman"/>
          <w:szCs w:val="28"/>
        </w:rPr>
        <w:t>блемы стоматологии и пути их решения</w:t>
      </w:r>
      <w:r w:rsidR="00AA56F6" w:rsidRPr="00AA56F6">
        <w:rPr>
          <w:rFonts w:cs="Times New Roman"/>
          <w:szCs w:val="28"/>
        </w:rPr>
        <w:t>”</w:t>
      </w:r>
      <w:r w:rsidR="00AA56F6">
        <w:rPr>
          <w:rFonts w:cs="Times New Roman"/>
          <w:szCs w:val="28"/>
        </w:rPr>
        <w:t>, посвященной 100-летнему юбилею создателя школы ортопедической стоматологии в Твери, заслуженного де</w:t>
      </w:r>
      <w:r w:rsidR="00AA56F6">
        <w:rPr>
          <w:rFonts w:cs="Times New Roman"/>
          <w:szCs w:val="28"/>
        </w:rPr>
        <w:t>я</w:t>
      </w:r>
      <w:r w:rsidR="00AA56F6">
        <w:rPr>
          <w:rFonts w:cs="Times New Roman"/>
          <w:szCs w:val="28"/>
        </w:rPr>
        <w:t>теля науки России профессора Е.И. Гавр</w:t>
      </w:r>
      <w:r>
        <w:rPr>
          <w:rFonts w:cs="Times New Roman"/>
          <w:szCs w:val="28"/>
        </w:rPr>
        <w:t>илова 20-21 февраля 2014 г.</w:t>
      </w:r>
    </w:p>
    <w:p w:rsidR="00AA56F6" w:rsidRDefault="004077FB" w:rsidP="00D22B49">
      <w:pPr>
        <w:tabs>
          <w:tab w:val="left" w:pos="0"/>
          <w:tab w:val="left" w:pos="142"/>
        </w:tabs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>2. Н</w:t>
      </w:r>
      <w:r w:rsidR="00AA56F6">
        <w:rPr>
          <w:rFonts w:cs="Times New Roman"/>
          <w:szCs w:val="28"/>
        </w:rPr>
        <w:t xml:space="preserve">а межвузовской научно-практической конференции </w:t>
      </w:r>
      <w:r w:rsidR="00AA56F6" w:rsidRPr="00AA56F6">
        <w:rPr>
          <w:rFonts w:cs="Times New Roman"/>
          <w:szCs w:val="28"/>
        </w:rPr>
        <w:t xml:space="preserve">“ </w:t>
      </w:r>
      <w:r w:rsidR="00AA56F6">
        <w:rPr>
          <w:rFonts w:cs="Times New Roman"/>
          <w:szCs w:val="28"/>
        </w:rPr>
        <w:t>Прикладные мет</w:t>
      </w:r>
      <w:r w:rsidR="00AA56F6">
        <w:rPr>
          <w:rFonts w:cs="Times New Roman"/>
          <w:szCs w:val="28"/>
        </w:rPr>
        <w:t>о</w:t>
      </w:r>
      <w:r w:rsidR="00AA56F6">
        <w:rPr>
          <w:rFonts w:cs="Times New Roman"/>
          <w:szCs w:val="28"/>
        </w:rPr>
        <w:t>ды диагностики и комплексное лечение в стоматологии</w:t>
      </w:r>
      <w:r w:rsidR="00AA56F6" w:rsidRPr="00AA56F6">
        <w:rPr>
          <w:rFonts w:cs="Times New Roman"/>
          <w:szCs w:val="28"/>
        </w:rPr>
        <w:t>”</w:t>
      </w:r>
      <w:r w:rsidR="00917B54" w:rsidRPr="00917B54">
        <w:rPr>
          <w:rFonts w:cs="Times New Roman"/>
          <w:szCs w:val="28"/>
        </w:rPr>
        <w:t xml:space="preserve"> 16-17</w:t>
      </w:r>
      <w:r>
        <w:rPr>
          <w:rFonts w:cs="Times New Roman"/>
          <w:szCs w:val="28"/>
        </w:rPr>
        <w:t xml:space="preserve"> </w:t>
      </w:r>
      <w:r w:rsidR="00917B54">
        <w:rPr>
          <w:rFonts w:cs="Times New Roman"/>
          <w:szCs w:val="28"/>
        </w:rPr>
        <w:t>апреля 2014 г., г. Москва.</w:t>
      </w:r>
    </w:p>
    <w:p w:rsidR="00917B54" w:rsidRDefault="00917B54" w:rsidP="00D22B49">
      <w:pPr>
        <w:tabs>
          <w:tab w:val="left" w:pos="0"/>
          <w:tab w:val="left" w:pos="142"/>
        </w:tabs>
        <w:rPr>
          <w:rFonts w:cs="Times New Roman"/>
          <w:szCs w:val="28"/>
        </w:rPr>
      </w:pPr>
      <w:proofErr w:type="gramStart"/>
      <w:r>
        <w:rPr>
          <w:rFonts w:cs="Times New Roman"/>
          <w:szCs w:val="28"/>
        </w:rPr>
        <w:t>Материалы диссертации доложены на совместном заседании кафедр</w:t>
      </w:r>
      <w:r w:rsidRPr="00917B54">
        <w:rPr>
          <w:rFonts w:cs="Times New Roman"/>
          <w:szCs w:val="28"/>
        </w:rPr>
        <w:t>:</w:t>
      </w:r>
      <w:r>
        <w:rPr>
          <w:rFonts w:cs="Times New Roman"/>
          <w:szCs w:val="28"/>
        </w:rPr>
        <w:t xml:space="preserve"> </w:t>
      </w:r>
      <w:r w:rsidR="0036646C">
        <w:rPr>
          <w:szCs w:val="28"/>
        </w:rPr>
        <w:t>ортопедической стоматологии, терапевтической стоматологии, хирургич</w:t>
      </w:r>
      <w:r w:rsidR="0036646C">
        <w:rPr>
          <w:szCs w:val="28"/>
        </w:rPr>
        <w:t>е</w:t>
      </w:r>
      <w:r w:rsidR="0036646C">
        <w:rPr>
          <w:szCs w:val="28"/>
        </w:rPr>
        <w:t>ской стоматологии и реконструктивной челюстно-лицевой хирургии, пар</w:t>
      </w:r>
      <w:r w:rsidR="0036646C">
        <w:rPr>
          <w:szCs w:val="28"/>
        </w:rPr>
        <w:t>о</w:t>
      </w:r>
      <w:r w:rsidR="0036646C">
        <w:rPr>
          <w:szCs w:val="28"/>
        </w:rPr>
        <w:t>донтологии, пропедевтической стоматологии, детской стоматологии и орт</w:t>
      </w:r>
      <w:r w:rsidR="0036646C">
        <w:rPr>
          <w:szCs w:val="28"/>
        </w:rPr>
        <w:t>о</w:t>
      </w:r>
      <w:r w:rsidR="0036646C">
        <w:rPr>
          <w:szCs w:val="28"/>
        </w:rPr>
        <w:t>донтии с курсом детской стоматологии ФПДО, стоматологии ФПДО</w:t>
      </w:r>
      <w:r w:rsidR="0036646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 пр</w:t>
      </w:r>
      <w:r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глашением сотрудников других кафедр Тверской ГМА </w:t>
      </w:r>
      <w:r w:rsidR="00C14953">
        <w:rPr>
          <w:rFonts w:cs="Times New Roman"/>
          <w:szCs w:val="28"/>
        </w:rPr>
        <w:t>27 мая 2014 года.</w:t>
      </w:r>
      <w:proofErr w:type="gramEnd"/>
    </w:p>
    <w:p w:rsidR="009E6F4C" w:rsidRPr="004E18EC" w:rsidRDefault="00917B54" w:rsidP="004E18EC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917B54">
        <w:rPr>
          <w:rFonts w:cs="Times New Roman"/>
          <w:b/>
          <w:szCs w:val="28"/>
          <w:u w:val="single"/>
        </w:rPr>
        <w:t>Публикации</w:t>
      </w:r>
      <w:r w:rsidR="00F30930" w:rsidRPr="00F30930">
        <w:rPr>
          <w:rFonts w:cs="Times New Roman"/>
          <w:b/>
          <w:szCs w:val="28"/>
        </w:rPr>
        <w:t xml:space="preserve">. </w:t>
      </w:r>
      <w:r w:rsidRPr="00F30930">
        <w:rPr>
          <w:rFonts w:cs="Times New Roman"/>
          <w:szCs w:val="28"/>
        </w:rPr>
        <w:t>По</w:t>
      </w:r>
      <w:r>
        <w:rPr>
          <w:rFonts w:cs="Times New Roman"/>
          <w:szCs w:val="28"/>
        </w:rPr>
        <w:t xml:space="preserve"> теме диссертации опубликовано</w:t>
      </w:r>
      <w:r w:rsidR="007C6F3A">
        <w:rPr>
          <w:rFonts w:cs="Times New Roman"/>
          <w:szCs w:val="28"/>
        </w:rPr>
        <w:t xml:space="preserve"> 1</w:t>
      </w:r>
      <w:r w:rsidR="00050B4E">
        <w:rPr>
          <w:rFonts w:cs="Times New Roman"/>
          <w:szCs w:val="28"/>
        </w:rPr>
        <w:t>3</w:t>
      </w:r>
      <w:r>
        <w:rPr>
          <w:rFonts w:cs="Times New Roman"/>
          <w:szCs w:val="28"/>
        </w:rPr>
        <w:t xml:space="preserve"> работ в централ</w:t>
      </w:r>
      <w:r>
        <w:rPr>
          <w:rFonts w:cs="Times New Roman"/>
          <w:szCs w:val="28"/>
        </w:rPr>
        <w:t>ь</w:t>
      </w:r>
      <w:r>
        <w:rPr>
          <w:rFonts w:cs="Times New Roman"/>
          <w:szCs w:val="28"/>
        </w:rPr>
        <w:t xml:space="preserve">ной и местной печати, из них </w:t>
      </w:r>
      <w:r w:rsidR="00516021">
        <w:rPr>
          <w:rFonts w:cs="Times New Roman"/>
          <w:szCs w:val="28"/>
        </w:rPr>
        <w:t xml:space="preserve">3 </w:t>
      </w:r>
      <w:r w:rsidR="00E547E3">
        <w:rPr>
          <w:rFonts w:cs="Times New Roman"/>
          <w:szCs w:val="28"/>
        </w:rPr>
        <w:t>в рекомендованных ВАК изданиях.</w:t>
      </w:r>
    </w:p>
    <w:p w:rsidR="00917B54" w:rsidRDefault="00917B54" w:rsidP="00EC12BB">
      <w:pPr>
        <w:tabs>
          <w:tab w:val="left" w:pos="0"/>
          <w:tab w:val="left" w:pos="142"/>
        </w:tabs>
        <w:rPr>
          <w:rFonts w:cs="Times New Roman"/>
          <w:b/>
          <w:szCs w:val="28"/>
          <w:u w:val="single"/>
        </w:rPr>
      </w:pPr>
      <w:r w:rsidRPr="00917B54">
        <w:rPr>
          <w:rFonts w:cs="Times New Roman"/>
          <w:b/>
          <w:szCs w:val="28"/>
          <w:u w:val="single"/>
        </w:rPr>
        <w:t xml:space="preserve">Положения диссертации, выносимые на защиту: </w:t>
      </w:r>
    </w:p>
    <w:p w:rsidR="00C14953" w:rsidRPr="00C14953" w:rsidRDefault="00C14953" w:rsidP="00C14953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C14953">
        <w:rPr>
          <w:rFonts w:cs="Times New Roman"/>
          <w:szCs w:val="28"/>
        </w:rPr>
        <w:t>1. Комплексный анализ результатов данных рентгенологического и биохимического обследования позволяет более точно качественно и колич</w:t>
      </w:r>
      <w:r w:rsidRPr="00C14953">
        <w:rPr>
          <w:rFonts w:cs="Times New Roman"/>
          <w:szCs w:val="28"/>
        </w:rPr>
        <w:t>е</w:t>
      </w:r>
      <w:r w:rsidRPr="00C14953">
        <w:rPr>
          <w:rFonts w:cs="Times New Roman"/>
          <w:szCs w:val="28"/>
        </w:rPr>
        <w:t>ственно оценить состояние костной ткани до и после хирургических вмеш</w:t>
      </w:r>
      <w:r w:rsidRPr="00C14953">
        <w:rPr>
          <w:rFonts w:cs="Times New Roman"/>
          <w:szCs w:val="28"/>
        </w:rPr>
        <w:t>а</w:t>
      </w:r>
      <w:r w:rsidRPr="00C14953">
        <w:rPr>
          <w:rFonts w:cs="Times New Roman"/>
          <w:szCs w:val="28"/>
        </w:rPr>
        <w:t>тельств на челюсти.</w:t>
      </w:r>
    </w:p>
    <w:p w:rsidR="00C14953" w:rsidRDefault="00C14953" w:rsidP="00C14953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C14953">
        <w:rPr>
          <w:rFonts w:cs="Times New Roman"/>
          <w:szCs w:val="28"/>
        </w:rPr>
        <w:lastRenderedPageBreak/>
        <w:t>2. Детальная диагностика состояния костной ткани позволяет скорре</w:t>
      </w:r>
      <w:r w:rsidRPr="00C14953">
        <w:rPr>
          <w:rFonts w:cs="Times New Roman"/>
          <w:szCs w:val="28"/>
        </w:rPr>
        <w:t>к</w:t>
      </w:r>
      <w:r w:rsidRPr="00C14953">
        <w:rPr>
          <w:rFonts w:cs="Times New Roman"/>
          <w:szCs w:val="28"/>
        </w:rPr>
        <w:t>тировать сроки и показания к проведению хирургических вмешательств на челюсти, пациентам с частичным отсутствием зубов.</w:t>
      </w:r>
    </w:p>
    <w:p w:rsidR="007C6F3A" w:rsidRDefault="007C6F3A" w:rsidP="00C14953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7C6F3A">
        <w:rPr>
          <w:rFonts w:cs="Times New Roman"/>
          <w:b/>
          <w:szCs w:val="28"/>
          <w:u w:val="single"/>
        </w:rPr>
        <w:t>Объем и структура диссертации</w:t>
      </w:r>
      <w:r w:rsidR="0098139B">
        <w:rPr>
          <w:rFonts w:cs="Times New Roman"/>
          <w:b/>
          <w:szCs w:val="28"/>
          <w:u w:val="single"/>
        </w:rPr>
        <w:t>.</w:t>
      </w:r>
      <w:r w:rsidRPr="007C6F3A">
        <w:rPr>
          <w:rFonts w:cs="Times New Roman"/>
          <w:b/>
          <w:szCs w:val="28"/>
        </w:rPr>
        <w:t xml:space="preserve"> </w:t>
      </w:r>
      <w:r w:rsidRPr="007C6F3A">
        <w:rPr>
          <w:rFonts w:cs="Times New Roman"/>
          <w:szCs w:val="28"/>
        </w:rPr>
        <w:t>Диссертационная работа</w:t>
      </w:r>
      <w:r>
        <w:rPr>
          <w:rFonts w:cs="Times New Roman"/>
          <w:b/>
          <w:szCs w:val="28"/>
        </w:rPr>
        <w:t xml:space="preserve"> </w:t>
      </w:r>
      <w:r w:rsidRPr="007C6F3A">
        <w:rPr>
          <w:rFonts w:cs="Times New Roman"/>
          <w:szCs w:val="28"/>
        </w:rPr>
        <w:t>состо</w:t>
      </w:r>
      <w:r>
        <w:rPr>
          <w:rFonts w:cs="Times New Roman"/>
          <w:szCs w:val="28"/>
        </w:rPr>
        <w:t>ит из введения, четырех глав (обзор</w:t>
      </w:r>
      <w:r w:rsidR="00C14953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 xml:space="preserve"> литературы, материал</w:t>
      </w:r>
      <w:r w:rsidR="00C14953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 xml:space="preserve"> и метод</w:t>
      </w:r>
      <w:r w:rsidR="00C14953">
        <w:rPr>
          <w:rFonts w:cs="Times New Roman"/>
          <w:szCs w:val="28"/>
        </w:rPr>
        <w:t xml:space="preserve">ов </w:t>
      </w:r>
      <w:r>
        <w:rPr>
          <w:rFonts w:cs="Times New Roman"/>
          <w:szCs w:val="28"/>
        </w:rPr>
        <w:t>исследов</w:t>
      </w:r>
      <w:r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ния, результат</w:t>
      </w:r>
      <w:r w:rsidR="00C14953">
        <w:rPr>
          <w:rFonts w:cs="Times New Roman"/>
          <w:szCs w:val="28"/>
        </w:rPr>
        <w:t>ов</w:t>
      </w:r>
      <w:r w:rsidR="007870F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 исследований, обсуждени</w:t>
      </w:r>
      <w:r w:rsidR="00C14953">
        <w:rPr>
          <w:rFonts w:cs="Times New Roman"/>
          <w:szCs w:val="28"/>
        </w:rPr>
        <w:t>я</w:t>
      </w:r>
      <w:r>
        <w:rPr>
          <w:rFonts w:cs="Times New Roman"/>
          <w:szCs w:val="28"/>
        </w:rPr>
        <w:t xml:space="preserve"> результатов исследований), в</w:t>
      </w:r>
      <w:r>
        <w:rPr>
          <w:rFonts w:cs="Times New Roman"/>
          <w:szCs w:val="28"/>
        </w:rPr>
        <w:t>ы</w:t>
      </w:r>
      <w:r>
        <w:rPr>
          <w:rFonts w:cs="Times New Roman"/>
          <w:szCs w:val="28"/>
        </w:rPr>
        <w:t>водов, практич</w:t>
      </w:r>
      <w:r w:rsidR="007870FB">
        <w:rPr>
          <w:rFonts w:cs="Times New Roman"/>
          <w:szCs w:val="28"/>
        </w:rPr>
        <w:t xml:space="preserve">еских рекомендаций, </w:t>
      </w:r>
      <w:r>
        <w:rPr>
          <w:rFonts w:cs="Times New Roman"/>
          <w:szCs w:val="28"/>
        </w:rPr>
        <w:t>списка литератур</w:t>
      </w:r>
      <w:r w:rsidR="00601955">
        <w:rPr>
          <w:rFonts w:cs="Times New Roman"/>
          <w:szCs w:val="28"/>
        </w:rPr>
        <w:t>ы, в котором привед</w:t>
      </w:r>
      <w:r w:rsidR="00601955">
        <w:rPr>
          <w:rFonts w:cs="Times New Roman"/>
          <w:szCs w:val="28"/>
        </w:rPr>
        <w:t>е</w:t>
      </w:r>
      <w:r w:rsidR="00601955">
        <w:rPr>
          <w:rFonts w:cs="Times New Roman"/>
          <w:szCs w:val="28"/>
        </w:rPr>
        <w:t xml:space="preserve">ны </w:t>
      </w:r>
      <w:r w:rsidR="00601955" w:rsidRPr="00C27591">
        <w:rPr>
          <w:rFonts w:cs="Times New Roman"/>
          <w:szCs w:val="28"/>
        </w:rPr>
        <w:t>всего 227</w:t>
      </w:r>
      <w:r w:rsidRPr="00C27591">
        <w:rPr>
          <w:rFonts w:cs="Times New Roman"/>
          <w:szCs w:val="28"/>
        </w:rPr>
        <w:t xml:space="preserve"> </w:t>
      </w:r>
      <w:r w:rsidR="00772F1D" w:rsidRPr="00C27591">
        <w:rPr>
          <w:rFonts w:cs="Times New Roman"/>
          <w:szCs w:val="28"/>
        </w:rPr>
        <w:t>исто</w:t>
      </w:r>
      <w:r w:rsidR="00601955" w:rsidRPr="00C27591">
        <w:rPr>
          <w:rFonts w:cs="Times New Roman"/>
          <w:szCs w:val="28"/>
        </w:rPr>
        <w:t>чника, из них 154</w:t>
      </w:r>
      <w:r w:rsidR="00772F1D" w:rsidRPr="00C27591">
        <w:rPr>
          <w:rFonts w:cs="Times New Roman"/>
          <w:szCs w:val="28"/>
        </w:rPr>
        <w:t xml:space="preserve"> отечественны</w:t>
      </w:r>
      <w:r w:rsidR="004B63C3">
        <w:rPr>
          <w:rFonts w:cs="Times New Roman"/>
          <w:szCs w:val="28"/>
        </w:rPr>
        <w:t>х</w:t>
      </w:r>
      <w:r w:rsidR="00772F1D" w:rsidRPr="00C27591">
        <w:rPr>
          <w:rFonts w:cs="Times New Roman"/>
          <w:szCs w:val="28"/>
        </w:rPr>
        <w:t xml:space="preserve"> и 73 зарубежных.</w:t>
      </w:r>
    </w:p>
    <w:p w:rsidR="00772F1D" w:rsidRDefault="00772F1D" w:rsidP="00B140A8">
      <w:pPr>
        <w:tabs>
          <w:tab w:val="left" w:pos="0"/>
          <w:tab w:val="left" w:pos="142"/>
        </w:tabs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Диссертация изложена </w:t>
      </w:r>
      <w:r w:rsidR="00601955">
        <w:rPr>
          <w:rFonts w:cs="Times New Roman"/>
          <w:szCs w:val="28"/>
        </w:rPr>
        <w:t xml:space="preserve">на </w:t>
      </w:r>
      <w:r w:rsidR="00C84638" w:rsidRPr="007870FB">
        <w:rPr>
          <w:rFonts w:cs="Times New Roman"/>
          <w:szCs w:val="28"/>
        </w:rPr>
        <w:t>11</w:t>
      </w:r>
      <w:r w:rsidR="007870FB" w:rsidRPr="007870FB">
        <w:rPr>
          <w:rFonts w:cs="Times New Roman"/>
          <w:szCs w:val="28"/>
        </w:rPr>
        <w:t>9</w:t>
      </w:r>
      <w:r w:rsidR="007C2060" w:rsidRPr="007C2060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страниц</w:t>
      </w:r>
      <w:r w:rsidR="00C84638">
        <w:rPr>
          <w:rFonts w:cs="Times New Roman"/>
          <w:szCs w:val="28"/>
        </w:rPr>
        <w:t>ах</w:t>
      </w:r>
      <w:r w:rsidR="00860D7C">
        <w:rPr>
          <w:rFonts w:cs="Times New Roman"/>
          <w:szCs w:val="28"/>
        </w:rPr>
        <w:t xml:space="preserve"> машинописного текста, из них</w:t>
      </w:r>
      <w:r w:rsidR="00601955">
        <w:rPr>
          <w:rFonts w:cs="Times New Roman"/>
          <w:szCs w:val="28"/>
        </w:rPr>
        <w:t xml:space="preserve"> 2</w:t>
      </w:r>
      <w:r w:rsidR="00445E3A">
        <w:rPr>
          <w:rFonts w:cs="Times New Roman"/>
          <w:szCs w:val="28"/>
        </w:rPr>
        <w:t>1</w:t>
      </w:r>
      <w:r w:rsidR="00860D7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 страниц</w:t>
      </w:r>
      <w:r w:rsidR="00445E3A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 xml:space="preserve"> составляет список литературы</w:t>
      </w:r>
      <w:r w:rsidR="00860D7C">
        <w:rPr>
          <w:rFonts w:cs="Times New Roman"/>
          <w:szCs w:val="28"/>
        </w:rPr>
        <w:t xml:space="preserve">, иллюстрирована </w:t>
      </w:r>
      <w:r w:rsidR="00601955" w:rsidRPr="007870FB">
        <w:rPr>
          <w:rFonts w:cs="Times New Roman"/>
          <w:szCs w:val="28"/>
        </w:rPr>
        <w:t>2</w:t>
      </w:r>
      <w:r w:rsidR="007870FB" w:rsidRPr="007870FB">
        <w:rPr>
          <w:rFonts w:cs="Times New Roman"/>
          <w:szCs w:val="28"/>
        </w:rPr>
        <w:t>7</w:t>
      </w:r>
      <w:r w:rsidR="00860D7C">
        <w:rPr>
          <w:rFonts w:cs="Times New Roman"/>
          <w:szCs w:val="28"/>
        </w:rPr>
        <w:t xml:space="preserve"> рисунками и </w:t>
      </w:r>
      <w:r w:rsidR="00601955">
        <w:rPr>
          <w:rFonts w:cs="Times New Roman"/>
          <w:szCs w:val="28"/>
        </w:rPr>
        <w:t xml:space="preserve">13 </w:t>
      </w:r>
      <w:r>
        <w:rPr>
          <w:rFonts w:cs="Times New Roman"/>
          <w:szCs w:val="28"/>
        </w:rPr>
        <w:t>таблицами.</w:t>
      </w:r>
    </w:p>
    <w:p w:rsidR="00772F1D" w:rsidRPr="00772F1D" w:rsidRDefault="00772F1D" w:rsidP="00EC12BB">
      <w:pPr>
        <w:tabs>
          <w:tab w:val="left" w:pos="0"/>
          <w:tab w:val="left" w:pos="142"/>
        </w:tabs>
        <w:rPr>
          <w:rFonts w:cs="Times New Roman"/>
          <w:szCs w:val="28"/>
        </w:rPr>
      </w:pPr>
      <w:r>
        <w:rPr>
          <w:rFonts w:cs="Times New Roman"/>
          <w:szCs w:val="28"/>
        </w:rPr>
        <w:t>Диссертация выполнена по плану научно-исследовательских работ Тверской государственной медицинской академии.</w:t>
      </w:r>
    </w:p>
    <w:p w:rsidR="004B63C3" w:rsidRDefault="004B63C3">
      <w:pPr>
        <w:spacing w:after="200" w:line="276" w:lineRule="auto"/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D87B37" w:rsidRPr="00C47977" w:rsidRDefault="00D87B37" w:rsidP="00C47977">
      <w:pPr>
        <w:pStyle w:val="1"/>
      </w:pPr>
      <w:bookmarkStart w:id="5" w:name="_Toc389428051"/>
      <w:bookmarkStart w:id="6" w:name="_Toc390673835"/>
      <w:r w:rsidRPr="00C47977">
        <w:lastRenderedPageBreak/>
        <w:t>ГЛАВА 1  ОБЗОР</w:t>
      </w:r>
      <w:r w:rsidR="00C14953" w:rsidRPr="00C47977">
        <w:t xml:space="preserve"> ЛИТЕРАТУРЫ</w:t>
      </w:r>
      <w:bookmarkEnd w:id="5"/>
      <w:bookmarkEnd w:id="6"/>
    </w:p>
    <w:p w:rsidR="00D87B37" w:rsidRPr="00585B51" w:rsidRDefault="00D87B37" w:rsidP="00EC12BB">
      <w:pPr>
        <w:pStyle w:val="2"/>
      </w:pPr>
      <w:bookmarkStart w:id="7" w:name="_Toc389428052"/>
      <w:bookmarkStart w:id="8" w:name="_Toc390673836"/>
      <w:r w:rsidRPr="00585B51">
        <w:t>1. 1 Характеристика рентгенологических методов исследования</w:t>
      </w:r>
      <w:bookmarkEnd w:id="7"/>
      <w:bookmarkEnd w:id="8"/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В последние годы имплантация занимает прочное место среди лече</w:t>
      </w:r>
      <w:r w:rsidRPr="00585B51">
        <w:rPr>
          <w:rFonts w:cs="Times New Roman"/>
          <w:szCs w:val="28"/>
        </w:rPr>
        <w:t>б</w:t>
      </w:r>
      <w:r w:rsidRPr="00585B51">
        <w:rPr>
          <w:rFonts w:cs="Times New Roman"/>
          <w:szCs w:val="28"/>
        </w:rPr>
        <w:t>ных мероприятий в стоматологической практике</w:t>
      </w:r>
      <w:r w:rsidR="00C032FB">
        <w:rPr>
          <w:rFonts w:cs="Times New Roman"/>
          <w:szCs w:val="28"/>
        </w:rPr>
        <w:t>.</w:t>
      </w:r>
      <w:r w:rsidRPr="00585B51">
        <w:rPr>
          <w:rFonts w:cs="Times New Roman"/>
          <w:szCs w:val="28"/>
        </w:rPr>
        <w:t xml:space="preserve"> Современные достижения имплантологии значительно расширяют возможности </w:t>
      </w:r>
      <w:r w:rsidR="00C14953">
        <w:rPr>
          <w:rFonts w:cs="Times New Roman"/>
          <w:szCs w:val="28"/>
        </w:rPr>
        <w:t>замещен</w:t>
      </w:r>
      <w:r w:rsidRPr="00585B51">
        <w:rPr>
          <w:rFonts w:cs="Times New Roman"/>
          <w:szCs w:val="28"/>
        </w:rPr>
        <w:t>ия дефектов зубных рядов, что привлекает все большее количество пациентов, и вызыв</w:t>
      </w:r>
      <w:r w:rsidRPr="00585B51">
        <w:rPr>
          <w:rFonts w:cs="Times New Roman"/>
          <w:szCs w:val="28"/>
        </w:rPr>
        <w:t>а</w:t>
      </w:r>
      <w:r w:rsidRPr="00585B51">
        <w:rPr>
          <w:rFonts w:cs="Times New Roman"/>
          <w:szCs w:val="28"/>
        </w:rPr>
        <w:t>ет огромный и</w:t>
      </w:r>
      <w:r w:rsidR="00C032FB">
        <w:rPr>
          <w:rFonts w:cs="Times New Roman"/>
          <w:szCs w:val="28"/>
        </w:rPr>
        <w:t>нтерес у практикующих врачей</w:t>
      </w:r>
      <w:r w:rsidR="00270D40" w:rsidRPr="00270D40">
        <w:rPr>
          <w:rFonts w:cs="Times New Roman"/>
          <w:szCs w:val="28"/>
        </w:rPr>
        <w:t xml:space="preserve"> </w:t>
      </w:r>
      <w:r w:rsidR="00C032FB" w:rsidRPr="00C032FB">
        <w:rPr>
          <w:rFonts w:cs="Times New Roman"/>
          <w:szCs w:val="28"/>
        </w:rPr>
        <w:t>[</w:t>
      </w:r>
      <w:r w:rsidR="00E82389">
        <w:rPr>
          <w:rFonts w:cs="Times New Roman"/>
          <w:szCs w:val="28"/>
        </w:rPr>
        <w:t>6,60,75,</w:t>
      </w:r>
      <w:r w:rsidR="00A371CC">
        <w:rPr>
          <w:rFonts w:cs="Times New Roman"/>
          <w:szCs w:val="28"/>
        </w:rPr>
        <w:t>86,87,</w:t>
      </w:r>
      <w:r w:rsidR="004E4ADA">
        <w:rPr>
          <w:rFonts w:cs="Times New Roman"/>
          <w:szCs w:val="28"/>
        </w:rPr>
        <w:t>92,</w:t>
      </w:r>
      <w:r w:rsidR="00A371CC">
        <w:rPr>
          <w:rFonts w:cs="Times New Roman"/>
          <w:szCs w:val="28"/>
        </w:rPr>
        <w:t>94,</w:t>
      </w:r>
      <w:r w:rsidR="004E4ADA">
        <w:rPr>
          <w:rFonts w:cs="Times New Roman"/>
          <w:szCs w:val="28"/>
        </w:rPr>
        <w:t>118,</w:t>
      </w:r>
      <w:r w:rsidR="00711A16">
        <w:rPr>
          <w:rFonts w:cs="Times New Roman"/>
          <w:szCs w:val="28"/>
        </w:rPr>
        <w:t xml:space="preserve">119, 120, </w:t>
      </w:r>
      <w:r w:rsidR="00E82389">
        <w:rPr>
          <w:rFonts w:cs="Times New Roman"/>
          <w:szCs w:val="28"/>
        </w:rPr>
        <w:t>126,127,</w:t>
      </w:r>
      <w:r w:rsidR="00A371CC">
        <w:rPr>
          <w:rFonts w:cs="Times New Roman"/>
          <w:szCs w:val="28"/>
        </w:rPr>
        <w:t>132</w:t>
      </w:r>
      <w:r w:rsidR="004E4ADA">
        <w:rPr>
          <w:rFonts w:cs="Times New Roman"/>
          <w:szCs w:val="28"/>
        </w:rPr>
        <w:t>,137</w:t>
      </w:r>
      <w:r w:rsidR="00C032FB" w:rsidRPr="00C032FB">
        <w:rPr>
          <w:rFonts w:cs="Times New Roman"/>
          <w:szCs w:val="28"/>
        </w:rPr>
        <w:t>]</w:t>
      </w:r>
      <w:r w:rsidRPr="00585B51">
        <w:rPr>
          <w:rFonts w:cs="Times New Roman"/>
          <w:szCs w:val="28"/>
        </w:rPr>
        <w:t>.</w:t>
      </w:r>
    </w:p>
    <w:p w:rsidR="00D87B37" w:rsidRPr="00270D40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Успех лечения пациентов с использованием внутрикостных дентал</w:t>
      </w:r>
      <w:r w:rsidRPr="00585B51">
        <w:rPr>
          <w:rFonts w:cs="Times New Roman"/>
          <w:szCs w:val="28"/>
        </w:rPr>
        <w:t>ь</w:t>
      </w:r>
      <w:r w:rsidRPr="00585B51">
        <w:rPr>
          <w:rFonts w:cs="Times New Roman"/>
          <w:szCs w:val="28"/>
        </w:rPr>
        <w:t>ных имплантатов во многом зависит от тщательного планирования провед</w:t>
      </w:r>
      <w:r w:rsidRPr="00585B51">
        <w:rPr>
          <w:rFonts w:cs="Times New Roman"/>
          <w:szCs w:val="28"/>
        </w:rPr>
        <w:t>е</w:t>
      </w:r>
      <w:r w:rsidRPr="00585B51">
        <w:rPr>
          <w:rFonts w:cs="Times New Roman"/>
          <w:szCs w:val="28"/>
        </w:rPr>
        <w:t>ния хирургического этапа имплантации.</w:t>
      </w:r>
      <w:r w:rsidR="00270D40" w:rsidRPr="00270D40">
        <w:rPr>
          <w:rFonts w:cs="Times New Roman"/>
          <w:szCs w:val="28"/>
        </w:rPr>
        <w:t xml:space="preserve"> 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Основополагающую роль в этом играет рентгенологическое исслед</w:t>
      </w:r>
      <w:r w:rsidRPr="00585B51">
        <w:rPr>
          <w:rFonts w:cs="Times New Roman"/>
          <w:szCs w:val="28"/>
        </w:rPr>
        <w:t>о</w:t>
      </w:r>
      <w:r w:rsidRPr="00585B51">
        <w:rPr>
          <w:rFonts w:cs="Times New Roman"/>
          <w:szCs w:val="28"/>
        </w:rPr>
        <w:t xml:space="preserve">вание. </w:t>
      </w:r>
      <w:proofErr w:type="gramStart"/>
      <w:r w:rsidRPr="00585B51">
        <w:rPr>
          <w:rFonts w:cs="Times New Roman"/>
          <w:szCs w:val="28"/>
        </w:rPr>
        <w:t>Предоперационная рентгенологическая диагностика позволяет в</w:t>
      </w:r>
      <w:r w:rsidRPr="00585B51">
        <w:rPr>
          <w:rFonts w:cs="Times New Roman"/>
          <w:szCs w:val="28"/>
        </w:rPr>
        <w:t>ы</w:t>
      </w:r>
      <w:r w:rsidRPr="00585B51">
        <w:rPr>
          <w:rFonts w:cs="Times New Roman"/>
          <w:szCs w:val="28"/>
        </w:rPr>
        <w:t xml:space="preserve">явить патологию зубочелюстной системы (воспалительные процессы, кисты, остаточные фрагменты корней зубов, </w:t>
      </w:r>
      <w:proofErr w:type="spellStart"/>
      <w:r w:rsidRPr="00585B51">
        <w:rPr>
          <w:rFonts w:cs="Times New Roman"/>
          <w:szCs w:val="28"/>
        </w:rPr>
        <w:t>ретенированные</w:t>
      </w:r>
      <w:proofErr w:type="spellEnd"/>
      <w:r w:rsidRPr="00585B51">
        <w:rPr>
          <w:rFonts w:cs="Times New Roman"/>
          <w:szCs w:val="28"/>
        </w:rPr>
        <w:t xml:space="preserve"> и </w:t>
      </w:r>
      <w:proofErr w:type="spellStart"/>
      <w:r w:rsidRPr="00585B51">
        <w:rPr>
          <w:rFonts w:cs="Times New Roman"/>
          <w:szCs w:val="28"/>
        </w:rPr>
        <w:t>дистопированные</w:t>
      </w:r>
      <w:proofErr w:type="spellEnd"/>
      <w:r w:rsidRPr="00585B51">
        <w:rPr>
          <w:rFonts w:cs="Times New Roman"/>
          <w:szCs w:val="28"/>
        </w:rPr>
        <w:t xml:space="preserve"> зубы), определить объемные и качественные параметры кости (высоту, то</w:t>
      </w:r>
      <w:r w:rsidRPr="00585B51">
        <w:rPr>
          <w:rFonts w:cs="Times New Roman"/>
          <w:szCs w:val="28"/>
        </w:rPr>
        <w:t>л</w:t>
      </w:r>
      <w:r w:rsidRPr="00585B51">
        <w:rPr>
          <w:rFonts w:cs="Times New Roman"/>
          <w:szCs w:val="28"/>
        </w:rPr>
        <w:t>щину, наклон альвеолярного отростка, толщину наружной и внутренней кортикальных пластин, плотность кости в области дефекта), уточнить топ</w:t>
      </w:r>
      <w:r w:rsidRPr="00585B51">
        <w:rPr>
          <w:rFonts w:cs="Times New Roman"/>
          <w:szCs w:val="28"/>
        </w:rPr>
        <w:t>о</w:t>
      </w:r>
      <w:r w:rsidRPr="00585B51">
        <w:rPr>
          <w:rFonts w:cs="Times New Roman"/>
          <w:szCs w:val="28"/>
        </w:rPr>
        <w:t>графию анатомических структур в зоне имплантации, выбрать место уст</w:t>
      </w:r>
      <w:r w:rsidRPr="00585B51">
        <w:rPr>
          <w:rFonts w:cs="Times New Roman"/>
          <w:szCs w:val="28"/>
        </w:rPr>
        <w:t>а</w:t>
      </w:r>
      <w:r w:rsidRPr="00585B51">
        <w:rPr>
          <w:rFonts w:cs="Times New Roman"/>
          <w:szCs w:val="28"/>
        </w:rPr>
        <w:t>новки, число, размер и осевую ориентацию дентальных имплантатов и опт</w:t>
      </w:r>
      <w:r w:rsidRPr="00585B51">
        <w:rPr>
          <w:rFonts w:cs="Times New Roman"/>
          <w:szCs w:val="28"/>
        </w:rPr>
        <w:t>и</w:t>
      </w:r>
      <w:r w:rsidRPr="00585B51">
        <w:rPr>
          <w:rFonts w:cs="Times New Roman"/>
          <w:szCs w:val="28"/>
        </w:rPr>
        <w:t>маль</w:t>
      </w:r>
      <w:r w:rsidR="00C032FB">
        <w:rPr>
          <w:rFonts w:cs="Times New Roman"/>
          <w:szCs w:val="28"/>
        </w:rPr>
        <w:t>ную</w:t>
      </w:r>
      <w:proofErr w:type="gramEnd"/>
      <w:r w:rsidR="00C032FB">
        <w:rPr>
          <w:rFonts w:cs="Times New Roman"/>
          <w:szCs w:val="28"/>
        </w:rPr>
        <w:t xml:space="preserve"> ортопедическую конструкцию</w:t>
      </w:r>
      <w:r w:rsidRPr="00585B51">
        <w:rPr>
          <w:rFonts w:cs="Times New Roman"/>
          <w:szCs w:val="28"/>
        </w:rPr>
        <w:t>. Таким образом, рентгенологическое обследование с целью дентальной имплантологии должно позволять объе</w:t>
      </w:r>
      <w:r w:rsidRPr="00585B51">
        <w:rPr>
          <w:rFonts w:cs="Times New Roman"/>
          <w:szCs w:val="28"/>
        </w:rPr>
        <w:t>к</w:t>
      </w:r>
      <w:r w:rsidRPr="00585B51">
        <w:rPr>
          <w:rFonts w:cs="Times New Roman"/>
          <w:szCs w:val="28"/>
        </w:rPr>
        <w:t>тивно оценить место предполагаемой имплантации в двух проекциях, дать возможность произвести точные измерения и определить плотность костной ткани, быть доступным для пациентов и иметь минимальный радиационный риск облучения пациентов и медицинского персонала</w:t>
      </w:r>
      <w:r w:rsidR="00C62583" w:rsidRPr="00C62583">
        <w:rPr>
          <w:rFonts w:cs="Times New Roman"/>
          <w:szCs w:val="28"/>
        </w:rPr>
        <w:t xml:space="preserve"> </w:t>
      </w:r>
      <w:r w:rsidR="00C032FB" w:rsidRPr="00C032FB">
        <w:rPr>
          <w:rFonts w:cs="Times New Roman"/>
          <w:szCs w:val="28"/>
        </w:rPr>
        <w:t>[</w:t>
      </w:r>
      <w:r w:rsidR="00A371CC">
        <w:rPr>
          <w:rFonts w:cs="Times New Roman"/>
          <w:szCs w:val="28"/>
        </w:rPr>
        <w:t>4,</w:t>
      </w:r>
      <w:r w:rsidR="00711A16">
        <w:rPr>
          <w:rFonts w:cs="Times New Roman"/>
          <w:szCs w:val="28"/>
        </w:rPr>
        <w:t>72, 89, 94,</w:t>
      </w:r>
      <w:r w:rsidR="00A371CC">
        <w:rPr>
          <w:rFonts w:cs="Times New Roman"/>
          <w:szCs w:val="28"/>
        </w:rPr>
        <w:t>112,</w:t>
      </w:r>
      <w:r w:rsidR="004B63C3">
        <w:rPr>
          <w:rFonts w:cs="Times New Roman"/>
          <w:szCs w:val="28"/>
        </w:rPr>
        <w:t xml:space="preserve"> </w:t>
      </w:r>
      <w:r w:rsidR="00E82389">
        <w:rPr>
          <w:rFonts w:cs="Times New Roman"/>
          <w:szCs w:val="28"/>
        </w:rPr>
        <w:t>138,140,</w:t>
      </w:r>
      <w:r w:rsidR="00A371CC">
        <w:rPr>
          <w:rFonts w:cs="Times New Roman"/>
          <w:szCs w:val="28"/>
        </w:rPr>
        <w:t>147</w:t>
      </w:r>
      <w:r w:rsidR="00711A16">
        <w:rPr>
          <w:rFonts w:cs="Times New Roman"/>
          <w:szCs w:val="28"/>
        </w:rPr>
        <w:t>, 209, 221</w:t>
      </w:r>
      <w:r w:rsidR="00E82389">
        <w:rPr>
          <w:rFonts w:cs="Times New Roman"/>
          <w:szCs w:val="28"/>
        </w:rPr>
        <w:t>,226</w:t>
      </w:r>
      <w:r w:rsidR="00C032FB" w:rsidRPr="00C032FB">
        <w:rPr>
          <w:rFonts w:cs="Times New Roman"/>
          <w:szCs w:val="28"/>
        </w:rPr>
        <w:t>]</w:t>
      </w:r>
      <w:r w:rsidRPr="00585B51">
        <w:rPr>
          <w:rFonts w:cs="Times New Roman"/>
          <w:szCs w:val="28"/>
        </w:rPr>
        <w:t>.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Также, методики рентгенологического исследования играют неоцен</w:t>
      </w:r>
      <w:r w:rsidRPr="00585B51">
        <w:rPr>
          <w:rFonts w:cs="Times New Roman"/>
          <w:szCs w:val="28"/>
        </w:rPr>
        <w:t>и</w:t>
      </w:r>
      <w:r w:rsidRPr="00585B51">
        <w:rPr>
          <w:rFonts w:cs="Times New Roman"/>
          <w:szCs w:val="28"/>
        </w:rPr>
        <w:t>мую, а порой и решающую роль в оценке объемных и качественных пар</w:t>
      </w:r>
      <w:r w:rsidRPr="00585B51">
        <w:rPr>
          <w:rFonts w:cs="Times New Roman"/>
          <w:szCs w:val="28"/>
        </w:rPr>
        <w:t>а</w:t>
      </w:r>
      <w:r w:rsidRPr="00585B51">
        <w:rPr>
          <w:rFonts w:cs="Times New Roman"/>
          <w:szCs w:val="28"/>
        </w:rPr>
        <w:lastRenderedPageBreak/>
        <w:t>метров челюстей, как на этапе планирования, так и последующего контроля лечения.</w:t>
      </w:r>
    </w:p>
    <w:p w:rsidR="00D87B37" w:rsidRPr="00585B51" w:rsidRDefault="00803B2C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>
        <w:rPr>
          <w:rFonts w:cs="Times New Roman"/>
          <w:szCs w:val="28"/>
        </w:rPr>
        <w:t>Стоит обратить внимание на то</w:t>
      </w:r>
      <w:r w:rsidR="00D87B37" w:rsidRPr="00585B51">
        <w:rPr>
          <w:rFonts w:cs="Times New Roman"/>
          <w:szCs w:val="28"/>
        </w:rPr>
        <w:t xml:space="preserve">, что большинство исследователей, определяя состояние костной ткани </w:t>
      </w:r>
      <w:proofErr w:type="spellStart"/>
      <w:r w:rsidR="00D87B37" w:rsidRPr="00585B51">
        <w:rPr>
          <w:rFonts w:cs="Times New Roman"/>
          <w:szCs w:val="28"/>
        </w:rPr>
        <w:t>периимплантатной</w:t>
      </w:r>
      <w:proofErr w:type="spellEnd"/>
      <w:r w:rsidR="00D87B37" w:rsidRPr="00585B51">
        <w:rPr>
          <w:rFonts w:cs="Times New Roman"/>
          <w:szCs w:val="28"/>
        </w:rPr>
        <w:t xml:space="preserve"> области, характер</w:t>
      </w:r>
      <w:r w:rsidR="00D87B37" w:rsidRPr="00585B51">
        <w:rPr>
          <w:rFonts w:cs="Times New Roman"/>
          <w:szCs w:val="28"/>
        </w:rPr>
        <w:t>и</w:t>
      </w:r>
      <w:r w:rsidR="00D87B37" w:rsidRPr="00585B51">
        <w:rPr>
          <w:rFonts w:cs="Times New Roman"/>
          <w:szCs w:val="28"/>
        </w:rPr>
        <w:t>зуют внутреннюю ее структуру как «низкое» или «высокое» качество кости</w:t>
      </w:r>
      <w:r w:rsidR="00711A16">
        <w:rPr>
          <w:rFonts w:cs="Times New Roman"/>
          <w:szCs w:val="28"/>
        </w:rPr>
        <w:t xml:space="preserve"> </w:t>
      </w:r>
      <w:r w:rsidR="00711A16" w:rsidRPr="00711A16">
        <w:rPr>
          <w:rFonts w:cs="Times New Roman"/>
          <w:szCs w:val="28"/>
        </w:rPr>
        <w:t>[</w:t>
      </w:r>
      <w:r w:rsidR="00711A16">
        <w:rPr>
          <w:rFonts w:cs="Times New Roman"/>
          <w:szCs w:val="28"/>
        </w:rPr>
        <w:t>2, 16, 26</w:t>
      </w:r>
      <w:r w:rsidR="00493680">
        <w:rPr>
          <w:rFonts w:cs="Times New Roman"/>
          <w:szCs w:val="28"/>
        </w:rPr>
        <w:t>,35,42</w:t>
      </w:r>
      <w:r w:rsidR="00711A16" w:rsidRPr="00711A16">
        <w:rPr>
          <w:rFonts w:cs="Times New Roman"/>
          <w:szCs w:val="28"/>
        </w:rPr>
        <w:t>].</w:t>
      </w:r>
      <w:r w:rsidR="00D87B37" w:rsidRPr="00585B51">
        <w:rPr>
          <w:rFonts w:cs="Times New Roman"/>
          <w:szCs w:val="28"/>
        </w:rPr>
        <w:t xml:space="preserve"> При этом</w:t>
      </w:r>
      <w:proofErr w:type="gramStart"/>
      <w:r w:rsidR="00D87B37" w:rsidRPr="00585B51">
        <w:rPr>
          <w:rFonts w:cs="Times New Roman"/>
          <w:szCs w:val="28"/>
        </w:rPr>
        <w:t>,</w:t>
      </w:r>
      <w:proofErr w:type="gramEnd"/>
      <w:r w:rsidR="00D87B37" w:rsidRPr="00585B51">
        <w:rPr>
          <w:rFonts w:cs="Times New Roman"/>
          <w:szCs w:val="28"/>
        </w:rPr>
        <w:t xml:space="preserve"> непосредственно плотность костной ткани также оценивается качественно, а не количественно</w:t>
      </w:r>
      <w:r w:rsidR="00711A16">
        <w:rPr>
          <w:rFonts w:cs="Times New Roman"/>
          <w:szCs w:val="28"/>
        </w:rPr>
        <w:t>.</w:t>
      </w:r>
      <w:r w:rsidR="00C62583" w:rsidRPr="00C62583">
        <w:rPr>
          <w:rFonts w:cs="Times New Roman"/>
          <w:szCs w:val="28"/>
        </w:rPr>
        <w:t xml:space="preserve"> 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Известно, что именно количественный анализ рентгенологического изображения способствует повышению качества и объективизации диагн</w:t>
      </w:r>
      <w:r w:rsidRPr="00585B51">
        <w:rPr>
          <w:rFonts w:cs="Times New Roman"/>
          <w:szCs w:val="28"/>
        </w:rPr>
        <w:t>о</w:t>
      </w:r>
      <w:r w:rsidRPr="00585B51">
        <w:rPr>
          <w:rFonts w:cs="Times New Roman"/>
          <w:szCs w:val="28"/>
        </w:rPr>
        <w:t>стики различных органов и систем, что в полной мере относится и к рентг</w:t>
      </w:r>
      <w:r w:rsidRPr="00585B51">
        <w:rPr>
          <w:rFonts w:cs="Times New Roman"/>
          <w:szCs w:val="28"/>
        </w:rPr>
        <w:t>е</w:t>
      </w:r>
      <w:r w:rsidRPr="00585B51">
        <w:rPr>
          <w:rFonts w:cs="Times New Roman"/>
          <w:szCs w:val="28"/>
        </w:rPr>
        <w:t>нодиагностике в стоматологии. Выполняемые исследования с применением количественных характеристик превосходят по своей информативности тр</w:t>
      </w:r>
      <w:r w:rsidRPr="00585B51">
        <w:rPr>
          <w:rFonts w:cs="Times New Roman"/>
          <w:szCs w:val="28"/>
        </w:rPr>
        <w:t>а</w:t>
      </w:r>
      <w:r w:rsidRPr="00585B51">
        <w:rPr>
          <w:rFonts w:cs="Times New Roman"/>
          <w:szCs w:val="28"/>
        </w:rPr>
        <w:t>диционное рентгенологическое исследование не только</w:t>
      </w:r>
      <w:r w:rsidR="001B1D79">
        <w:rPr>
          <w:rFonts w:cs="Times New Roman"/>
          <w:szCs w:val="28"/>
        </w:rPr>
        <w:t xml:space="preserve"> на этапе первичной диагностики, но и в дальнейшем на этапах лечения</w:t>
      </w:r>
      <w:r w:rsidR="00C032FB" w:rsidRPr="00C032FB">
        <w:rPr>
          <w:rFonts w:cs="Times New Roman"/>
          <w:szCs w:val="28"/>
        </w:rPr>
        <w:t>[</w:t>
      </w:r>
      <w:r w:rsidR="00711A16">
        <w:rPr>
          <w:rFonts w:cs="Times New Roman"/>
          <w:szCs w:val="28"/>
        </w:rPr>
        <w:t>54</w:t>
      </w:r>
      <w:r w:rsidR="00C032FB" w:rsidRPr="00C032FB">
        <w:rPr>
          <w:rFonts w:cs="Times New Roman"/>
          <w:szCs w:val="28"/>
        </w:rPr>
        <w:t>]</w:t>
      </w:r>
      <w:r w:rsidR="001B1D79">
        <w:rPr>
          <w:rFonts w:cs="Times New Roman"/>
          <w:szCs w:val="28"/>
        </w:rPr>
        <w:t>.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Вместе с тем, от качества костной ткани зоны имплантации зависит выбор системы имплантатов, хирургической тактики, планирование ортоп</w:t>
      </w:r>
      <w:r w:rsidRPr="00585B51">
        <w:rPr>
          <w:rFonts w:cs="Times New Roman"/>
          <w:szCs w:val="28"/>
        </w:rPr>
        <w:t>е</w:t>
      </w:r>
      <w:r w:rsidRPr="00585B51">
        <w:rPr>
          <w:rFonts w:cs="Times New Roman"/>
          <w:szCs w:val="28"/>
        </w:rPr>
        <w:t>дической конструкции. От репаративных процессов, происходящих в кости, в значительной степени зависит прочность фиксации имплантатов</w:t>
      </w:r>
      <w:r w:rsidR="00C032FB" w:rsidRPr="00C032FB">
        <w:rPr>
          <w:rFonts w:cs="Times New Roman"/>
          <w:szCs w:val="28"/>
        </w:rPr>
        <w:t>[</w:t>
      </w:r>
      <w:r w:rsidR="00C84638">
        <w:rPr>
          <w:rFonts w:cs="Times New Roman"/>
          <w:szCs w:val="28"/>
        </w:rPr>
        <w:t>47</w:t>
      </w:r>
      <w:r w:rsidR="00711A16">
        <w:rPr>
          <w:rFonts w:cs="Times New Roman"/>
          <w:szCs w:val="28"/>
        </w:rPr>
        <w:t>, 53, 58, 182</w:t>
      </w:r>
      <w:r w:rsidR="00C032FB" w:rsidRPr="00C032FB">
        <w:rPr>
          <w:rFonts w:cs="Times New Roman"/>
          <w:szCs w:val="28"/>
        </w:rPr>
        <w:t>]</w:t>
      </w:r>
      <w:r w:rsidRPr="00585B51">
        <w:rPr>
          <w:rFonts w:cs="Times New Roman"/>
          <w:szCs w:val="28"/>
        </w:rPr>
        <w:t>.</w:t>
      </w:r>
    </w:p>
    <w:p w:rsidR="00DB4C5E" w:rsidRPr="00C032FB" w:rsidRDefault="00D87B37" w:rsidP="00C032F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В настоящее время для оценки репаративных процессов в костной тк</w:t>
      </w:r>
      <w:r w:rsidRPr="00585B51">
        <w:rPr>
          <w:rFonts w:cs="Times New Roman"/>
          <w:szCs w:val="28"/>
        </w:rPr>
        <w:t>а</w:t>
      </w:r>
      <w:r w:rsidRPr="00585B51">
        <w:rPr>
          <w:rFonts w:cs="Times New Roman"/>
          <w:szCs w:val="28"/>
        </w:rPr>
        <w:t>ни периимплантатной зоны используются клинические, рентгенологические и функциональные методы обследования</w:t>
      </w:r>
      <w:r w:rsidR="009816B5">
        <w:rPr>
          <w:rFonts w:cs="Times New Roman"/>
          <w:szCs w:val="28"/>
        </w:rPr>
        <w:t xml:space="preserve"> </w:t>
      </w:r>
      <w:r w:rsidR="00C032FB" w:rsidRPr="00C032FB">
        <w:rPr>
          <w:rFonts w:cs="Times New Roman"/>
          <w:szCs w:val="28"/>
        </w:rPr>
        <w:t>[</w:t>
      </w:r>
      <w:r w:rsidR="00C84638">
        <w:rPr>
          <w:rFonts w:cs="Times New Roman"/>
          <w:szCs w:val="28"/>
        </w:rPr>
        <w:t>30,47,70,71,86</w:t>
      </w:r>
      <w:r w:rsidR="007131B3">
        <w:rPr>
          <w:rFonts w:cs="Times New Roman"/>
          <w:szCs w:val="28"/>
        </w:rPr>
        <w:t>, 114, 122, 219</w:t>
      </w:r>
      <w:r w:rsidR="00C032FB" w:rsidRPr="00C032FB">
        <w:rPr>
          <w:rFonts w:cs="Times New Roman"/>
          <w:szCs w:val="28"/>
        </w:rPr>
        <w:t>].</w:t>
      </w:r>
    </w:p>
    <w:p w:rsidR="00D87B37" w:rsidRPr="00C032FB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Широкое</w:t>
      </w:r>
      <w:r w:rsidRPr="00C032FB">
        <w:rPr>
          <w:rFonts w:cs="Times New Roman"/>
          <w:szCs w:val="28"/>
        </w:rPr>
        <w:t xml:space="preserve"> </w:t>
      </w:r>
      <w:r w:rsidRPr="00585B51">
        <w:rPr>
          <w:rFonts w:cs="Times New Roman"/>
          <w:szCs w:val="28"/>
        </w:rPr>
        <w:t>применение</w:t>
      </w:r>
      <w:r w:rsidRPr="00C032FB">
        <w:rPr>
          <w:rFonts w:cs="Times New Roman"/>
          <w:szCs w:val="28"/>
        </w:rPr>
        <w:t xml:space="preserve"> </w:t>
      </w:r>
      <w:r w:rsidRPr="00585B51">
        <w:rPr>
          <w:rFonts w:cs="Times New Roman"/>
          <w:szCs w:val="28"/>
        </w:rPr>
        <w:t>получили</w:t>
      </w:r>
      <w:r w:rsidRPr="00C032FB">
        <w:rPr>
          <w:rFonts w:cs="Times New Roman"/>
          <w:szCs w:val="28"/>
        </w:rPr>
        <w:t xml:space="preserve"> </w:t>
      </w:r>
      <w:r w:rsidRPr="00585B51">
        <w:rPr>
          <w:rFonts w:cs="Times New Roman"/>
          <w:szCs w:val="28"/>
        </w:rPr>
        <w:t>панорамная</w:t>
      </w:r>
      <w:r w:rsidRPr="00C032FB">
        <w:rPr>
          <w:rFonts w:cs="Times New Roman"/>
          <w:szCs w:val="28"/>
        </w:rPr>
        <w:t xml:space="preserve"> </w:t>
      </w:r>
      <w:r w:rsidRPr="00585B51">
        <w:rPr>
          <w:rFonts w:cs="Times New Roman"/>
          <w:szCs w:val="28"/>
        </w:rPr>
        <w:t>рентгенография</w:t>
      </w:r>
      <w:r w:rsidRPr="00C032FB">
        <w:rPr>
          <w:rFonts w:cs="Times New Roman"/>
          <w:szCs w:val="28"/>
        </w:rPr>
        <w:t xml:space="preserve"> </w:t>
      </w:r>
      <w:r w:rsidRPr="00585B51">
        <w:rPr>
          <w:rFonts w:cs="Times New Roman"/>
          <w:szCs w:val="28"/>
        </w:rPr>
        <w:t>и</w:t>
      </w:r>
      <w:r w:rsidRPr="00C032FB">
        <w:rPr>
          <w:rFonts w:cs="Times New Roman"/>
          <w:szCs w:val="28"/>
        </w:rPr>
        <w:t xml:space="preserve"> </w:t>
      </w:r>
      <w:r w:rsidRPr="00585B51">
        <w:rPr>
          <w:rFonts w:cs="Times New Roman"/>
          <w:szCs w:val="28"/>
        </w:rPr>
        <w:t>орт</w:t>
      </w:r>
      <w:r w:rsidRPr="00585B51">
        <w:rPr>
          <w:rFonts w:cs="Times New Roman"/>
          <w:szCs w:val="28"/>
        </w:rPr>
        <w:t>о</w:t>
      </w:r>
      <w:r w:rsidRPr="00585B51">
        <w:rPr>
          <w:rFonts w:cs="Times New Roman"/>
          <w:szCs w:val="28"/>
        </w:rPr>
        <w:t>пантомография</w:t>
      </w:r>
      <w:r w:rsidRPr="00C032FB">
        <w:rPr>
          <w:rFonts w:cs="Times New Roman"/>
          <w:szCs w:val="28"/>
        </w:rPr>
        <w:t xml:space="preserve"> </w:t>
      </w:r>
      <w:r w:rsidR="00C032FB" w:rsidRPr="00C032FB">
        <w:rPr>
          <w:rFonts w:cs="Times New Roman"/>
          <w:szCs w:val="28"/>
        </w:rPr>
        <w:t>[</w:t>
      </w:r>
      <w:r w:rsidR="007131B3">
        <w:rPr>
          <w:rFonts w:cs="Times New Roman"/>
          <w:szCs w:val="28"/>
        </w:rPr>
        <w:t xml:space="preserve">3, 19, 46, </w:t>
      </w:r>
      <w:r w:rsidR="00C84638">
        <w:rPr>
          <w:rFonts w:cs="Times New Roman"/>
          <w:szCs w:val="28"/>
        </w:rPr>
        <w:t>116,132,138</w:t>
      </w:r>
      <w:r w:rsidR="00C032FB" w:rsidRPr="00C032FB">
        <w:rPr>
          <w:rFonts w:cs="Times New Roman"/>
          <w:szCs w:val="28"/>
        </w:rPr>
        <w:t>]</w:t>
      </w:r>
      <w:r w:rsidRPr="00C032FB">
        <w:rPr>
          <w:rFonts w:cs="Times New Roman"/>
          <w:szCs w:val="28"/>
        </w:rPr>
        <w:t xml:space="preserve">, </w:t>
      </w:r>
      <w:r w:rsidRPr="00585B51">
        <w:rPr>
          <w:rFonts w:cs="Times New Roman"/>
          <w:szCs w:val="28"/>
        </w:rPr>
        <w:t>методы</w:t>
      </w:r>
      <w:r w:rsidRPr="00C032FB">
        <w:rPr>
          <w:rFonts w:cs="Times New Roman"/>
          <w:szCs w:val="28"/>
        </w:rPr>
        <w:t xml:space="preserve"> </w:t>
      </w:r>
      <w:r w:rsidRPr="00585B51">
        <w:rPr>
          <w:rFonts w:cs="Times New Roman"/>
          <w:szCs w:val="28"/>
        </w:rPr>
        <w:t>ультразвуковой</w:t>
      </w:r>
      <w:r w:rsidRPr="00C032FB">
        <w:rPr>
          <w:rFonts w:cs="Times New Roman"/>
          <w:szCs w:val="28"/>
        </w:rPr>
        <w:t xml:space="preserve"> </w:t>
      </w:r>
      <w:r w:rsidRPr="00585B51">
        <w:rPr>
          <w:rFonts w:cs="Times New Roman"/>
          <w:szCs w:val="28"/>
        </w:rPr>
        <w:t>остеометрии</w:t>
      </w:r>
      <w:r w:rsidRPr="00C032FB">
        <w:rPr>
          <w:rFonts w:cs="Times New Roman"/>
          <w:szCs w:val="28"/>
        </w:rPr>
        <w:t xml:space="preserve"> </w:t>
      </w:r>
      <w:r w:rsidR="00C032FB" w:rsidRPr="00C032FB">
        <w:rPr>
          <w:rFonts w:cs="Times New Roman"/>
          <w:szCs w:val="28"/>
        </w:rPr>
        <w:t>[</w:t>
      </w:r>
      <w:r w:rsidR="00C84638">
        <w:rPr>
          <w:rFonts w:cs="Times New Roman"/>
          <w:szCs w:val="28"/>
        </w:rPr>
        <w:t>29</w:t>
      </w:r>
      <w:r w:rsidR="00C032FB" w:rsidRPr="00C032FB">
        <w:rPr>
          <w:rFonts w:cs="Times New Roman"/>
          <w:szCs w:val="28"/>
        </w:rPr>
        <w:t>]</w:t>
      </w:r>
      <w:r w:rsidRPr="00C032FB">
        <w:rPr>
          <w:rFonts w:cs="Times New Roman"/>
          <w:szCs w:val="28"/>
        </w:rPr>
        <w:t xml:space="preserve"> </w:t>
      </w:r>
      <w:r w:rsidRPr="00585B51">
        <w:rPr>
          <w:rFonts w:cs="Times New Roman"/>
          <w:szCs w:val="28"/>
        </w:rPr>
        <w:t>и</w:t>
      </w:r>
      <w:r w:rsidRPr="00C032FB">
        <w:rPr>
          <w:rFonts w:cs="Times New Roman"/>
          <w:szCs w:val="28"/>
        </w:rPr>
        <w:t xml:space="preserve"> </w:t>
      </w:r>
      <w:r w:rsidRPr="00585B51">
        <w:rPr>
          <w:rFonts w:cs="Times New Roman"/>
          <w:szCs w:val="28"/>
        </w:rPr>
        <w:t>эхоостеометрия</w:t>
      </w:r>
      <w:r w:rsidRPr="00C032FB">
        <w:rPr>
          <w:rFonts w:cs="Times New Roman"/>
          <w:szCs w:val="28"/>
        </w:rPr>
        <w:t xml:space="preserve"> </w:t>
      </w:r>
      <w:r w:rsidR="00C032FB" w:rsidRPr="00C032FB">
        <w:rPr>
          <w:rFonts w:cs="Times New Roman"/>
          <w:szCs w:val="28"/>
        </w:rPr>
        <w:t>[</w:t>
      </w:r>
      <w:r w:rsidR="00C84638">
        <w:rPr>
          <w:rFonts w:cs="Times New Roman"/>
          <w:szCs w:val="28"/>
        </w:rPr>
        <w:t>47</w:t>
      </w:r>
      <w:r w:rsidR="00C032FB" w:rsidRPr="00C032FB">
        <w:rPr>
          <w:rFonts w:cs="Times New Roman"/>
          <w:szCs w:val="28"/>
        </w:rPr>
        <w:t>].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Важные задачи рентгенодиагностики состояния альвеолярного отрос</w:t>
      </w:r>
      <w:r w:rsidRPr="00585B51">
        <w:rPr>
          <w:rFonts w:cs="Times New Roman"/>
          <w:szCs w:val="28"/>
        </w:rPr>
        <w:t>т</w:t>
      </w:r>
      <w:r w:rsidRPr="00585B51">
        <w:rPr>
          <w:rFonts w:cs="Times New Roman"/>
          <w:szCs w:val="28"/>
        </w:rPr>
        <w:t>ка челюстей для целей дентальной имплантологии и контроля лечебных м</w:t>
      </w:r>
      <w:r w:rsidRPr="00585B51">
        <w:rPr>
          <w:rFonts w:cs="Times New Roman"/>
          <w:szCs w:val="28"/>
        </w:rPr>
        <w:t>е</w:t>
      </w:r>
      <w:r w:rsidRPr="00585B51">
        <w:rPr>
          <w:rFonts w:cs="Times New Roman"/>
          <w:szCs w:val="28"/>
        </w:rPr>
        <w:t>роприятий в настоящее время решаются в основном посредством ортопа</w:t>
      </w:r>
      <w:r w:rsidRPr="00585B51">
        <w:rPr>
          <w:rFonts w:cs="Times New Roman"/>
          <w:szCs w:val="28"/>
        </w:rPr>
        <w:t>н</w:t>
      </w:r>
      <w:r w:rsidRPr="00585B51">
        <w:rPr>
          <w:rFonts w:cs="Times New Roman"/>
          <w:szCs w:val="28"/>
        </w:rPr>
        <w:t xml:space="preserve">томографии </w:t>
      </w:r>
      <w:r w:rsidR="00A42804" w:rsidRPr="00A42804">
        <w:rPr>
          <w:rFonts w:cs="Times New Roman"/>
          <w:szCs w:val="28"/>
        </w:rPr>
        <w:t>[</w:t>
      </w:r>
      <w:r w:rsidR="00B43B11">
        <w:rPr>
          <w:rFonts w:cs="Times New Roman"/>
          <w:szCs w:val="28"/>
        </w:rPr>
        <w:t>29,</w:t>
      </w:r>
      <w:r w:rsidR="009816B5">
        <w:rPr>
          <w:rFonts w:cs="Times New Roman"/>
          <w:szCs w:val="28"/>
        </w:rPr>
        <w:t xml:space="preserve"> </w:t>
      </w:r>
      <w:r w:rsidR="00B43B11">
        <w:rPr>
          <w:rFonts w:cs="Times New Roman"/>
          <w:szCs w:val="28"/>
        </w:rPr>
        <w:t>97,</w:t>
      </w:r>
      <w:r w:rsidR="009816B5">
        <w:rPr>
          <w:rFonts w:cs="Times New Roman"/>
          <w:szCs w:val="28"/>
        </w:rPr>
        <w:t xml:space="preserve"> </w:t>
      </w:r>
      <w:r w:rsidR="00B43B11">
        <w:rPr>
          <w:rFonts w:cs="Times New Roman"/>
          <w:szCs w:val="28"/>
        </w:rPr>
        <w:t>117</w:t>
      </w:r>
      <w:r w:rsidR="007131B3">
        <w:rPr>
          <w:rFonts w:cs="Times New Roman"/>
          <w:szCs w:val="28"/>
        </w:rPr>
        <w:t>, 132, 138</w:t>
      </w:r>
      <w:r w:rsidR="00A42804" w:rsidRPr="00A42804">
        <w:rPr>
          <w:rFonts w:cs="Times New Roman"/>
          <w:szCs w:val="28"/>
        </w:rPr>
        <w:t>]</w:t>
      </w:r>
      <w:r w:rsidRPr="00585B51">
        <w:rPr>
          <w:rFonts w:cs="Times New Roman"/>
          <w:szCs w:val="28"/>
        </w:rPr>
        <w:t>, при которой отображение зубочелюстной системы происходит только в одной плоскости.</w:t>
      </w:r>
    </w:p>
    <w:p w:rsidR="00D87B37" w:rsidRPr="00A42804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lastRenderedPageBreak/>
        <w:t>Имеются также многочисленные рекомендации о дополнительном и</w:t>
      </w:r>
      <w:r w:rsidRPr="00585B51">
        <w:rPr>
          <w:rFonts w:cs="Times New Roman"/>
          <w:szCs w:val="28"/>
        </w:rPr>
        <w:t>с</w:t>
      </w:r>
      <w:r w:rsidRPr="00585B51">
        <w:rPr>
          <w:rFonts w:cs="Times New Roman"/>
          <w:szCs w:val="28"/>
        </w:rPr>
        <w:t xml:space="preserve">пользовании широкого спектра других рентгенологических методик </w:t>
      </w:r>
      <w:proofErr w:type="gramStart"/>
      <w:r w:rsidRPr="00585B51">
        <w:rPr>
          <w:rFonts w:cs="Times New Roman"/>
          <w:szCs w:val="28"/>
        </w:rPr>
        <w:t>-в</w:t>
      </w:r>
      <w:proofErr w:type="gramEnd"/>
      <w:r w:rsidRPr="00585B51">
        <w:rPr>
          <w:rFonts w:cs="Times New Roman"/>
          <w:szCs w:val="28"/>
        </w:rPr>
        <w:t>нутриротово</w:t>
      </w:r>
      <w:r w:rsidR="00A42804">
        <w:rPr>
          <w:rFonts w:cs="Times New Roman"/>
          <w:szCs w:val="28"/>
        </w:rPr>
        <w:t>й периапекальной рентгенографии</w:t>
      </w:r>
      <w:r w:rsidRPr="00585B51">
        <w:rPr>
          <w:rFonts w:cs="Times New Roman"/>
          <w:szCs w:val="28"/>
        </w:rPr>
        <w:t>, телерентгенографии черепа в боковой проекции, панорамной рентгенографии челюстей с прямым ув</w:t>
      </w:r>
      <w:r w:rsidRPr="00585B51">
        <w:rPr>
          <w:rFonts w:cs="Times New Roman"/>
          <w:szCs w:val="28"/>
        </w:rPr>
        <w:t>е</w:t>
      </w:r>
      <w:r w:rsidRPr="00585B51">
        <w:rPr>
          <w:rFonts w:cs="Times New Roman"/>
          <w:szCs w:val="28"/>
        </w:rPr>
        <w:t>личением изображения, традиционной (линейной) томографии, окклюзио</w:t>
      </w:r>
      <w:r w:rsidRPr="00585B51">
        <w:rPr>
          <w:rFonts w:cs="Times New Roman"/>
          <w:szCs w:val="28"/>
        </w:rPr>
        <w:t>н</w:t>
      </w:r>
      <w:r w:rsidRPr="00585B51">
        <w:rPr>
          <w:rFonts w:cs="Times New Roman"/>
          <w:szCs w:val="28"/>
        </w:rPr>
        <w:t xml:space="preserve">ной рентгенографии, компьютерной томографии </w:t>
      </w:r>
      <w:r w:rsidR="00A42804" w:rsidRPr="00A42804">
        <w:rPr>
          <w:rFonts w:cs="Times New Roman"/>
          <w:szCs w:val="28"/>
        </w:rPr>
        <w:t>[</w:t>
      </w:r>
      <w:r w:rsidR="00B43B11">
        <w:rPr>
          <w:rFonts w:cs="Times New Roman"/>
          <w:szCs w:val="28"/>
        </w:rPr>
        <w:t>112,117,</w:t>
      </w:r>
      <w:r w:rsidR="007131B3">
        <w:rPr>
          <w:rFonts w:cs="Times New Roman"/>
          <w:szCs w:val="28"/>
        </w:rPr>
        <w:t xml:space="preserve"> 123, 187, 21</w:t>
      </w:r>
      <w:r w:rsidR="00B43B11">
        <w:rPr>
          <w:rFonts w:cs="Times New Roman"/>
          <w:szCs w:val="28"/>
        </w:rPr>
        <w:t>4</w:t>
      </w:r>
      <w:r w:rsidR="00A42804" w:rsidRPr="00A42804">
        <w:rPr>
          <w:rFonts w:cs="Times New Roman"/>
          <w:szCs w:val="28"/>
        </w:rPr>
        <w:t>].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Данные литературы свидетельствуют, что информативность основных и ряда дополнительных (в частности - ортопантомографи</w:t>
      </w:r>
      <w:r w:rsidR="00C14953">
        <w:rPr>
          <w:rFonts w:cs="Times New Roman"/>
          <w:szCs w:val="28"/>
        </w:rPr>
        <w:t>и</w:t>
      </w:r>
      <w:r w:rsidRPr="00585B51">
        <w:rPr>
          <w:rFonts w:cs="Times New Roman"/>
          <w:szCs w:val="28"/>
        </w:rPr>
        <w:t>, панорамн</w:t>
      </w:r>
      <w:r w:rsidR="00C14953">
        <w:rPr>
          <w:rFonts w:cs="Times New Roman"/>
          <w:szCs w:val="28"/>
        </w:rPr>
        <w:t>ой</w:t>
      </w:r>
      <w:r w:rsidRPr="00585B51">
        <w:rPr>
          <w:rFonts w:cs="Times New Roman"/>
          <w:szCs w:val="28"/>
        </w:rPr>
        <w:t xml:space="preserve"> рентгенографи</w:t>
      </w:r>
      <w:r w:rsidR="00C14953">
        <w:rPr>
          <w:rFonts w:cs="Times New Roman"/>
          <w:szCs w:val="28"/>
        </w:rPr>
        <w:t>и</w:t>
      </w:r>
      <w:r w:rsidRPr="00585B51">
        <w:rPr>
          <w:rFonts w:cs="Times New Roman"/>
          <w:szCs w:val="28"/>
        </w:rPr>
        <w:t>) методов рентгенологического исследования в стоматологии ограничена оценкой качественных характеристик тканей коронки и корня зуба, особенностей полости зуба, корневых каналов, периодонтальной щели, состояния компактной пластинки и губчатого вещества альвеолярной кости</w:t>
      </w:r>
      <w:r w:rsidR="00A42804" w:rsidRPr="00A42804">
        <w:rPr>
          <w:rFonts w:cs="Times New Roman"/>
          <w:szCs w:val="28"/>
        </w:rPr>
        <w:t xml:space="preserve"> [</w:t>
      </w:r>
      <w:r w:rsidR="007131B3">
        <w:rPr>
          <w:rFonts w:cs="Times New Roman"/>
          <w:szCs w:val="28"/>
        </w:rPr>
        <w:t xml:space="preserve">1, </w:t>
      </w:r>
      <w:r w:rsidR="00B43B11">
        <w:rPr>
          <w:rFonts w:cs="Times New Roman"/>
          <w:szCs w:val="28"/>
        </w:rPr>
        <w:t>9,</w:t>
      </w:r>
      <w:r w:rsidR="009816B5">
        <w:rPr>
          <w:rFonts w:cs="Times New Roman"/>
          <w:szCs w:val="28"/>
        </w:rPr>
        <w:t xml:space="preserve"> </w:t>
      </w:r>
      <w:r w:rsidR="00B43B11">
        <w:rPr>
          <w:rFonts w:cs="Times New Roman"/>
          <w:szCs w:val="28"/>
        </w:rPr>
        <w:t>54,</w:t>
      </w:r>
      <w:r w:rsidR="009816B5">
        <w:rPr>
          <w:rFonts w:cs="Times New Roman"/>
          <w:szCs w:val="28"/>
        </w:rPr>
        <w:t xml:space="preserve"> </w:t>
      </w:r>
      <w:r w:rsidR="007131B3">
        <w:rPr>
          <w:rFonts w:cs="Times New Roman"/>
          <w:szCs w:val="28"/>
        </w:rPr>
        <w:t xml:space="preserve">108, 116, </w:t>
      </w:r>
      <w:r w:rsidR="00B43B11">
        <w:rPr>
          <w:rFonts w:cs="Times New Roman"/>
          <w:szCs w:val="28"/>
        </w:rPr>
        <w:t>146</w:t>
      </w:r>
      <w:r w:rsidR="007131B3">
        <w:rPr>
          <w:rFonts w:cs="Times New Roman"/>
          <w:szCs w:val="28"/>
        </w:rPr>
        <w:t>, 152</w:t>
      </w:r>
      <w:r w:rsidR="00A55436">
        <w:rPr>
          <w:rFonts w:cs="Times New Roman"/>
          <w:szCs w:val="28"/>
        </w:rPr>
        <w:t>,204,226</w:t>
      </w:r>
      <w:r w:rsidR="00A42804" w:rsidRPr="00A42804">
        <w:rPr>
          <w:rFonts w:cs="Times New Roman"/>
          <w:szCs w:val="28"/>
        </w:rPr>
        <w:t>]</w:t>
      </w:r>
      <w:r w:rsidRPr="00585B51">
        <w:rPr>
          <w:rFonts w:cs="Times New Roman"/>
          <w:szCs w:val="28"/>
        </w:rPr>
        <w:t xml:space="preserve">. </w:t>
      </w:r>
    </w:p>
    <w:p w:rsidR="00D87B37" w:rsidRPr="00585B51" w:rsidRDefault="00803B2C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proofErr w:type="gramStart"/>
      <w:r>
        <w:rPr>
          <w:rFonts w:cs="Times New Roman"/>
          <w:szCs w:val="28"/>
        </w:rPr>
        <w:t>Согласно литературным данным</w:t>
      </w:r>
      <w:r w:rsidR="00D87B37" w:rsidRPr="00585B51">
        <w:rPr>
          <w:rFonts w:cs="Times New Roman"/>
          <w:szCs w:val="28"/>
        </w:rPr>
        <w:t xml:space="preserve">, </w:t>
      </w:r>
      <w:r>
        <w:rPr>
          <w:rFonts w:cs="Times New Roman"/>
          <w:szCs w:val="28"/>
        </w:rPr>
        <w:t xml:space="preserve">наиболее часто </w:t>
      </w:r>
      <w:r w:rsidR="00D87B37" w:rsidRPr="00585B51">
        <w:rPr>
          <w:rFonts w:cs="Times New Roman"/>
          <w:szCs w:val="28"/>
        </w:rPr>
        <w:t xml:space="preserve"> в клинической пра</w:t>
      </w:r>
      <w:r w:rsidR="00D87B37" w:rsidRPr="00585B51">
        <w:rPr>
          <w:rFonts w:cs="Times New Roman"/>
          <w:szCs w:val="28"/>
        </w:rPr>
        <w:t>к</w:t>
      </w:r>
      <w:r w:rsidR="00D87B37" w:rsidRPr="00585B51">
        <w:rPr>
          <w:rFonts w:cs="Times New Roman"/>
          <w:szCs w:val="28"/>
        </w:rPr>
        <w:t>тике дентальной внутрикостной имплантации для оценки качества костной ткани челюстей, определения метрических характеристик, планирования и</w:t>
      </w:r>
      <w:r w:rsidR="00D87B37" w:rsidRPr="00585B51">
        <w:rPr>
          <w:rFonts w:cs="Times New Roman"/>
          <w:szCs w:val="28"/>
        </w:rPr>
        <w:t>н</w:t>
      </w:r>
      <w:r w:rsidR="00D87B37" w:rsidRPr="00585B51">
        <w:rPr>
          <w:rFonts w:cs="Times New Roman"/>
          <w:szCs w:val="28"/>
        </w:rPr>
        <w:t>сталляции и определение количества дентальных имплантатов, также ос</w:t>
      </w:r>
      <w:r w:rsidR="00D87B37" w:rsidRPr="00585B51">
        <w:rPr>
          <w:rFonts w:cs="Times New Roman"/>
          <w:szCs w:val="28"/>
        </w:rPr>
        <w:t>у</w:t>
      </w:r>
      <w:r w:rsidR="00D87B37" w:rsidRPr="00585B51">
        <w:rPr>
          <w:rFonts w:cs="Times New Roman"/>
          <w:szCs w:val="28"/>
        </w:rPr>
        <w:t>ществления мониторинга процессов остеоинтеграции и прогноз ортопедич</w:t>
      </w:r>
      <w:r w:rsidR="00D87B37" w:rsidRPr="00585B51">
        <w:rPr>
          <w:rFonts w:cs="Times New Roman"/>
          <w:szCs w:val="28"/>
        </w:rPr>
        <w:t>е</w:t>
      </w:r>
      <w:r w:rsidR="00D87B37" w:rsidRPr="00585B51">
        <w:rPr>
          <w:rFonts w:cs="Times New Roman"/>
          <w:szCs w:val="28"/>
        </w:rPr>
        <w:t>ского лечения происходит по результатам анализа данных</w:t>
      </w:r>
      <w:r w:rsidR="00A42804">
        <w:rPr>
          <w:rFonts w:cs="Times New Roman"/>
          <w:szCs w:val="28"/>
        </w:rPr>
        <w:t xml:space="preserve"> компьютерных ортопантомограмм </w:t>
      </w:r>
      <w:r w:rsidR="00A42804" w:rsidRPr="00A42804">
        <w:rPr>
          <w:rFonts w:cs="Times New Roman"/>
          <w:szCs w:val="28"/>
        </w:rPr>
        <w:t>[</w:t>
      </w:r>
      <w:r w:rsidR="00B43B11">
        <w:rPr>
          <w:rFonts w:cs="Times New Roman"/>
          <w:szCs w:val="28"/>
        </w:rPr>
        <w:t>24,</w:t>
      </w:r>
      <w:r w:rsidR="007131B3">
        <w:rPr>
          <w:rFonts w:cs="Times New Roman"/>
          <w:szCs w:val="28"/>
        </w:rPr>
        <w:t xml:space="preserve"> 27, 61, </w:t>
      </w:r>
      <w:r w:rsidR="00B43B11">
        <w:rPr>
          <w:rFonts w:cs="Times New Roman"/>
          <w:szCs w:val="28"/>
        </w:rPr>
        <w:t>70,</w:t>
      </w:r>
      <w:r w:rsidR="007131B3">
        <w:rPr>
          <w:rFonts w:cs="Times New Roman"/>
          <w:szCs w:val="28"/>
        </w:rPr>
        <w:t xml:space="preserve"> 106, </w:t>
      </w:r>
      <w:r w:rsidR="00B43B11">
        <w:rPr>
          <w:rFonts w:cs="Times New Roman"/>
          <w:szCs w:val="28"/>
        </w:rPr>
        <w:t>119</w:t>
      </w:r>
      <w:r w:rsidR="007131B3">
        <w:rPr>
          <w:rFonts w:cs="Times New Roman"/>
          <w:szCs w:val="28"/>
        </w:rPr>
        <w:t xml:space="preserve">, 144, </w:t>
      </w:r>
      <w:r w:rsidR="00A55436">
        <w:rPr>
          <w:rFonts w:cs="Times New Roman"/>
          <w:szCs w:val="28"/>
        </w:rPr>
        <w:t>145,148,</w:t>
      </w:r>
      <w:r w:rsidR="007131B3">
        <w:rPr>
          <w:rFonts w:cs="Times New Roman"/>
          <w:szCs w:val="28"/>
        </w:rPr>
        <w:t>214</w:t>
      </w:r>
      <w:r w:rsidR="00A42804" w:rsidRPr="00A42804">
        <w:rPr>
          <w:rFonts w:cs="Times New Roman"/>
          <w:szCs w:val="28"/>
        </w:rPr>
        <w:t>].</w:t>
      </w:r>
      <w:proofErr w:type="gramEnd"/>
      <w:r w:rsidR="00A42804" w:rsidRPr="00A42804">
        <w:rPr>
          <w:rFonts w:cs="Times New Roman"/>
          <w:szCs w:val="28"/>
        </w:rPr>
        <w:t xml:space="preserve"> </w:t>
      </w:r>
      <w:r w:rsidR="00D87B37" w:rsidRPr="00585B51">
        <w:rPr>
          <w:rFonts w:cs="Times New Roman"/>
          <w:szCs w:val="28"/>
        </w:rPr>
        <w:t>Диагностич</w:t>
      </w:r>
      <w:r w:rsidR="00D87B37" w:rsidRPr="00585B51">
        <w:rPr>
          <w:rFonts w:cs="Times New Roman"/>
          <w:szCs w:val="28"/>
        </w:rPr>
        <w:t>е</w:t>
      </w:r>
      <w:r w:rsidR="00D87B37" w:rsidRPr="00585B51">
        <w:rPr>
          <w:rFonts w:cs="Times New Roman"/>
          <w:szCs w:val="28"/>
        </w:rPr>
        <w:t>ские возможности этого метода достаточно широки,  однако до настоящего времени оценка ОПТГ осуществляется визуально, без количественного ан</w:t>
      </w:r>
      <w:r w:rsidR="00D87B37" w:rsidRPr="00585B51">
        <w:rPr>
          <w:rFonts w:cs="Times New Roman"/>
          <w:szCs w:val="28"/>
        </w:rPr>
        <w:t>а</w:t>
      </w:r>
      <w:r w:rsidR="00D87B37" w:rsidRPr="00585B51">
        <w:rPr>
          <w:rFonts w:cs="Times New Roman"/>
          <w:szCs w:val="28"/>
        </w:rPr>
        <w:t>лиза, а значит, в определенной степени субъективно. Количественный анализ ОПТГ возможен только при нанесении контрольных (вертикальных и гор</w:t>
      </w:r>
      <w:r w:rsidR="00D87B37" w:rsidRPr="00585B51">
        <w:rPr>
          <w:rFonts w:cs="Times New Roman"/>
          <w:szCs w:val="28"/>
        </w:rPr>
        <w:t>и</w:t>
      </w:r>
      <w:r w:rsidR="00D87B37" w:rsidRPr="00585B51">
        <w:rPr>
          <w:rFonts w:cs="Times New Roman"/>
          <w:szCs w:val="28"/>
        </w:rPr>
        <w:t>зонтальных) линий отсчета, позволяющих получать линейные и угловые в</w:t>
      </w:r>
      <w:r w:rsidR="00D87B37" w:rsidRPr="00585B51">
        <w:rPr>
          <w:rFonts w:cs="Times New Roman"/>
          <w:szCs w:val="28"/>
        </w:rPr>
        <w:t>е</w:t>
      </w:r>
      <w:r w:rsidR="00D87B37" w:rsidRPr="00585B51">
        <w:rPr>
          <w:rFonts w:cs="Times New Roman"/>
          <w:szCs w:val="28"/>
        </w:rPr>
        <w:t>личины с последующим их использованием для изучения соотношения ч</w:t>
      </w:r>
      <w:r w:rsidR="00D87B37" w:rsidRPr="00585B51">
        <w:rPr>
          <w:rFonts w:cs="Times New Roman"/>
          <w:szCs w:val="28"/>
        </w:rPr>
        <w:t>е</w:t>
      </w:r>
      <w:r w:rsidR="00D87B37" w:rsidRPr="00585B51">
        <w:rPr>
          <w:rFonts w:cs="Times New Roman"/>
          <w:szCs w:val="28"/>
        </w:rPr>
        <w:t>люстей, зубных рядов и зубов, анализа положения элементов, степени д</w:t>
      </w:r>
      <w:r w:rsidR="00D87B37" w:rsidRPr="00585B51">
        <w:rPr>
          <w:rFonts w:cs="Times New Roman"/>
          <w:szCs w:val="28"/>
        </w:rPr>
        <w:t>е</w:t>
      </w:r>
      <w:r w:rsidR="00D87B37" w:rsidRPr="00585B51">
        <w:rPr>
          <w:rFonts w:cs="Times New Roman"/>
          <w:szCs w:val="28"/>
        </w:rPr>
        <w:t>формации или смещения нижней челюсти</w:t>
      </w:r>
      <w:r w:rsidR="00A42804" w:rsidRPr="00A42804">
        <w:rPr>
          <w:rFonts w:cs="Times New Roman"/>
          <w:szCs w:val="28"/>
        </w:rPr>
        <w:t xml:space="preserve"> [</w:t>
      </w:r>
      <w:r w:rsidR="007131B3">
        <w:rPr>
          <w:rFonts w:cs="Times New Roman"/>
          <w:szCs w:val="28"/>
        </w:rPr>
        <w:t xml:space="preserve">4, 10, 14, </w:t>
      </w:r>
      <w:r w:rsidR="00B43B11">
        <w:rPr>
          <w:rFonts w:cs="Times New Roman"/>
          <w:szCs w:val="28"/>
        </w:rPr>
        <w:t>24</w:t>
      </w:r>
      <w:r w:rsidR="007131B3">
        <w:rPr>
          <w:rFonts w:cs="Times New Roman"/>
          <w:szCs w:val="28"/>
        </w:rPr>
        <w:t>, 191, 227</w:t>
      </w:r>
      <w:r w:rsidR="00A42804" w:rsidRPr="00A42804">
        <w:rPr>
          <w:rFonts w:cs="Times New Roman"/>
          <w:szCs w:val="28"/>
        </w:rPr>
        <w:t>]</w:t>
      </w:r>
      <w:r w:rsidR="00D87B37" w:rsidRPr="00585B51">
        <w:rPr>
          <w:rFonts w:cs="Times New Roman"/>
          <w:szCs w:val="28"/>
        </w:rPr>
        <w:t>.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История панорамных томографов насчитывает не одно поколение, в результате которых совершенствуются их характеристики и возможности.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lastRenderedPageBreak/>
        <w:t>Обычные пантомографы старого поколения имеют ряд существенных недостатков: не имеют автоматического выбора параметров экспозиции, в</w:t>
      </w:r>
      <w:r w:rsidRPr="00585B51">
        <w:rPr>
          <w:rFonts w:cs="Times New Roman"/>
          <w:szCs w:val="28"/>
        </w:rPr>
        <w:t>ы</w:t>
      </w:r>
      <w:r w:rsidRPr="00585B51">
        <w:rPr>
          <w:rFonts w:cs="Times New Roman"/>
          <w:szCs w:val="28"/>
        </w:rPr>
        <w:t>бора оптимальной дозы облучения, архивирования изображений. Они имеют 1-2 программы обеспечения съемки, постоянную траекторию движения о</w:t>
      </w:r>
      <w:r w:rsidRPr="00585B51">
        <w:rPr>
          <w:rFonts w:cs="Times New Roman"/>
          <w:szCs w:val="28"/>
        </w:rPr>
        <w:t>р</w:t>
      </w:r>
      <w:r w:rsidRPr="00585B51">
        <w:rPr>
          <w:rFonts w:cs="Times New Roman"/>
          <w:szCs w:val="28"/>
        </w:rPr>
        <w:t>биты и не достаточно надежную фиксацию аппарата и позиционирования головы пациента. Ортопантомограммы, полученные на рентгеновской пле</w:t>
      </w:r>
      <w:r w:rsidRPr="00585B51">
        <w:rPr>
          <w:rFonts w:cs="Times New Roman"/>
          <w:szCs w:val="28"/>
        </w:rPr>
        <w:t>н</w:t>
      </w:r>
      <w:r w:rsidRPr="00585B51">
        <w:rPr>
          <w:rFonts w:cs="Times New Roman"/>
          <w:szCs w:val="28"/>
        </w:rPr>
        <w:t>ке</w:t>
      </w:r>
      <w:r w:rsidR="00C144AC">
        <w:rPr>
          <w:rFonts w:cs="Times New Roman"/>
          <w:szCs w:val="28"/>
        </w:rPr>
        <w:t>,</w:t>
      </w:r>
      <w:r w:rsidRPr="00585B51">
        <w:rPr>
          <w:rFonts w:cs="Times New Roman"/>
          <w:szCs w:val="28"/>
        </w:rPr>
        <w:t xml:space="preserve"> не всегда и не во всех участках имеют четкое изображение</w:t>
      </w:r>
      <w:r w:rsidR="00C144AC">
        <w:rPr>
          <w:rFonts w:cs="Times New Roman"/>
          <w:szCs w:val="28"/>
        </w:rPr>
        <w:t>:</w:t>
      </w:r>
      <w:r w:rsidRPr="00585B51">
        <w:rPr>
          <w:rFonts w:cs="Times New Roman"/>
          <w:szCs w:val="28"/>
        </w:rPr>
        <w:t xml:space="preserve"> нижние края орбит, суставные головки и наружный слуховой проход иногда не попадают в зону съемки, что не позволяет проводить   горизонталь, необходимую для графического анализа ОПТГ</w:t>
      </w:r>
      <w:r w:rsidR="00A42804" w:rsidRPr="00A42804">
        <w:rPr>
          <w:rFonts w:cs="Times New Roman"/>
          <w:szCs w:val="28"/>
        </w:rPr>
        <w:t xml:space="preserve"> [</w:t>
      </w:r>
      <w:r w:rsidR="00B43B11">
        <w:rPr>
          <w:rFonts w:cs="Times New Roman"/>
          <w:szCs w:val="28"/>
        </w:rPr>
        <w:t>8</w:t>
      </w:r>
      <w:r w:rsidR="007131B3">
        <w:rPr>
          <w:rFonts w:cs="Times New Roman"/>
          <w:szCs w:val="28"/>
        </w:rPr>
        <w:t>, 20, 21, 113</w:t>
      </w:r>
      <w:r w:rsidR="00A42804" w:rsidRPr="00A42804">
        <w:rPr>
          <w:rFonts w:cs="Times New Roman"/>
          <w:szCs w:val="28"/>
        </w:rPr>
        <w:t>]</w:t>
      </w:r>
      <w:r w:rsidRPr="00585B51">
        <w:rPr>
          <w:rFonts w:cs="Times New Roman"/>
          <w:szCs w:val="28"/>
        </w:rPr>
        <w:t>.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i/>
          <w:szCs w:val="28"/>
        </w:rPr>
        <w:t>Панорамные рентгенографы с компьютерным обеспечением</w:t>
      </w:r>
      <w:r w:rsidRPr="00585B51">
        <w:rPr>
          <w:rFonts w:cs="Times New Roman"/>
          <w:szCs w:val="28"/>
        </w:rPr>
        <w:t xml:space="preserve"> </w:t>
      </w:r>
      <w:proofErr w:type="gramStart"/>
      <w:r w:rsidRPr="00585B51">
        <w:rPr>
          <w:rFonts w:cs="Times New Roman"/>
          <w:szCs w:val="28"/>
        </w:rPr>
        <w:t>пре</w:t>
      </w:r>
      <w:r w:rsidRPr="00585B51">
        <w:rPr>
          <w:rFonts w:cs="Times New Roman"/>
          <w:szCs w:val="28"/>
        </w:rPr>
        <w:t>д</w:t>
      </w:r>
      <w:r w:rsidRPr="00585B51">
        <w:rPr>
          <w:rFonts w:cs="Times New Roman"/>
          <w:szCs w:val="28"/>
        </w:rPr>
        <w:t>ставляют разнообразные возможности</w:t>
      </w:r>
      <w:proofErr w:type="gramEnd"/>
      <w:r w:rsidRPr="00585B51">
        <w:rPr>
          <w:rFonts w:cs="Times New Roman"/>
          <w:szCs w:val="28"/>
        </w:rPr>
        <w:t xml:space="preserve"> для проведения функциональной ди</w:t>
      </w:r>
      <w:r w:rsidRPr="00585B51">
        <w:rPr>
          <w:rFonts w:cs="Times New Roman"/>
          <w:szCs w:val="28"/>
        </w:rPr>
        <w:t>а</w:t>
      </w:r>
      <w:r w:rsidRPr="00585B51">
        <w:rPr>
          <w:rFonts w:cs="Times New Roman"/>
          <w:szCs w:val="28"/>
        </w:rPr>
        <w:t>гностики на четких высокоинформативных изображениях. Такие аппараты имеют оптимальные параметры экспозиции, устанавливающие ее автомат</w:t>
      </w:r>
      <w:r w:rsidRPr="00585B51">
        <w:rPr>
          <w:rFonts w:cs="Times New Roman"/>
          <w:szCs w:val="28"/>
        </w:rPr>
        <w:t>и</w:t>
      </w:r>
      <w:r w:rsidRPr="00585B51">
        <w:rPr>
          <w:rFonts w:cs="Times New Roman"/>
          <w:szCs w:val="28"/>
        </w:rPr>
        <w:t>чески или после предварительной обработки изображения в стандартной программе панорамной съемки. Наличие в них мультиимпульсного генер</w:t>
      </w:r>
      <w:r w:rsidRPr="00585B51">
        <w:rPr>
          <w:rFonts w:cs="Times New Roman"/>
          <w:szCs w:val="28"/>
        </w:rPr>
        <w:t>а</w:t>
      </w:r>
      <w:r w:rsidRPr="00585B51">
        <w:rPr>
          <w:rFonts w:cs="Times New Roman"/>
          <w:szCs w:val="28"/>
        </w:rPr>
        <w:t>тора, вырабатывающего жесткое излучение, позволяет индивидуально выб</w:t>
      </w:r>
      <w:r w:rsidRPr="00585B51">
        <w:rPr>
          <w:rFonts w:cs="Times New Roman"/>
          <w:szCs w:val="28"/>
        </w:rPr>
        <w:t>и</w:t>
      </w:r>
      <w:r w:rsidRPr="00585B51">
        <w:rPr>
          <w:rFonts w:cs="Times New Roman"/>
          <w:szCs w:val="28"/>
        </w:rPr>
        <w:t>рать минимальное облучение для каждого пациента перед началом рентг</w:t>
      </w:r>
      <w:r w:rsidRPr="00585B51">
        <w:rPr>
          <w:rFonts w:cs="Times New Roman"/>
          <w:szCs w:val="28"/>
        </w:rPr>
        <w:t>е</w:t>
      </w:r>
      <w:r w:rsidRPr="00585B51">
        <w:rPr>
          <w:rFonts w:cs="Times New Roman"/>
          <w:szCs w:val="28"/>
        </w:rPr>
        <w:t>новской съемки за счет автоматического выбора дозы. Архивирование изо</w:t>
      </w:r>
      <w:r w:rsidRPr="00585B51">
        <w:rPr>
          <w:rFonts w:cs="Times New Roman"/>
          <w:szCs w:val="28"/>
        </w:rPr>
        <w:t>б</w:t>
      </w:r>
      <w:r w:rsidRPr="00585B51">
        <w:rPr>
          <w:rFonts w:cs="Times New Roman"/>
          <w:szCs w:val="28"/>
        </w:rPr>
        <w:t>ражения выполняется компьютером и позволяет в различных режимах м</w:t>
      </w:r>
      <w:r w:rsidRPr="00585B51">
        <w:rPr>
          <w:rFonts w:cs="Times New Roman"/>
          <w:szCs w:val="28"/>
        </w:rPr>
        <w:t>е</w:t>
      </w:r>
      <w:r w:rsidRPr="00585B51">
        <w:rPr>
          <w:rFonts w:cs="Times New Roman"/>
          <w:szCs w:val="28"/>
        </w:rPr>
        <w:t>нять плотность, контрастность и масштаб, сохраняя исходное изображение</w:t>
      </w:r>
      <w:r w:rsidR="00B43B11">
        <w:rPr>
          <w:rFonts w:cs="Times New Roman"/>
          <w:szCs w:val="28"/>
        </w:rPr>
        <w:t xml:space="preserve"> [8</w:t>
      </w:r>
      <w:r w:rsidR="007131B3">
        <w:rPr>
          <w:rFonts w:cs="Times New Roman"/>
          <w:szCs w:val="28"/>
        </w:rPr>
        <w:t>, 185</w:t>
      </w:r>
      <w:r w:rsidR="00A42804" w:rsidRPr="00A42804">
        <w:rPr>
          <w:rFonts w:cs="Times New Roman"/>
          <w:szCs w:val="28"/>
        </w:rPr>
        <w:t>]</w:t>
      </w:r>
      <w:r w:rsidRPr="00585B51">
        <w:rPr>
          <w:rFonts w:cs="Times New Roman"/>
          <w:szCs w:val="28"/>
        </w:rPr>
        <w:t>.</w:t>
      </w:r>
    </w:p>
    <w:p w:rsidR="00D87B37" w:rsidRPr="00585B51" w:rsidRDefault="00D87B37" w:rsidP="009816B5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i/>
          <w:szCs w:val="28"/>
        </w:rPr>
        <w:t xml:space="preserve">В цифровых панорамных </w:t>
      </w:r>
      <w:proofErr w:type="gramStart"/>
      <w:r w:rsidRPr="00585B51">
        <w:rPr>
          <w:rFonts w:cs="Times New Roman"/>
          <w:i/>
          <w:szCs w:val="28"/>
        </w:rPr>
        <w:t>рентген-аппаратах</w:t>
      </w:r>
      <w:proofErr w:type="gramEnd"/>
      <w:r w:rsidRPr="00585B51">
        <w:rPr>
          <w:rFonts w:cs="Times New Roman"/>
          <w:i/>
          <w:szCs w:val="28"/>
        </w:rPr>
        <w:t xml:space="preserve"> и аппаратах для тел</w:t>
      </w:r>
      <w:r w:rsidRPr="00585B51">
        <w:rPr>
          <w:rFonts w:cs="Times New Roman"/>
          <w:i/>
          <w:szCs w:val="28"/>
        </w:rPr>
        <w:t>е</w:t>
      </w:r>
      <w:r w:rsidRPr="00585B51">
        <w:rPr>
          <w:rFonts w:cs="Times New Roman"/>
          <w:i/>
          <w:szCs w:val="28"/>
        </w:rPr>
        <w:t xml:space="preserve">рентгенографической съемки </w:t>
      </w:r>
      <w:r w:rsidRPr="00585B51">
        <w:rPr>
          <w:rFonts w:cs="Times New Roman"/>
          <w:szCs w:val="28"/>
        </w:rPr>
        <w:t>вместо пленочной кассеты используется одн</w:t>
      </w:r>
      <w:r w:rsidRPr="00585B51">
        <w:rPr>
          <w:rFonts w:cs="Times New Roman"/>
          <w:szCs w:val="28"/>
        </w:rPr>
        <w:t>о</w:t>
      </w:r>
      <w:r w:rsidRPr="00585B51">
        <w:rPr>
          <w:rFonts w:cs="Times New Roman"/>
          <w:szCs w:val="28"/>
        </w:rPr>
        <w:t>строчный формирователь сигнала, позволяющий получать двухмерные изображения. Цифровые аппараты более компактны, экономят время и зн</w:t>
      </w:r>
      <w:r w:rsidRPr="00585B51">
        <w:rPr>
          <w:rFonts w:cs="Times New Roman"/>
          <w:szCs w:val="28"/>
        </w:rPr>
        <w:t>а</w:t>
      </w:r>
      <w:r w:rsidRPr="00585B51">
        <w:rPr>
          <w:rFonts w:cs="Times New Roman"/>
          <w:szCs w:val="28"/>
        </w:rPr>
        <w:t>чительно снижают лучевую нагрузку. Такие аппараты для панорамной съе</w:t>
      </w:r>
      <w:r w:rsidRPr="00585B51">
        <w:rPr>
          <w:rFonts w:cs="Times New Roman"/>
          <w:szCs w:val="28"/>
        </w:rPr>
        <w:t>м</w:t>
      </w:r>
      <w:r w:rsidRPr="00585B51">
        <w:rPr>
          <w:rFonts w:cs="Times New Roman"/>
          <w:szCs w:val="28"/>
        </w:rPr>
        <w:t>ки уменьшают дозу облучения по сравнению с обычными  пленочными а</w:t>
      </w:r>
      <w:r w:rsidRPr="00585B51">
        <w:rPr>
          <w:rFonts w:cs="Times New Roman"/>
          <w:szCs w:val="28"/>
        </w:rPr>
        <w:t>п</w:t>
      </w:r>
      <w:r w:rsidRPr="00585B51">
        <w:rPr>
          <w:rFonts w:cs="Times New Roman"/>
          <w:szCs w:val="28"/>
        </w:rPr>
        <w:t>паратами  на 30%, а цифровые аппараты для телерентгенографической съе</w:t>
      </w:r>
      <w:r w:rsidRPr="00585B51">
        <w:rPr>
          <w:rFonts w:cs="Times New Roman"/>
          <w:szCs w:val="28"/>
        </w:rPr>
        <w:t>м</w:t>
      </w:r>
      <w:r w:rsidRPr="00585B51">
        <w:rPr>
          <w:rFonts w:cs="Times New Roman"/>
          <w:szCs w:val="28"/>
        </w:rPr>
        <w:t>ки – на 70%.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lastRenderedPageBreak/>
        <w:t xml:space="preserve">Конструктивным отличием </w:t>
      </w:r>
      <w:r w:rsidRPr="00585B51">
        <w:rPr>
          <w:rFonts w:cs="Times New Roman"/>
          <w:i/>
          <w:szCs w:val="28"/>
        </w:rPr>
        <w:t>аппаратов нового поколения</w:t>
      </w:r>
      <w:r w:rsidRPr="00585B51">
        <w:rPr>
          <w:rFonts w:cs="Times New Roman"/>
          <w:szCs w:val="28"/>
        </w:rPr>
        <w:t xml:space="preserve"> являются пл</w:t>
      </w:r>
      <w:r w:rsidRPr="00585B51">
        <w:rPr>
          <w:rFonts w:cs="Times New Roman"/>
          <w:szCs w:val="28"/>
        </w:rPr>
        <w:t>а</w:t>
      </w:r>
      <w:r w:rsidRPr="00585B51">
        <w:rPr>
          <w:rFonts w:cs="Times New Roman"/>
          <w:szCs w:val="28"/>
        </w:rPr>
        <w:t>вающие (не фиксированные) центры вращения моноблока, перемещающиеся по сложным траекториям движения системы, позволяющим выделять ра</w:t>
      </w:r>
      <w:r w:rsidRPr="00585B51">
        <w:rPr>
          <w:rFonts w:cs="Times New Roman"/>
          <w:szCs w:val="28"/>
        </w:rPr>
        <w:t>з</w:t>
      </w:r>
      <w:r w:rsidRPr="00585B51">
        <w:rPr>
          <w:rFonts w:cs="Times New Roman"/>
          <w:szCs w:val="28"/>
        </w:rPr>
        <w:t>личные слои анатомических отделов черепа в зависимости от индивидуал</w:t>
      </w:r>
      <w:r w:rsidRPr="00585B51">
        <w:rPr>
          <w:rFonts w:cs="Times New Roman"/>
          <w:szCs w:val="28"/>
        </w:rPr>
        <w:t>ь</w:t>
      </w:r>
      <w:r w:rsidRPr="00585B51">
        <w:rPr>
          <w:rFonts w:cs="Times New Roman"/>
          <w:szCs w:val="28"/>
        </w:rPr>
        <w:t>ных особенностей лица человека. Источник измерения в современных ко</w:t>
      </w:r>
      <w:r w:rsidRPr="00585B51">
        <w:rPr>
          <w:rFonts w:cs="Times New Roman"/>
          <w:szCs w:val="28"/>
        </w:rPr>
        <w:t>н</w:t>
      </w:r>
      <w:r w:rsidRPr="00585B51">
        <w:rPr>
          <w:rFonts w:cs="Times New Roman"/>
          <w:szCs w:val="28"/>
        </w:rPr>
        <w:t xml:space="preserve">струкциях направляет </w:t>
      </w:r>
      <w:r w:rsidR="00C144AC">
        <w:rPr>
          <w:rFonts w:cs="Times New Roman"/>
          <w:szCs w:val="28"/>
        </w:rPr>
        <w:t xml:space="preserve">рентгеновские </w:t>
      </w:r>
      <w:r w:rsidRPr="00585B51">
        <w:rPr>
          <w:rFonts w:cs="Times New Roman"/>
          <w:szCs w:val="28"/>
        </w:rPr>
        <w:t>лучи почти перпендикулярно к сним</w:t>
      </w:r>
      <w:r w:rsidRPr="00585B51">
        <w:rPr>
          <w:rFonts w:cs="Times New Roman"/>
          <w:szCs w:val="28"/>
        </w:rPr>
        <w:t>а</w:t>
      </w:r>
      <w:r w:rsidRPr="00585B51">
        <w:rPr>
          <w:rFonts w:cs="Times New Roman"/>
          <w:szCs w:val="28"/>
        </w:rPr>
        <w:t>емому участку с минимальным отклонением от горизонтали (до 7</w:t>
      </w:r>
      <m:oMath>
        <m:r>
          <w:rPr>
            <w:rFonts w:ascii="Cambria Math" w:hAnsi="Cambria Math" w:cs="Times New Roman"/>
            <w:szCs w:val="28"/>
          </w:rPr>
          <m:t>°</m:t>
        </m:r>
      </m:oMath>
      <w:r w:rsidRPr="00585B51">
        <w:rPr>
          <w:rFonts w:cs="Times New Roman"/>
          <w:szCs w:val="28"/>
        </w:rPr>
        <w:t>). Эта ос</w:t>
      </w:r>
      <w:r w:rsidRPr="00585B51">
        <w:rPr>
          <w:rFonts w:cs="Times New Roman"/>
          <w:szCs w:val="28"/>
        </w:rPr>
        <w:t>о</w:t>
      </w:r>
      <w:r w:rsidRPr="00585B51">
        <w:rPr>
          <w:rFonts w:cs="Times New Roman"/>
          <w:szCs w:val="28"/>
        </w:rPr>
        <w:t>бенность аппаратов сводит к минимуму искажения, возникающие неточн</w:t>
      </w:r>
      <w:r w:rsidRPr="00585B51">
        <w:rPr>
          <w:rFonts w:cs="Times New Roman"/>
          <w:szCs w:val="28"/>
        </w:rPr>
        <w:t>о</w:t>
      </w:r>
      <w:r w:rsidRPr="00585B51">
        <w:rPr>
          <w:rFonts w:cs="Times New Roman"/>
          <w:szCs w:val="28"/>
        </w:rPr>
        <w:t>стью установки головы исследуемых пациентов</w:t>
      </w:r>
      <w:r w:rsidR="00B43B11">
        <w:rPr>
          <w:rFonts w:cs="Times New Roman"/>
          <w:szCs w:val="28"/>
        </w:rPr>
        <w:t xml:space="preserve"> [8</w:t>
      </w:r>
      <w:r w:rsidR="007131B3">
        <w:rPr>
          <w:rFonts w:cs="Times New Roman"/>
          <w:szCs w:val="28"/>
        </w:rPr>
        <w:t>, 130</w:t>
      </w:r>
      <w:r w:rsidR="00A42804" w:rsidRPr="00A42804">
        <w:rPr>
          <w:rFonts w:cs="Times New Roman"/>
          <w:szCs w:val="28"/>
        </w:rPr>
        <w:t>]</w:t>
      </w:r>
      <w:r w:rsidRPr="00585B51">
        <w:rPr>
          <w:rFonts w:cs="Times New Roman"/>
          <w:szCs w:val="28"/>
        </w:rPr>
        <w:t>.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На сегодняшний день на этапах планирования дентальной внутрикос</w:t>
      </w:r>
      <w:r w:rsidRPr="00585B51">
        <w:rPr>
          <w:rFonts w:cs="Times New Roman"/>
          <w:szCs w:val="28"/>
        </w:rPr>
        <w:t>т</w:t>
      </w:r>
      <w:r w:rsidRPr="00585B51">
        <w:rPr>
          <w:rFonts w:cs="Times New Roman"/>
          <w:szCs w:val="28"/>
        </w:rPr>
        <w:t>ной имплантации, ее проведении и динамической оценки результатов, э</w:t>
      </w:r>
      <w:r w:rsidRPr="00585B51">
        <w:rPr>
          <w:rFonts w:cs="Times New Roman"/>
          <w:szCs w:val="28"/>
        </w:rPr>
        <w:t>ф</w:t>
      </w:r>
      <w:r w:rsidRPr="00585B51">
        <w:rPr>
          <w:rFonts w:cs="Times New Roman"/>
          <w:szCs w:val="28"/>
        </w:rPr>
        <w:t>фективно  применяется метод компьютерного томографического исследов</w:t>
      </w:r>
      <w:r w:rsidRPr="00585B51">
        <w:rPr>
          <w:rFonts w:cs="Times New Roman"/>
          <w:szCs w:val="28"/>
        </w:rPr>
        <w:t>а</w:t>
      </w:r>
      <w:r w:rsidRPr="00585B51">
        <w:rPr>
          <w:rFonts w:cs="Times New Roman"/>
          <w:szCs w:val="28"/>
        </w:rPr>
        <w:t xml:space="preserve">ния (РКТ), и магнитно-резонансной томографии (МРТ). </w:t>
      </w:r>
      <w:r w:rsidR="00C144AC">
        <w:rPr>
          <w:rFonts w:cs="Times New Roman"/>
          <w:szCs w:val="28"/>
        </w:rPr>
        <w:t>Дополнительную информацию несет их комплексное применение</w:t>
      </w:r>
      <w:r w:rsidRPr="00585B51">
        <w:rPr>
          <w:rFonts w:cs="Times New Roman"/>
          <w:szCs w:val="28"/>
        </w:rPr>
        <w:t>,  при котором осуществл</w:t>
      </w:r>
      <w:r w:rsidRPr="00585B51">
        <w:rPr>
          <w:rFonts w:cs="Times New Roman"/>
          <w:szCs w:val="28"/>
        </w:rPr>
        <w:t>я</w:t>
      </w:r>
      <w:r w:rsidRPr="00585B51">
        <w:rPr>
          <w:rFonts w:cs="Times New Roman"/>
          <w:szCs w:val="28"/>
        </w:rPr>
        <w:t>ется интерактивная компьютерная томография с трехмерной визуализацией лицевого черепа и мягких тканей лица</w:t>
      </w:r>
      <w:r w:rsidR="00A42804" w:rsidRPr="00A42804">
        <w:rPr>
          <w:rFonts w:cs="Times New Roman"/>
          <w:szCs w:val="28"/>
        </w:rPr>
        <w:t xml:space="preserve"> [</w:t>
      </w:r>
      <w:r w:rsidR="00B43B11">
        <w:rPr>
          <w:rFonts w:cs="Times New Roman"/>
          <w:szCs w:val="28"/>
        </w:rPr>
        <w:t>24</w:t>
      </w:r>
      <w:r w:rsidR="00A42804" w:rsidRPr="00A42804">
        <w:rPr>
          <w:rFonts w:cs="Times New Roman"/>
          <w:szCs w:val="28"/>
        </w:rPr>
        <w:t>]</w:t>
      </w:r>
      <w:r w:rsidRPr="00585B51">
        <w:rPr>
          <w:rFonts w:cs="Times New Roman"/>
          <w:szCs w:val="28"/>
        </w:rPr>
        <w:t xml:space="preserve">.  </w:t>
      </w:r>
    </w:p>
    <w:p w:rsidR="00D87B37" w:rsidRPr="00585B51" w:rsidRDefault="00D87B37" w:rsidP="009816B5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i/>
          <w:szCs w:val="28"/>
        </w:rPr>
        <w:t>Рентгеновская компьютерная томография</w:t>
      </w:r>
      <w:r w:rsidRPr="00585B51">
        <w:rPr>
          <w:rFonts w:cs="Times New Roman"/>
          <w:szCs w:val="28"/>
        </w:rPr>
        <w:t xml:space="preserve"> - позволяет получить п</w:t>
      </w:r>
      <w:r w:rsidRPr="00585B51">
        <w:rPr>
          <w:rFonts w:cs="Times New Roman"/>
          <w:szCs w:val="28"/>
        </w:rPr>
        <w:t>о</w:t>
      </w:r>
      <w:r w:rsidRPr="00585B51">
        <w:rPr>
          <w:rFonts w:cs="Times New Roman"/>
          <w:szCs w:val="28"/>
        </w:rPr>
        <w:t xml:space="preserve">слойное </w:t>
      </w:r>
      <w:r w:rsidR="00C144AC">
        <w:rPr>
          <w:rFonts w:cs="Times New Roman"/>
          <w:szCs w:val="28"/>
        </w:rPr>
        <w:t>3</w:t>
      </w:r>
      <w:r w:rsidR="00C144AC">
        <w:rPr>
          <w:rFonts w:cs="Times New Roman"/>
          <w:szCs w:val="28"/>
          <w:lang w:val="en-US"/>
        </w:rPr>
        <w:t>D</w:t>
      </w:r>
      <w:r w:rsidR="00C144AC" w:rsidRPr="00C144AC">
        <w:rPr>
          <w:rFonts w:cs="Times New Roman"/>
          <w:szCs w:val="28"/>
        </w:rPr>
        <w:t xml:space="preserve"> </w:t>
      </w:r>
      <w:r w:rsidRPr="00585B51">
        <w:rPr>
          <w:rFonts w:cs="Times New Roman"/>
          <w:szCs w:val="28"/>
        </w:rPr>
        <w:t>изображение исследуемого участка костной ткани, в объемном соотношении 1:1. Он основан на регистрации энергии пучка рентгеновского излучения, прошедшего через объект под различными углами при вращении трубки, высокочувствительными датчиками, которые преобразуют получе</w:t>
      </w:r>
      <w:r w:rsidRPr="00585B51">
        <w:rPr>
          <w:rFonts w:cs="Times New Roman"/>
          <w:szCs w:val="28"/>
        </w:rPr>
        <w:t>н</w:t>
      </w:r>
      <w:r w:rsidRPr="00585B51">
        <w:rPr>
          <w:rFonts w:cs="Times New Roman"/>
          <w:szCs w:val="28"/>
        </w:rPr>
        <w:t>ную информацию в электрические сигналы. РКТ позволяет с высокой точн</w:t>
      </w:r>
      <w:r w:rsidRPr="00585B51">
        <w:rPr>
          <w:rFonts w:cs="Times New Roman"/>
          <w:szCs w:val="28"/>
        </w:rPr>
        <w:t>о</w:t>
      </w:r>
      <w:r w:rsidRPr="00585B51">
        <w:rPr>
          <w:rFonts w:cs="Times New Roman"/>
          <w:szCs w:val="28"/>
        </w:rPr>
        <w:t>стью определять метрические характеристики исследуемой области, что имеет значение на этапе планирования и проведения инсталляции дентал</w:t>
      </w:r>
      <w:r w:rsidRPr="00585B51">
        <w:rPr>
          <w:rFonts w:cs="Times New Roman"/>
          <w:szCs w:val="28"/>
        </w:rPr>
        <w:t>ь</w:t>
      </w:r>
      <w:r w:rsidRPr="00585B51">
        <w:rPr>
          <w:rFonts w:cs="Times New Roman"/>
          <w:szCs w:val="28"/>
        </w:rPr>
        <w:t>ных имплантатов. По данным компьютерной томографии можно создать анатомическую модель челюсти, что позволяет детально изучить область предполагаемой имплантации. Для оценки остеоинтеграции дентальных и</w:t>
      </w:r>
      <w:r w:rsidRPr="00585B51">
        <w:rPr>
          <w:rFonts w:cs="Times New Roman"/>
          <w:szCs w:val="28"/>
        </w:rPr>
        <w:t>м</w:t>
      </w:r>
      <w:r w:rsidRPr="00585B51">
        <w:rPr>
          <w:rFonts w:cs="Times New Roman"/>
          <w:szCs w:val="28"/>
        </w:rPr>
        <w:t>плантатов с помощью данного метода, определяется плотность околои</w:t>
      </w:r>
      <w:r w:rsidRPr="00585B51">
        <w:rPr>
          <w:rFonts w:cs="Times New Roman"/>
          <w:szCs w:val="28"/>
        </w:rPr>
        <w:t>м</w:t>
      </w:r>
      <w:r w:rsidRPr="00585B51">
        <w:rPr>
          <w:rFonts w:cs="Times New Roman"/>
          <w:szCs w:val="28"/>
        </w:rPr>
        <w:t>плантатной костной ткани. Однако</w:t>
      </w:r>
      <w:proofErr w:type="gramStart"/>
      <w:r w:rsidRPr="00585B51">
        <w:rPr>
          <w:rFonts w:cs="Times New Roman"/>
          <w:szCs w:val="28"/>
        </w:rPr>
        <w:t>,</w:t>
      </w:r>
      <w:proofErr w:type="gramEnd"/>
      <w:r w:rsidRPr="00585B51">
        <w:rPr>
          <w:rFonts w:cs="Times New Roman"/>
          <w:szCs w:val="28"/>
        </w:rPr>
        <w:t xml:space="preserve"> использование данного метода сопряж</w:t>
      </w:r>
      <w:r w:rsidRPr="00585B51">
        <w:rPr>
          <w:rFonts w:cs="Times New Roman"/>
          <w:szCs w:val="28"/>
        </w:rPr>
        <w:t>е</w:t>
      </w:r>
      <w:r w:rsidRPr="00585B51">
        <w:rPr>
          <w:rFonts w:cs="Times New Roman"/>
          <w:szCs w:val="28"/>
        </w:rPr>
        <w:t xml:space="preserve">но со значительной лучевой нагрузкой на пациента. Так, при РКТ лицевого </w:t>
      </w:r>
      <w:r w:rsidRPr="00585B51">
        <w:rPr>
          <w:rFonts w:cs="Times New Roman"/>
          <w:szCs w:val="28"/>
        </w:rPr>
        <w:lastRenderedPageBreak/>
        <w:t>черепа поверхностная доза в 2-10, а доза на хрусталик глаза в 100 раз пр</w:t>
      </w:r>
      <w:r w:rsidRPr="00585B51">
        <w:rPr>
          <w:rFonts w:cs="Times New Roman"/>
          <w:szCs w:val="28"/>
        </w:rPr>
        <w:t>е</w:t>
      </w:r>
      <w:r w:rsidRPr="00585B51">
        <w:rPr>
          <w:rFonts w:cs="Times New Roman"/>
          <w:szCs w:val="28"/>
        </w:rPr>
        <w:t>вышает таковую при рентгенографии и линейной томографии.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Несмотря на возможность получения исчерпывающей информации о состоянии костной ткани при проведении данных методов исследований, их применение в повседневной практике для большинства клиницистов нед</w:t>
      </w:r>
      <w:r w:rsidRPr="00585B51">
        <w:rPr>
          <w:rFonts w:cs="Times New Roman"/>
          <w:szCs w:val="28"/>
        </w:rPr>
        <w:t>о</w:t>
      </w:r>
      <w:r w:rsidRPr="00585B51">
        <w:rPr>
          <w:rFonts w:cs="Times New Roman"/>
          <w:szCs w:val="28"/>
        </w:rPr>
        <w:t xml:space="preserve">ступно, что </w:t>
      </w:r>
      <w:proofErr w:type="gramStart"/>
      <w:r w:rsidRPr="00585B51">
        <w:rPr>
          <w:rFonts w:cs="Times New Roman"/>
          <w:szCs w:val="28"/>
        </w:rPr>
        <w:t>связанно</w:t>
      </w:r>
      <w:proofErr w:type="gramEnd"/>
      <w:r w:rsidRPr="00585B51">
        <w:rPr>
          <w:rFonts w:cs="Times New Roman"/>
          <w:szCs w:val="28"/>
        </w:rPr>
        <w:t xml:space="preserve"> прежде всего с финансово-экономическими вопросами</w:t>
      </w:r>
      <w:r w:rsidR="00A42804" w:rsidRPr="00A42804">
        <w:rPr>
          <w:rFonts w:cs="Times New Roman"/>
          <w:szCs w:val="28"/>
        </w:rPr>
        <w:t xml:space="preserve"> [</w:t>
      </w:r>
      <w:r w:rsidR="00B43B11">
        <w:rPr>
          <w:rFonts w:cs="Times New Roman"/>
          <w:szCs w:val="28"/>
        </w:rPr>
        <w:t>59</w:t>
      </w:r>
      <w:r w:rsidR="007131B3">
        <w:rPr>
          <w:rFonts w:cs="Times New Roman"/>
          <w:szCs w:val="28"/>
        </w:rPr>
        <w:t>, 125, 143</w:t>
      </w:r>
      <w:r w:rsidR="00A42804" w:rsidRPr="00A42804">
        <w:rPr>
          <w:rFonts w:cs="Times New Roman"/>
          <w:szCs w:val="28"/>
        </w:rPr>
        <w:t>]</w:t>
      </w:r>
      <w:r w:rsidRPr="00585B51">
        <w:rPr>
          <w:rFonts w:cs="Times New Roman"/>
          <w:szCs w:val="28"/>
        </w:rPr>
        <w:t>. По данным литературы, в настоящее время при проведении рентгенологического обследования в клинической практике дентальной и</w:t>
      </w:r>
      <w:r w:rsidRPr="00585B51">
        <w:rPr>
          <w:rFonts w:cs="Times New Roman"/>
          <w:szCs w:val="28"/>
        </w:rPr>
        <w:t>м</w:t>
      </w:r>
      <w:r w:rsidRPr="00585B51">
        <w:rPr>
          <w:rFonts w:cs="Times New Roman"/>
          <w:szCs w:val="28"/>
        </w:rPr>
        <w:t>п</w:t>
      </w:r>
      <w:r w:rsidR="00A42804">
        <w:rPr>
          <w:rFonts w:cs="Times New Roman"/>
          <w:szCs w:val="28"/>
        </w:rPr>
        <w:t>лантации чаще всего применяются</w:t>
      </w:r>
      <w:r w:rsidRPr="00585B51">
        <w:rPr>
          <w:rFonts w:cs="Times New Roman"/>
          <w:szCs w:val="28"/>
        </w:rPr>
        <w:t xml:space="preserve"> </w:t>
      </w:r>
      <w:r w:rsidR="00A42804" w:rsidRPr="00A42804">
        <w:rPr>
          <w:rFonts w:cs="Times New Roman"/>
          <w:szCs w:val="28"/>
        </w:rPr>
        <w:t>[</w:t>
      </w:r>
      <w:r w:rsidR="007131B3">
        <w:rPr>
          <w:rFonts w:cs="Times New Roman"/>
          <w:szCs w:val="28"/>
        </w:rPr>
        <w:t xml:space="preserve">11, </w:t>
      </w:r>
      <w:r w:rsidR="00B43B11">
        <w:rPr>
          <w:rFonts w:cs="Times New Roman"/>
          <w:szCs w:val="28"/>
        </w:rPr>
        <w:t>70,</w:t>
      </w:r>
      <w:r w:rsidR="009816B5">
        <w:rPr>
          <w:rFonts w:cs="Times New Roman"/>
          <w:szCs w:val="28"/>
        </w:rPr>
        <w:t xml:space="preserve"> </w:t>
      </w:r>
      <w:r w:rsidR="00B43B11">
        <w:rPr>
          <w:rFonts w:cs="Times New Roman"/>
          <w:szCs w:val="28"/>
        </w:rPr>
        <w:t>119</w:t>
      </w:r>
      <w:r w:rsidR="00A42804" w:rsidRPr="00A42804">
        <w:rPr>
          <w:rFonts w:cs="Times New Roman"/>
          <w:szCs w:val="28"/>
        </w:rPr>
        <w:t>]</w:t>
      </w:r>
      <w:r w:rsidRPr="00585B51">
        <w:rPr>
          <w:rFonts w:cs="Times New Roman"/>
          <w:szCs w:val="28"/>
        </w:rPr>
        <w:t>: панорамная рентгеногр</w:t>
      </w:r>
      <w:r w:rsidRPr="00585B51">
        <w:rPr>
          <w:rFonts w:cs="Times New Roman"/>
          <w:szCs w:val="28"/>
        </w:rPr>
        <w:t>а</w:t>
      </w:r>
      <w:r w:rsidRPr="00585B51">
        <w:rPr>
          <w:rFonts w:cs="Times New Roman"/>
          <w:szCs w:val="28"/>
        </w:rPr>
        <w:t>фия, цефалометрическая  рентгенография, внутриротовая  рентгенография</w:t>
      </w:r>
      <w:r w:rsidR="00A42804" w:rsidRPr="00A42804">
        <w:rPr>
          <w:rFonts w:cs="Times New Roman"/>
          <w:szCs w:val="28"/>
        </w:rPr>
        <w:t xml:space="preserve"> [98]</w:t>
      </w:r>
      <w:r w:rsidRPr="00585B51">
        <w:rPr>
          <w:rFonts w:cs="Times New Roman"/>
          <w:szCs w:val="28"/>
        </w:rPr>
        <w:t>.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Недостатк</w:t>
      </w:r>
      <w:r w:rsidR="00803B2C">
        <w:rPr>
          <w:rFonts w:cs="Times New Roman"/>
          <w:szCs w:val="28"/>
        </w:rPr>
        <w:t xml:space="preserve">ами </w:t>
      </w:r>
      <w:r w:rsidRPr="00585B51">
        <w:rPr>
          <w:rFonts w:cs="Times New Roman"/>
          <w:szCs w:val="28"/>
        </w:rPr>
        <w:t xml:space="preserve">данных методов исследований </w:t>
      </w:r>
      <w:r w:rsidR="00803B2C">
        <w:rPr>
          <w:rFonts w:cs="Times New Roman"/>
          <w:szCs w:val="28"/>
        </w:rPr>
        <w:t xml:space="preserve">являются </w:t>
      </w:r>
      <w:r w:rsidRPr="00585B51">
        <w:rPr>
          <w:rFonts w:cs="Times New Roman"/>
          <w:szCs w:val="28"/>
        </w:rPr>
        <w:t xml:space="preserve"> искажени</w:t>
      </w:r>
      <w:r w:rsidR="00803B2C">
        <w:rPr>
          <w:rFonts w:cs="Times New Roman"/>
          <w:szCs w:val="28"/>
        </w:rPr>
        <w:t>е</w:t>
      </w:r>
      <w:r w:rsidRPr="00585B51">
        <w:rPr>
          <w:rFonts w:cs="Times New Roman"/>
          <w:szCs w:val="28"/>
        </w:rPr>
        <w:t xml:space="preserve"> р</w:t>
      </w:r>
      <w:r w:rsidRPr="00585B51">
        <w:rPr>
          <w:rFonts w:cs="Times New Roman"/>
          <w:szCs w:val="28"/>
        </w:rPr>
        <w:t>е</w:t>
      </w:r>
      <w:r w:rsidRPr="00585B51">
        <w:rPr>
          <w:rFonts w:cs="Times New Roman"/>
          <w:szCs w:val="28"/>
        </w:rPr>
        <w:t>альных размеров обследуемой зоны интереса, изменени</w:t>
      </w:r>
      <w:r w:rsidR="00803B2C">
        <w:rPr>
          <w:rFonts w:cs="Times New Roman"/>
          <w:szCs w:val="28"/>
        </w:rPr>
        <w:t>е</w:t>
      </w:r>
      <w:r w:rsidRPr="00585B51">
        <w:rPr>
          <w:rFonts w:cs="Times New Roman"/>
          <w:szCs w:val="28"/>
        </w:rPr>
        <w:t xml:space="preserve"> пространственной локализации анатомических объектов</w:t>
      </w:r>
      <w:r w:rsidR="00803B2C">
        <w:rPr>
          <w:rFonts w:cs="Times New Roman"/>
          <w:szCs w:val="28"/>
        </w:rPr>
        <w:t>, это</w:t>
      </w:r>
      <w:r w:rsidRPr="00585B51">
        <w:rPr>
          <w:rFonts w:cs="Times New Roman"/>
          <w:szCs w:val="28"/>
        </w:rPr>
        <w:t xml:space="preserve"> связанно с тем, что трехмерное изображение представлено в данном случае в линейной плоскости.  Кроме того, денситометрические методы определения плотностных характеристик костной ткани при компьютерных рентгенологических методах исследов</w:t>
      </w:r>
      <w:r w:rsidRPr="00585B51">
        <w:rPr>
          <w:rFonts w:cs="Times New Roman"/>
          <w:szCs w:val="28"/>
        </w:rPr>
        <w:t>а</w:t>
      </w:r>
      <w:r w:rsidRPr="00585B51">
        <w:rPr>
          <w:rFonts w:cs="Times New Roman"/>
          <w:szCs w:val="28"/>
        </w:rPr>
        <w:t>ния имеют существенный недостаток за счет наложения  плотности тени мягких тканей.  Также при динамической оценк</w:t>
      </w:r>
      <w:r w:rsidR="00C144AC">
        <w:rPr>
          <w:rFonts w:cs="Times New Roman"/>
          <w:szCs w:val="28"/>
        </w:rPr>
        <w:t>е р</w:t>
      </w:r>
      <w:r w:rsidRPr="00585B51">
        <w:rPr>
          <w:rFonts w:cs="Times New Roman"/>
          <w:szCs w:val="28"/>
        </w:rPr>
        <w:t>езультатов дентальной имплантации, прогноза ортопедического лечения, в связи со сложностью воспроизведения условий съемки объекта (контрастность, жесткость рентг</w:t>
      </w:r>
      <w:r w:rsidRPr="00585B51">
        <w:rPr>
          <w:rFonts w:cs="Times New Roman"/>
          <w:szCs w:val="28"/>
        </w:rPr>
        <w:t>е</w:t>
      </w:r>
      <w:r w:rsidRPr="00585B51">
        <w:rPr>
          <w:rFonts w:cs="Times New Roman"/>
          <w:szCs w:val="28"/>
        </w:rPr>
        <w:t>нографического изображения и др.) применение данных методов в классич</w:t>
      </w:r>
      <w:r w:rsidRPr="00585B51">
        <w:rPr>
          <w:rFonts w:cs="Times New Roman"/>
          <w:szCs w:val="28"/>
        </w:rPr>
        <w:t>е</w:t>
      </w:r>
      <w:r w:rsidRPr="00585B51">
        <w:rPr>
          <w:rFonts w:cs="Times New Roman"/>
          <w:szCs w:val="28"/>
        </w:rPr>
        <w:t>ской интерпретации  результатов ограничено</w:t>
      </w:r>
      <w:r w:rsidR="00A42804" w:rsidRPr="00A42804">
        <w:rPr>
          <w:rFonts w:cs="Times New Roman"/>
          <w:szCs w:val="28"/>
        </w:rPr>
        <w:t xml:space="preserve"> [</w:t>
      </w:r>
      <w:r w:rsidR="00B43B11">
        <w:rPr>
          <w:rFonts w:cs="Times New Roman"/>
          <w:szCs w:val="28"/>
        </w:rPr>
        <w:t>24</w:t>
      </w:r>
      <w:r w:rsidR="007131B3">
        <w:rPr>
          <w:rFonts w:cs="Times New Roman"/>
          <w:szCs w:val="28"/>
        </w:rPr>
        <w:t>, 68, 74, 103</w:t>
      </w:r>
      <w:r w:rsidR="00A42804" w:rsidRPr="00A42804">
        <w:rPr>
          <w:rFonts w:cs="Times New Roman"/>
          <w:szCs w:val="28"/>
        </w:rPr>
        <w:t>]</w:t>
      </w:r>
      <w:r w:rsidRPr="00585B51">
        <w:rPr>
          <w:rFonts w:cs="Times New Roman"/>
          <w:szCs w:val="28"/>
        </w:rPr>
        <w:t xml:space="preserve">. </w:t>
      </w:r>
    </w:p>
    <w:p w:rsidR="00D87B37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Однако, широкое распространение метода оценки результатов де</w:t>
      </w:r>
      <w:r w:rsidRPr="00585B51">
        <w:rPr>
          <w:rFonts w:cs="Times New Roman"/>
          <w:szCs w:val="28"/>
        </w:rPr>
        <w:t>н</w:t>
      </w:r>
      <w:r w:rsidRPr="00585B51">
        <w:rPr>
          <w:rFonts w:cs="Times New Roman"/>
          <w:szCs w:val="28"/>
        </w:rPr>
        <w:t>тальной имплантации с помощью компьютерных рентгенологических мет</w:t>
      </w:r>
      <w:r w:rsidRPr="00585B51">
        <w:rPr>
          <w:rFonts w:cs="Times New Roman"/>
          <w:szCs w:val="28"/>
        </w:rPr>
        <w:t>о</w:t>
      </w:r>
      <w:r w:rsidRPr="00585B51">
        <w:rPr>
          <w:rFonts w:cs="Times New Roman"/>
          <w:szCs w:val="28"/>
        </w:rPr>
        <w:t>дов исследований (прицельная визиография и компьютерная ортопантом</w:t>
      </w:r>
      <w:r w:rsidRPr="00585B51">
        <w:rPr>
          <w:rFonts w:cs="Times New Roman"/>
          <w:szCs w:val="28"/>
        </w:rPr>
        <w:t>о</w:t>
      </w:r>
      <w:r w:rsidRPr="00585B51">
        <w:rPr>
          <w:rFonts w:cs="Times New Roman"/>
          <w:szCs w:val="28"/>
        </w:rPr>
        <w:t xml:space="preserve">графия), </w:t>
      </w:r>
      <w:proofErr w:type="gramStart"/>
      <w:r w:rsidRPr="00585B51">
        <w:rPr>
          <w:rFonts w:cs="Times New Roman"/>
          <w:szCs w:val="28"/>
        </w:rPr>
        <w:t>связанно</w:t>
      </w:r>
      <w:proofErr w:type="gramEnd"/>
      <w:r w:rsidRPr="00585B51">
        <w:rPr>
          <w:rFonts w:cs="Times New Roman"/>
          <w:szCs w:val="28"/>
        </w:rPr>
        <w:t xml:space="preserve"> прежде всего с высокой доступностью, простотой пров</w:t>
      </w:r>
      <w:r w:rsidRPr="00585B51">
        <w:rPr>
          <w:rFonts w:cs="Times New Roman"/>
          <w:szCs w:val="28"/>
        </w:rPr>
        <w:t>е</w:t>
      </w:r>
      <w:r w:rsidRPr="00585B51">
        <w:rPr>
          <w:rFonts w:cs="Times New Roman"/>
          <w:szCs w:val="28"/>
        </w:rPr>
        <w:t xml:space="preserve">дения, относительной безопасностью и информативностью данных методов </w:t>
      </w:r>
      <w:r w:rsidR="00A42804" w:rsidRPr="00A42804">
        <w:rPr>
          <w:rFonts w:cs="Times New Roman"/>
          <w:szCs w:val="28"/>
        </w:rPr>
        <w:t>[</w:t>
      </w:r>
      <w:r w:rsidR="00B43B11">
        <w:rPr>
          <w:rFonts w:cs="Times New Roman"/>
          <w:szCs w:val="28"/>
        </w:rPr>
        <w:t>117</w:t>
      </w:r>
      <w:r w:rsidR="00A42804" w:rsidRPr="00A42804">
        <w:rPr>
          <w:rFonts w:cs="Times New Roman"/>
          <w:szCs w:val="28"/>
        </w:rPr>
        <w:t>]</w:t>
      </w:r>
      <w:r w:rsidRPr="00585B51">
        <w:rPr>
          <w:rFonts w:cs="Times New Roman"/>
          <w:szCs w:val="28"/>
        </w:rPr>
        <w:t>. Кроме того, в отличие от пленочной рентгенографии, благодаря пр</w:t>
      </w:r>
      <w:r w:rsidRPr="00585B51">
        <w:rPr>
          <w:rFonts w:cs="Times New Roman"/>
          <w:szCs w:val="28"/>
        </w:rPr>
        <w:t>о</w:t>
      </w:r>
      <w:r w:rsidRPr="00585B51">
        <w:rPr>
          <w:rFonts w:cs="Times New Roman"/>
          <w:szCs w:val="28"/>
        </w:rPr>
        <w:t>граммному компьютерному обеспечению представляется возможным пров</w:t>
      </w:r>
      <w:r w:rsidRPr="00585B51">
        <w:rPr>
          <w:rFonts w:cs="Times New Roman"/>
          <w:szCs w:val="28"/>
        </w:rPr>
        <w:t>е</w:t>
      </w:r>
      <w:r w:rsidRPr="00585B51">
        <w:rPr>
          <w:rFonts w:cs="Times New Roman"/>
          <w:szCs w:val="28"/>
        </w:rPr>
        <w:lastRenderedPageBreak/>
        <w:t>дение цифровой обработки результатов исследования, для улучшения виз</w:t>
      </w:r>
      <w:r w:rsidRPr="00585B51">
        <w:rPr>
          <w:rFonts w:cs="Times New Roman"/>
          <w:szCs w:val="28"/>
        </w:rPr>
        <w:t>у</w:t>
      </w:r>
      <w:r w:rsidRPr="00585B51">
        <w:rPr>
          <w:rFonts w:cs="Times New Roman"/>
          <w:szCs w:val="28"/>
        </w:rPr>
        <w:t>альных характеристик изображения; создание обширных баз данных, с ц</w:t>
      </w:r>
      <w:r w:rsidRPr="00585B51">
        <w:rPr>
          <w:rFonts w:cs="Times New Roman"/>
          <w:szCs w:val="28"/>
        </w:rPr>
        <w:t>е</w:t>
      </w:r>
      <w:r w:rsidRPr="00585B51">
        <w:rPr>
          <w:rFonts w:cs="Times New Roman"/>
          <w:szCs w:val="28"/>
        </w:rPr>
        <w:t xml:space="preserve">лью анализа и динамической оценки результатов дентальной имплантации и ортопедического лечения </w:t>
      </w:r>
      <w:r w:rsidR="00A42804" w:rsidRPr="00A42804">
        <w:rPr>
          <w:rFonts w:cs="Times New Roman"/>
          <w:szCs w:val="28"/>
        </w:rPr>
        <w:t>[</w:t>
      </w:r>
      <w:r w:rsidR="00B43B11">
        <w:rPr>
          <w:rFonts w:cs="Times New Roman"/>
          <w:szCs w:val="28"/>
        </w:rPr>
        <w:t>24,</w:t>
      </w:r>
      <w:r w:rsidR="007131B3">
        <w:rPr>
          <w:rFonts w:cs="Times New Roman"/>
          <w:szCs w:val="28"/>
        </w:rPr>
        <w:t xml:space="preserve"> </w:t>
      </w:r>
      <w:r w:rsidR="00B43B11">
        <w:rPr>
          <w:rFonts w:cs="Times New Roman"/>
          <w:szCs w:val="28"/>
        </w:rPr>
        <w:t>146</w:t>
      </w:r>
      <w:r w:rsidR="007131B3">
        <w:rPr>
          <w:rFonts w:cs="Times New Roman"/>
          <w:szCs w:val="28"/>
        </w:rPr>
        <w:t>, 184</w:t>
      </w:r>
      <w:r w:rsidR="00A42804" w:rsidRPr="00A42804">
        <w:rPr>
          <w:rFonts w:cs="Times New Roman"/>
          <w:szCs w:val="28"/>
        </w:rPr>
        <w:t>]</w:t>
      </w:r>
      <w:r w:rsidRPr="00585B51">
        <w:rPr>
          <w:rFonts w:cs="Times New Roman"/>
          <w:szCs w:val="28"/>
        </w:rPr>
        <w:t xml:space="preserve">.  </w:t>
      </w:r>
    </w:p>
    <w:p w:rsidR="002A282D" w:rsidRPr="002A282D" w:rsidRDefault="002A282D" w:rsidP="002A282D">
      <w:pPr>
        <w:spacing w:after="200"/>
        <w:jc w:val="left"/>
        <w:rPr>
          <w:rFonts w:cs="Times New Roman"/>
        </w:rPr>
      </w:pPr>
      <w:r w:rsidRPr="002A282D">
        <w:rPr>
          <w:rFonts w:cs="Times New Roman"/>
        </w:rPr>
        <w:t xml:space="preserve">Таким образом, несмотря на </w:t>
      </w:r>
      <w:proofErr w:type="gramStart"/>
      <w:r w:rsidRPr="002A282D">
        <w:rPr>
          <w:rFonts w:cs="Times New Roman"/>
        </w:rPr>
        <w:t>наличие</w:t>
      </w:r>
      <w:proofErr w:type="gramEnd"/>
      <w:r w:rsidRPr="002A282D">
        <w:rPr>
          <w:rFonts w:cs="Times New Roman"/>
        </w:rPr>
        <w:t xml:space="preserve"> столь большого спектра рентг</w:t>
      </w:r>
      <w:r w:rsidRPr="002A282D">
        <w:rPr>
          <w:rFonts w:cs="Times New Roman"/>
        </w:rPr>
        <w:t>е</w:t>
      </w:r>
      <w:r w:rsidRPr="002A282D">
        <w:rPr>
          <w:rFonts w:cs="Times New Roman"/>
        </w:rPr>
        <w:t>нологических методов исследования, вопрос состояния костной ткани в о</w:t>
      </w:r>
      <w:r w:rsidRPr="002A282D">
        <w:rPr>
          <w:rFonts w:cs="Times New Roman"/>
        </w:rPr>
        <w:t>б</w:t>
      </w:r>
      <w:r w:rsidRPr="002A282D">
        <w:rPr>
          <w:rFonts w:cs="Times New Roman"/>
        </w:rPr>
        <w:t>ласти установленной искусственной опоры еще не до конца изучен, и остае</w:t>
      </w:r>
      <w:r w:rsidRPr="002A282D">
        <w:rPr>
          <w:rFonts w:cs="Times New Roman"/>
        </w:rPr>
        <w:t>т</w:t>
      </w:r>
      <w:r w:rsidRPr="002A282D">
        <w:rPr>
          <w:rFonts w:cs="Times New Roman"/>
        </w:rPr>
        <w:t>ся по-прежнему актуален.</w:t>
      </w:r>
    </w:p>
    <w:p w:rsidR="00D87B37" w:rsidRPr="00585B51" w:rsidRDefault="00D87B37" w:rsidP="00D17B96">
      <w:pPr>
        <w:pStyle w:val="2"/>
      </w:pPr>
      <w:bookmarkStart w:id="9" w:name="_Toc389428053"/>
      <w:bookmarkStart w:id="10" w:name="_Toc390673837"/>
      <w:r w:rsidRPr="00585B51">
        <w:t>1.2</w:t>
      </w:r>
      <w:r w:rsidR="002F07F0" w:rsidRPr="002F07F0">
        <w:t xml:space="preserve"> </w:t>
      </w:r>
      <w:r w:rsidRPr="00585B51">
        <w:t xml:space="preserve"> Методы прогнозирования результатов лечения после провед</w:t>
      </w:r>
      <w:r w:rsidRPr="00585B51">
        <w:t>е</w:t>
      </w:r>
      <w:r w:rsidRPr="00585B51">
        <w:t>ния имплантации</w:t>
      </w:r>
      <w:bookmarkEnd w:id="9"/>
      <w:bookmarkEnd w:id="10"/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 xml:space="preserve">Прогнозирование отдалённых результатов имплантации невозможно без динамической оценки процессов репарации костной ткани, интеграции имплантатов и состояния кости альвеолярных отростков челюстей в области имплантации </w:t>
      </w:r>
      <w:r w:rsidR="00A42804" w:rsidRPr="00A42804">
        <w:rPr>
          <w:rFonts w:cs="Times New Roman"/>
          <w:szCs w:val="28"/>
        </w:rPr>
        <w:t>[</w:t>
      </w:r>
      <w:r w:rsidR="00B43B11">
        <w:rPr>
          <w:rFonts w:cs="Times New Roman"/>
          <w:szCs w:val="28"/>
        </w:rPr>
        <w:t>70,</w:t>
      </w:r>
      <w:r w:rsidR="00C62583" w:rsidRPr="00C62583">
        <w:rPr>
          <w:rFonts w:cs="Times New Roman"/>
          <w:szCs w:val="28"/>
        </w:rPr>
        <w:t xml:space="preserve"> </w:t>
      </w:r>
      <w:r w:rsidR="00B43B11">
        <w:rPr>
          <w:rFonts w:cs="Times New Roman"/>
          <w:szCs w:val="28"/>
        </w:rPr>
        <w:t>86,</w:t>
      </w:r>
      <w:r w:rsidR="00C62583" w:rsidRPr="00C62583">
        <w:rPr>
          <w:rFonts w:cs="Times New Roman"/>
          <w:szCs w:val="28"/>
        </w:rPr>
        <w:t xml:space="preserve"> </w:t>
      </w:r>
      <w:r w:rsidR="00B43B11">
        <w:rPr>
          <w:rFonts w:cs="Times New Roman"/>
          <w:szCs w:val="28"/>
        </w:rPr>
        <w:t>94,</w:t>
      </w:r>
      <w:r w:rsidR="00C62583" w:rsidRPr="00C62583">
        <w:rPr>
          <w:rFonts w:cs="Times New Roman"/>
          <w:szCs w:val="28"/>
        </w:rPr>
        <w:t xml:space="preserve"> </w:t>
      </w:r>
      <w:r w:rsidR="00B43B11">
        <w:rPr>
          <w:rFonts w:cs="Times New Roman"/>
          <w:szCs w:val="28"/>
        </w:rPr>
        <w:t>132,</w:t>
      </w:r>
      <w:r w:rsidR="00C62583" w:rsidRPr="00C62583">
        <w:rPr>
          <w:rFonts w:cs="Times New Roman"/>
          <w:szCs w:val="28"/>
        </w:rPr>
        <w:t xml:space="preserve"> </w:t>
      </w:r>
      <w:r w:rsidR="00B43B11">
        <w:rPr>
          <w:rFonts w:cs="Times New Roman"/>
          <w:szCs w:val="28"/>
        </w:rPr>
        <w:t>134</w:t>
      </w:r>
      <w:r w:rsidR="007131B3">
        <w:rPr>
          <w:rFonts w:cs="Times New Roman"/>
          <w:szCs w:val="28"/>
        </w:rPr>
        <w:t>, 155, 164</w:t>
      </w:r>
      <w:r w:rsidR="00A55436">
        <w:rPr>
          <w:rFonts w:cs="Times New Roman"/>
          <w:szCs w:val="28"/>
        </w:rPr>
        <w:t>,205</w:t>
      </w:r>
      <w:r w:rsidR="00A42804" w:rsidRPr="00A42804">
        <w:rPr>
          <w:rFonts w:cs="Times New Roman"/>
          <w:szCs w:val="28"/>
        </w:rPr>
        <w:t>]</w:t>
      </w:r>
      <w:r w:rsidRPr="00585B51">
        <w:rPr>
          <w:rFonts w:cs="Times New Roman"/>
          <w:szCs w:val="28"/>
        </w:rPr>
        <w:t>.</w:t>
      </w:r>
    </w:p>
    <w:p w:rsidR="00D87B37" w:rsidRPr="00585B51" w:rsidRDefault="00803B2C" w:rsidP="00A55436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>
        <w:rPr>
          <w:rFonts w:cs="Times New Roman"/>
          <w:szCs w:val="28"/>
        </w:rPr>
        <w:t>Научно-практические разработки последних десятилетий направлены на</w:t>
      </w:r>
      <w:r w:rsidR="00D87B37" w:rsidRPr="00585B51">
        <w:rPr>
          <w:rFonts w:cs="Times New Roman"/>
          <w:szCs w:val="28"/>
        </w:rPr>
        <w:t xml:space="preserve"> снижение количества осложнений на этапе хирургического вмешател</w:t>
      </w:r>
      <w:r w:rsidR="00D87B37" w:rsidRPr="00585B51">
        <w:rPr>
          <w:rFonts w:cs="Times New Roman"/>
          <w:szCs w:val="28"/>
        </w:rPr>
        <w:t>ь</w:t>
      </w:r>
      <w:r w:rsidR="00D87B37" w:rsidRPr="00585B51">
        <w:rPr>
          <w:rFonts w:cs="Times New Roman"/>
          <w:szCs w:val="28"/>
        </w:rPr>
        <w:t xml:space="preserve">ства </w:t>
      </w:r>
      <w:r w:rsidR="00A42804" w:rsidRPr="00A42804">
        <w:rPr>
          <w:rFonts w:cs="Times New Roman"/>
          <w:szCs w:val="28"/>
        </w:rPr>
        <w:t>[</w:t>
      </w:r>
      <w:r w:rsidR="00B43B11">
        <w:rPr>
          <w:rFonts w:cs="Times New Roman"/>
          <w:szCs w:val="28"/>
        </w:rPr>
        <w:t>70,</w:t>
      </w:r>
      <w:r w:rsidR="009816B5">
        <w:rPr>
          <w:rFonts w:cs="Times New Roman"/>
          <w:szCs w:val="28"/>
        </w:rPr>
        <w:t xml:space="preserve"> </w:t>
      </w:r>
      <w:r w:rsidR="00B43B11">
        <w:rPr>
          <w:rFonts w:cs="Times New Roman"/>
          <w:szCs w:val="28"/>
        </w:rPr>
        <w:t>71</w:t>
      </w:r>
      <w:r w:rsidR="00177602" w:rsidRPr="00177602">
        <w:rPr>
          <w:rFonts w:cs="Times New Roman"/>
          <w:szCs w:val="28"/>
        </w:rPr>
        <w:t>]</w:t>
      </w:r>
      <w:r w:rsidR="00D87B37" w:rsidRPr="00585B51">
        <w:rPr>
          <w:rFonts w:cs="Times New Roman"/>
          <w:szCs w:val="28"/>
        </w:rPr>
        <w:t>. Несмотря на значительный прогресс в  зубной имплантологии, остаются актуальными проблемы снижения степени риска осложнений после операции имплантации, удлинения сроков функционирования зубных и</w:t>
      </w:r>
      <w:r w:rsidR="00D87B37" w:rsidRPr="00585B51">
        <w:rPr>
          <w:rFonts w:cs="Times New Roman"/>
          <w:szCs w:val="28"/>
        </w:rPr>
        <w:t>м</w:t>
      </w:r>
      <w:r w:rsidR="00D87B37" w:rsidRPr="00585B51">
        <w:rPr>
          <w:rFonts w:cs="Times New Roman"/>
          <w:szCs w:val="28"/>
        </w:rPr>
        <w:t xml:space="preserve">плантатов и повышения </w:t>
      </w:r>
      <w:proofErr w:type="gramStart"/>
      <w:r w:rsidR="00D87B37" w:rsidRPr="00585B51">
        <w:rPr>
          <w:rFonts w:cs="Times New Roman"/>
          <w:szCs w:val="28"/>
        </w:rPr>
        <w:t>эффективности критериев оценки состояния опо</w:t>
      </w:r>
      <w:r w:rsidR="00D87B37" w:rsidRPr="00585B51">
        <w:rPr>
          <w:rFonts w:cs="Times New Roman"/>
          <w:szCs w:val="28"/>
        </w:rPr>
        <w:t>р</w:t>
      </w:r>
      <w:r w:rsidR="00D87B37" w:rsidRPr="00585B51">
        <w:rPr>
          <w:rFonts w:cs="Times New Roman"/>
          <w:szCs w:val="28"/>
        </w:rPr>
        <w:t>ных тканей имплантатов</w:t>
      </w:r>
      <w:proofErr w:type="gramEnd"/>
      <w:r w:rsidR="00177602" w:rsidRPr="00177602">
        <w:rPr>
          <w:rFonts w:cs="Times New Roman"/>
          <w:szCs w:val="28"/>
        </w:rPr>
        <w:t>.</w:t>
      </w:r>
      <w:r w:rsidR="00D87B37" w:rsidRPr="00585B51">
        <w:rPr>
          <w:rFonts w:cs="Times New Roman"/>
          <w:szCs w:val="28"/>
        </w:rPr>
        <w:t xml:space="preserve"> Поскольку уровень минерализации костной ткани является отражением состояния костной ткани в целом и не зависит от ос</w:t>
      </w:r>
      <w:r w:rsidR="00D87B37" w:rsidRPr="00585B51">
        <w:rPr>
          <w:rFonts w:cs="Times New Roman"/>
          <w:szCs w:val="28"/>
        </w:rPr>
        <w:t>о</w:t>
      </w:r>
      <w:r w:rsidR="00D87B37" w:rsidRPr="00585B51">
        <w:rPr>
          <w:rFonts w:cs="Times New Roman"/>
          <w:szCs w:val="28"/>
        </w:rPr>
        <w:t>бенностей типа, выраженности и ориентации костных балок, количественная оценка именно этого показателя может служить ранним диагностическим и прогностическим критерием</w:t>
      </w:r>
      <w:r w:rsidR="00177602" w:rsidRPr="00177602">
        <w:rPr>
          <w:rFonts w:cs="Times New Roman"/>
          <w:szCs w:val="28"/>
        </w:rPr>
        <w:t xml:space="preserve"> [</w:t>
      </w:r>
      <w:r w:rsidR="00B43B11">
        <w:rPr>
          <w:rFonts w:cs="Times New Roman"/>
          <w:szCs w:val="28"/>
        </w:rPr>
        <w:t>153</w:t>
      </w:r>
      <w:r w:rsidR="00177602" w:rsidRPr="00177602">
        <w:rPr>
          <w:rFonts w:cs="Times New Roman"/>
          <w:szCs w:val="28"/>
        </w:rPr>
        <w:t>]</w:t>
      </w:r>
      <w:r w:rsidR="00D87B37" w:rsidRPr="00585B51">
        <w:rPr>
          <w:rFonts w:cs="Times New Roman"/>
          <w:szCs w:val="28"/>
        </w:rPr>
        <w:t>.</w:t>
      </w:r>
    </w:p>
    <w:p w:rsidR="00D87B37" w:rsidRPr="00177602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Плотность костной ткани является важным фактором, влияющим на успех лечения с применением внутрикостных имплантатов. Чем меньше площадь контакта кости и имплантата, тем больше общая нагрузка при пр</w:t>
      </w:r>
      <w:r w:rsidRPr="00585B51">
        <w:rPr>
          <w:rFonts w:cs="Times New Roman"/>
          <w:szCs w:val="28"/>
        </w:rPr>
        <w:t>о</w:t>
      </w:r>
      <w:r w:rsidRPr="00585B51">
        <w:rPr>
          <w:rFonts w:cs="Times New Roman"/>
          <w:szCs w:val="28"/>
        </w:rPr>
        <w:t xml:space="preserve">чих равных условиях. </w:t>
      </w:r>
      <w:r w:rsidR="00803B2C">
        <w:rPr>
          <w:rFonts w:cs="Times New Roman"/>
          <w:szCs w:val="28"/>
        </w:rPr>
        <w:t xml:space="preserve">Из этого следует, что </w:t>
      </w:r>
      <w:r w:rsidRPr="00585B51">
        <w:rPr>
          <w:rFonts w:cs="Times New Roman"/>
          <w:szCs w:val="28"/>
        </w:rPr>
        <w:t xml:space="preserve"> площадь контакта поверхности </w:t>
      </w:r>
      <w:r w:rsidRPr="00585B51">
        <w:rPr>
          <w:rFonts w:cs="Times New Roman"/>
          <w:szCs w:val="28"/>
        </w:rPr>
        <w:lastRenderedPageBreak/>
        <w:t xml:space="preserve">имплантата с рыхлой тканью должна быть больше для достижения костно-имплантатного контакта той же величины, что и в плотной кости </w:t>
      </w:r>
      <w:r w:rsidR="00177602" w:rsidRPr="00177602">
        <w:rPr>
          <w:rFonts w:cs="Times New Roman"/>
          <w:szCs w:val="28"/>
        </w:rPr>
        <w:t>[</w:t>
      </w:r>
      <w:r w:rsidR="00B43B11">
        <w:rPr>
          <w:rFonts w:cs="Times New Roman"/>
          <w:szCs w:val="28"/>
        </w:rPr>
        <w:t>47</w:t>
      </w:r>
      <w:r w:rsidR="007131B3">
        <w:rPr>
          <w:rFonts w:cs="Times New Roman"/>
          <w:szCs w:val="28"/>
        </w:rPr>
        <w:t>, 63, 81</w:t>
      </w:r>
      <w:r w:rsidR="00177602" w:rsidRPr="00177602">
        <w:rPr>
          <w:rFonts w:cs="Times New Roman"/>
          <w:szCs w:val="28"/>
        </w:rPr>
        <w:t>].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Ряд учёных исследовали ПК челюстей, преимущественно нижней ч</w:t>
      </w:r>
      <w:r w:rsidRPr="00585B51">
        <w:rPr>
          <w:rFonts w:cs="Times New Roman"/>
          <w:szCs w:val="28"/>
        </w:rPr>
        <w:t>е</w:t>
      </w:r>
      <w:r w:rsidRPr="00585B51">
        <w:rPr>
          <w:rFonts w:cs="Times New Roman"/>
          <w:szCs w:val="28"/>
        </w:rPr>
        <w:t>люсти, с использованием цифровых ОПТГ при имплантации, при ортодо</w:t>
      </w:r>
      <w:r w:rsidRPr="00585B51">
        <w:rPr>
          <w:rFonts w:cs="Times New Roman"/>
          <w:szCs w:val="28"/>
        </w:rPr>
        <w:t>н</w:t>
      </w:r>
      <w:r w:rsidRPr="00585B51">
        <w:rPr>
          <w:rFonts w:cs="Times New Roman"/>
          <w:szCs w:val="28"/>
        </w:rPr>
        <w:t>тическом лечении, при диагностике и лечении пародонтитов. Результаты р</w:t>
      </w:r>
      <w:r w:rsidRPr="00585B51">
        <w:rPr>
          <w:rFonts w:cs="Times New Roman"/>
          <w:szCs w:val="28"/>
        </w:rPr>
        <w:t>а</w:t>
      </w:r>
      <w:r w:rsidRPr="00585B51">
        <w:rPr>
          <w:rFonts w:cs="Times New Roman"/>
          <w:szCs w:val="28"/>
        </w:rPr>
        <w:t>бот показали зависимость значений ПК от возраста, пола пациентов, наличия заболеваний пародонта, анатомической зоны измерения. Это подтверждается рядом исследований, проведённых с использованием КТ</w:t>
      </w:r>
      <w:r w:rsidR="003A1E94">
        <w:rPr>
          <w:rFonts w:cs="Times New Roman"/>
          <w:szCs w:val="28"/>
        </w:rPr>
        <w:t xml:space="preserve"> и</w:t>
      </w:r>
      <w:r w:rsidRPr="00585B51">
        <w:rPr>
          <w:rFonts w:cs="Times New Roman"/>
          <w:szCs w:val="28"/>
        </w:rPr>
        <w:t xml:space="preserve"> работами, пок</w:t>
      </w:r>
      <w:r w:rsidRPr="00585B51">
        <w:rPr>
          <w:rFonts w:cs="Times New Roman"/>
          <w:szCs w:val="28"/>
        </w:rPr>
        <w:t>а</w:t>
      </w:r>
      <w:r w:rsidRPr="00585B51">
        <w:rPr>
          <w:rFonts w:cs="Times New Roman"/>
          <w:szCs w:val="28"/>
        </w:rPr>
        <w:t>зывающими значение географических различий ПК в абсолютных величинах</w:t>
      </w:r>
      <w:r w:rsidR="00177602" w:rsidRPr="00177602">
        <w:rPr>
          <w:rFonts w:cs="Times New Roman"/>
          <w:szCs w:val="28"/>
        </w:rPr>
        <w:t xml:space="preserve"> </w:t>
      </w:r>
      <w:r w:rsidRPr="00585B51">
        <w:rPr>
          <w:rFonts w:cs="Times New Roman"/>
          <w:szCs w:val="28"/>
        </w:rPr>
        <w:t>[</w:t>
      </w:r>
      <w:r w:rsidR="00B43B11">
        <w:rPr>
          <w:rFonts w:cs="Times New Roman"/>
          <w:szCs w:val="28"/>
        </w:rPr>
        <w:t>16</w:t>
      </w:r>
      <w:r w:rsidR="007131B3">
        <w:rPr>
          <w:rFonts w:cs="Times New Roman"/>
          <w:szCs w:val="28"/>
        </w:rPr>
        <w:t>, 71, 142, 166</w:t>
      </w:r>
      <w:r w:rsidRPr="00585B51">
        <w:rPr>
          <w:rFonts w:cs="Times New Roman"/>
          <w:szCs w:val="28"/>
        </w:rPr>
        <w:t>].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proofErr w:type="gramStart"/>
      <w:r w:rsidRPr="00585B51">
        <w:rPr>
          <w:rFonts w:cs="Times New Roman"/>
          <w:szCs w:val="28"/>
        </w:rPr>
        <w:t>К примеру, Jonasson и соавт., изучавшие взаимосвязь между минерал</w:t>
      </w:r>
      <w:r w:rsidRPr="00585B51">
        <w:rPr>
          <w:rFonts w:cs="Times New Roman"/>
          <w:szCs w:val="28"/>
        </w:rPr>
        <w:t>ь</w:t>
      </w:r>
      <w:r w:rsidRPr="00585B51">
        <w:rPr>
          <w:rFonts w:cs="Times New Roman"/>
          <w:szCs w:val="28"/>
        </w:rPr>
        <w:t>ной плотностью костной ткани (МПКТ), массой альвеолярной кости нижней челюсти, ее строением и толщиной, пришли к мнению, что корреляция ме</w:t>
      </w:r>
      <w:r w:rsidR="00803B2C">
        <w:rPr>
          <w:rFonts w:cs="Times New Roman"/>
          <w:szCs w:val="28"/>
        </w:rPr>
        <w:t>ж</w:t>
      </w:r>
      <w:r w:rsidR="00803B2C">
        <w:rPr>
          <w:rFonts w:cs="Times New Roman"/>
          <w:szCs w:val="28"/>
        </w:rPr>
        <w:t>ду МПКТ скелета и массой альвео</w:t>
      </w:r>
      <w:r w:rsidRPr="00585B51">
        <w:rPr>
          <w:rFonts w:cs="Times New Roman"/>
          <w:szCs w:val="28"/>
        </w:rPr>
        <w:t>лярной кости оказалась довольно слабой, вероятно, из-за существенного влияни</w:t>
      </w:r>
      <w:r w:rsidR="00803B2C">
        <w:rPr>
          <w:rFonts w:cs="Times New Roman"/>
          <w:szCs w:val="28"/>
        </w:rPr>
        <w:t>я на костную ткань челюсти мест</w:t>
      </w:r>
      <w:r w:rsidRPr="00585B51">
        <w:rPr>
          <w:rFonts w:cs="Times New Roman"/>
          <w:szCs w:val="28"/>
        </w:rPr>
        <w:t>ных функциональных ф</w:t>
      </w:r>
      <w:r w:rsidR="00803B2C">
        <w:rPr>
          <w:rFonts w:cs="Times New Roman"/>
          <w:szCs w:val="28"/>
        </w:rPr>
        <w:t>акторо</w:t>
      </w:r>
      <w:r w:rsidR="006E068C">
        <w:rPr>
          <w:rFonts w:cs="Times New Roman"/>
          <w:szCs w:val="28"/>
        </w:rPr>
        <w:t>в [69, 198 193,194]</w:t>
      </w:r>
      <w:r w:rsidR="00803B2C">
        <w:rPr>
          <w:rFonts w:cs="Times New Roman"/>
          <w:szCs w:val="28"/>
        </w:rPr>
        <w:t>.</w:t>
      </w:r>
      <w:proofErr w:type="gramEnd"/>
      <w:r w:rsidR="00803B2C">
        <w:rPr>
          <w:rFonts w:cs="Times New Roman"/>
          <w:szCs w:val="28"/>
        </w:rPr>
        <w:t xml:space="preserve"> По результатам дальней</w:t>
      </w:r>
      <w:r w:rsidRPr="00585B51">
        <w:rPr>
          <w:rFonts w:cs="Times New Roman"/>
          <w:szCs w:val="28"/>
        </w:rPr>
        <w:t>ших исследований, несм</w:t>
      </w:r>
      <w:r w:rsidR="00803B2C">
        <w:rPr>
          <w:rFonts w:cs="Times New Roman"/>
          <w:szCs w:val="28"/>
        </w:rPr>
        <w:t>отря на то, что на массу альвео</w:t>
      </w:r>
      <w:r w:rsidRPr="00585B51">
        <w:rPr>
          <w:rFonts w:cs="Times New Roman"/>
          <w:szCs w:val="28"/>
        </w:rPr>
        <w:t>лярной кости и ее толщ</w:t>
      </w:r>
      <w:r w:rsidR="00803B2C">
        <w:rPr>
          <w:rFonts w:cs="Times New Roman"/>
          <w:szCs w:val="28"/>
        </w:rPr>
        <w:t>и</w:t>
      </w:r>
      <w:r w:rsidR="00803B2C">
        <w:rPr>
          <w:rFonts w:cs="Times New Roman"/>
          <w:szCs w:val="28"/>
        </w:rPr>
        <w:t>ну влияет главным образом жева</w:t>
      </w:r>
      <w:r w:rsidRPr="00585B51">
        <w:rPr>
          <w:rFonts w:cs="Times New Roman"/>
          <w:szCs w:val="28"/>
        </w:rPr>
        <w:t>тельная нагрузка, у женщин с постменопа</w:t>
      </w:r>
      <w:r w:rsidRPr="00585B51">
        <w:rPr>
          <w:rFonts w:cs="Times New Roman"/>
          <w:szCs w:val="28"/>
        </w:rPr>
        <w:t>у</w:t>
      </w:r>
      <w:r w:rsidRPr="00585B51">
        <w:rPr>
          <w:rFonts w:cs="Times New Roman"/>
          <w:szCs w:val="28"/>
        </w:rPr>
        <w:t>зальным остеопорозом по толщине альвеолярной кости в области премол</w:t>
      </w:r>
      <w:r w:rsidRPr="00585B51">
        <w:rPr>
          <w:rFonts w:cs="Times New Roman"/>
          <w:szCs w:val="28"/>
        </w:rPr>
        <w:t>я</w:t>
      </w:r>
      <w:r w:rsidRPr="00585B51">
        <w:rPr>
          <w:rFonts w:cs="Times New Roman"/>
          <w:szCs w:val="28"/>
        </w:rPr>
        <w:t>ров можно судить об уровне МПКТ. Уменьшение щечно-язычных разме</w:t>
      </w:r>
      <w:r w:rsidR="00803B2C">
        <w:rPr>
          <w:rFonts w:cs="Times New Roman"/>
          <w:szCs w:val="28"/>
        </w:rPr>
        <w:t>ров альвеолярной кости с возрас</w:t>
      </w:r>
      <w:r w:rsidRPr="00585B51">
        <w:rPr>
          <w:rFonts w:cs="Times New Roman"/>
          <w:szCs w:val="28"/>
        </w:rPr>
        <w:t>том и у женщин с постменопаузальным ост</w:t>
      </w:r>
      <w:r w:rsidRPr="00585B51">
        <w:rPr>
          <w:rFonts w:cs="Times New Roman"/>
          <w:szCs w:val="28"/>
        </w:rPr>
        <w:t>е</w:t>
      </w:r>
      <w:r w:rsidRPr="00585B51">
        <w:rPr>
          <w:rFonts w:cs="Times New Roman"/>
          <w:szCs w:val="28"/>
        </w:rPr>
        <w:t xml:space="preserve">опорозом, по-видимому, происходит </w:t>
      </w:r>
      <w:r w:rsidR="00803B2C">
        <w:rPr>
          <w:rFonts w:cs="Times New Roman"/>
          <w:szCs w:val="28"/>
        </w:rPr>
        <w:t>вследствие периостальной резорб</w:t>
      </w:r>
      <w:r w:rsidRPr="00585B51">
        <w:rPr>
          <w:rFonts w:cs="Times New Roman"/>
          <w:szCs w:val="28"/>
        </w:rPr>
        <w:t>ции, связанной со скелетной потерей костной массы</w:t>
      </w:r>
      <w:r w:rsidR="003A1E94">
        <w:rPr>
          <w:rFonts w:cs="Times New Roman"/>
          <w:szCs w:val="28"/>
        </w:rPr>
        <w:t xml:space="preserve"> [</w:t>
      </w:r>
      <w:r w:rsidR="00B43B11">
        <w:rPr>
          <w:rFonts w:cs="Times New Roman"/>
          <w:szCs w:val="28"/>
        </w:rPr>
        <w:t>37</w:t>
      </w:r>
      <w:r w:rsidR="007131B3">
        <w:rPr>
          <w:rFonts w:cs="Times New Roman"/>
          <w:szCs w:val="28"/>
        </w:rPr>
        <w:t>, 160, 195</w:t>
      </w:r>
      <w:r w:rsidR="003A1E94" w:rsidRPr="003A1E94">
        <w:rPr>
          <w:rFonts w:cs="Times New Roman"/>
          <w:szCs w:val="28"/>
        </w:rPr>
        <w:t>].</w:t>
      </w:r>
      <w:r w:rsidR="00177602" w:rsidRPr="00177602">
        <w:rPr>
          <w:rFonts w:cs="Times New Roman"/>
          <w:szCs w:val="28"/>
        </w:rPr>
        <w:t xml:space="preserve"> </w:t>
      </w:r>
    </w:p>
    <w:p w:rsidR="00D87B37" w:rsidRPr="00585B51" w:rsidRDefault="003A1E94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3A1E94">
        <w:rPr>
          <w:rFonts w:cs="Times New Roman"/>
          <w:szCs w:val="28"/>
        </w:rPr>
        <w:t>Т.Ф</w:t>
      </w:r>
      <w:r>
        <w:rPr>
          <w:rFonts w:cs="Times New Roman"/>
          <w:szCs w:val="28"/>
        </w:rPr>
        <w:t>.</w:t>
      </w:r>
      <w:r w:rsidRPr="003A1E94">
        <w:rPr>
          <w:rFonts w:cs="Times New Roman"/>
          <w:szCs w:val="28"/>
        </w:rPr>
        <w:t xml:space="preserve"> </w:t>
      </w:r>
      <w:r w:rsidR="00D87B37" w:rsidRPr="00585B51">
        <w:rPr>
          <w:rFonts w:cs="Times New Roman"/>
          <w:szCs w:val="28"/>
        </w:rPr>
        <w:t>Данилина</w:t>
      </w:r>
      <w:r>
        <w:rPr>
          <w:rFonts w:cs="Times New Roman"/>
          <w:szCs w:val="28"/>
        </w:rPr>
        <w:t xml:space="preserve"> с соавт.</w:t>
      </w:r>
      <w:r w:rsidR="006D535A">
        <w:rPr>
          <w:rFonts w:cs="Times New Roman"/>
          <w:szCs w:val="28"/>
        </w:rPr>
        <w:t xml:space="preserve"> (2008)</w:t>
      </w:r>
      <w:r w:rsidR="00D87B37" w:rsidRPr="00585B51">
        <w:rPr>
          <w:rFonts w:cs="Times New Roman"/>
          <w:szCs w:val="28"/>
        </w:rPr>
        <w:t xml:space="preserve"> провели исследование</w:t>
      </w:r>
      <w:r w:rsidR="006D535A">
        <w:rPr>
          <w:rFonts w:cs="Times New Roman"/>
          <w:szCs w:val="28"/>
        </w:rPr>
        <w:t xml:space="preserve"> оптической пло</w:t>
      </w:r>
      <w:r w:rsidR="006D535A">
        <w:rPr>
          <w:rFonts w:cs="Times New Roman"/>
          <w:szCs w:val="28"/>
        </w:rPr>
        <w:t>т</w:t>
      </w:r>
      <w:r w:rsidR="006D535A">
        <w:rPr>
          <w:rFonts w:cs="Times New Roman"/>
          <w:szCs w:val="28"/>
        </w:rPr>
        <w:t>ности костной ткани</w:t>
      </w:r>
      <w:r w:rsidR="0081014B">
        <w:rPr>
          <w:rFonts w:cs="Times New Roman"/>
          <w:szCs w:val="28"/>
        </w:rPr>
        <w:t xml:space="preserve"> </w:t>
      </w:r>
      <w:r w:rsidR="006D535A">
        <w:rPr>
          <w:rFonts w:cs="Times New Roman"/>
          <w:szCs w:val="28"/>
        </w:rPr>
        <w:t>в области</w:t>
      </w:r>
      <w:r w:rsidR="00D87B37" w:rsidRPr="00585B51">
        <w:rPr>
          <w:rFonts w:cs="Times New Roman"/>
          <w:szCs w:val="28"/>
        </w:rPr>
        <w:t xml:space="preserve"> внутрикостных цилиндрических дентальных имплантат</w:t>
      </w:r>
      <w:r w:rsidR="006D535A">
        <w:rPr>
          <w:rFonts w:cs="Times New Roman"/>
          <w:szCs w:val="28"/>
        </w:rPr>
        <w:t xml:space="preserve">ов </w:t>
      </w:r>
      <w:r w:rsidR="00D87B37" w:rsidRPr="00585B51">
        <w:rPr>
          <w:rFonts w:cs="Times New Roman"/>
          <w:szCs w:val="28"/>
        </w:rPr>
        <w:t xml:space="preserve">с гидроксиапатитным покрытием фирмы «Плазма Поволжья» (г. Саратов) по методике </w:t>
      </w:r>
      <w:r w:rsidR="006D535A" w:rsidRPr="006D535A">
        <w:rPr>
          <w:rFonts w:cs="Times New Roman"/>
          <w:szCs w:val="28"/>
        </w:rPr>
        <w:t xml:space="preserve">А.В </w:t>
      </w:r>
      <w:r w:rsidR="00D87B37" w:rsidRPr="00585B51">
        <w:rPr>
          <w:rFonts w:cs="Times New Roman"/>
          <w:szCs w:val="28"/>
        </w:rPr>
        <w:t>Лепилина (2006). Всего проанализировано 12 ортопантомограмм Оптическая плотность кости была определена в области 6 резцов, 4 клыков, 26 премоляров и 17 моляров. В контрольную группу в</w:t>
      </w:r>
      <w:r w:rsidR="00D87B37" w:rsidRPr="00585B51">
        <w:rPr>
          <w:rFonts w:cs="Times New Roman"/>
          <w:szCs w:val="28"/>
        </w:rPr>
        <w:t>о</w:t>
      </w:r>
      <w:r w:rsidR="00D87B37" w:rsidRPr="00585B51">
        <w:rPr>
          <w:rFonts w:cs="Times New Roman"/>
          <w:szCs w:val="28"/>
        </w:rPr>
        <w:t>шли 15 пациентов с интактными зубными рядами и пародонтом, обследов</w:t>
      </w:r>
      <w:r w:rsidR="00D87B37" w:rsidRPr="00585B51">
        <w:rPr>
          <w:rFonts w:cs="Times New Roman"/>
          <w:szCs w:val="28"/>
        </w:rPr>
        <w:t>а</w:t>
      </w:r>
      <w:r w:rsidR="00D87B37" w:rsidRPr="00585B51">
        <w:rPr>
          <w:rFonts w:cs="Times New Roman"/>
          <w:szCs w:val="28"/>
        </w:rPr>
        <w:lastRenderedPageBreak/>
        <w:t>но 175 интактных зубочелюстных сегментов, в области 33 резцов, 29 клыков, 69 премоляров и 44 моляров</w:t>
      </w:r>
      <w:r w:rsidR="006D535A">
        <w:rPr>
          <w:rFonts w:cs="Times New Roman"/>
          <w:szCs w:val="28"/>
        </w:rPr>
        <w:t>.</w:t>
      </w:r>
      <w:r w:rsidR="00177602" w:rsidRPr="00177602">
        <w:rPr>
          <w:rFonts w:cs="Times New Roman"/>
          <w:szCs w:val="28"/>
        </w:rPr>
        <w:t xml:space="preserve"> 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С помощью программно-аппаратного комплекса, состоящего из визи</w:t>
      </w:r>
      <w:r w:rsidRPr="00585B51">
        <w:rPr>
          <w:rFonts w:cs="Times New Roman"/>
          <w:szCs w:val="28"/>
        </w:rPr>
        <w:t>о</w:t>
      </w:r>
      <w:r w:rsidRPr="00585B51">
        <w:rPr>
          <w:rFonts w:cs="Times New Roman"/>
          <w:szCs w:val="28"/>
        </w:rPr>
        <w:t>графа ORTHOPHOS и компьютерной программы SIDEXIS XG, определял</w:t>
      </w:r>
      <w:r w:rsidR="006D535A">
        <w:rPr>
          <w:rFonts w:cs="Times New Roman"/>
          <w:szCs w:val="28"/>
        </w:rPr>
        <w:t>и оптическую</w:t>
      </w:r>
      <w:r w:rsidRPr="00585B51">
        <w:rPr>
          <w:rFonts w:cs="Times New Roman"/>
          <w:szCs w:val="28"/>
        </w:rPr>
        <w:t xml:space="preserve"> плотность костной</w:t>
      </w:r>
      <w:r w:rsidR="006D535A">
        <w:rPr>
          <w:rFonts w:cs="Times New Roman"/>
          <w:szCs w:val="28"/>
        </w:rPr>
        <w:t xml:space="preserve"> ткани в области зубов и дефекты</w:t>
      </w:r>
      <w:r w:rsidRPr="00585B51">
        <w:rPr>
          <w:rFonts w:cs="Times New Roman"/>
          <w:szCs w:val="28"/>
        </w:rPr>
        <w:t xml:space="preserve"> зубных р</w:t>
      </w:r>
      <w:r w:rsidRPr="00585B51">
        <w:rPr>
          <w:rFonts w:cs="Times New Roman"/>
          <w:szCs w:val="28"/>
        </w:rPr>
        <w:t>я</w:t>
      </w:r>
      <w:r w:rsidRPr="00585B51">
        <w:rPr>
          <w:rFonts w:cs="Times New Roman"/>
          <w:szCs w:val="28"/>
        </w:rPr>
        <w:t>дов. После проведенного рентгеновского обследования ортопантомограмма переда</w:t>
      </w:r>
      <w:r w:rsidR="006D535A">
        <w:rPr>
          <w:rFonts w:cs="Times New Roman"/>
          <w:szCs w:val="28"/>
        </w:rPr>
        <w:t xml:space="preserve">валась </w:t>
      </w:r>
      <w:r w:rsidRPr="00585B51">
        <w:rPr>
          <w:rFonts w:cs="Times New Roman"/>
          <w:szCs w:val="28"/>
        </w:rPr>
        <w:t>в программу SIDEXIS XG, где строи</w:t>
      </w:r>
      <w:r w:rsidR="006D535A">
        <w:rPr>
          <w:rFonts w:cs="Times New Roman"/>
          <w:szCs w:val="28"/>
        </w:rPr>
        <w:t xml:space="preserve">лся </w:t>
      </w:r>
      <w:r w:rsidRPr="00585B51">
        <w:rPr>
          <w:rFonts w:cs="Times New Roman"/>
          <w:szCs w:val="28"/>
        </w:rPr>
        <w:t>профиль плотности, который позволя</w:t>
      </w:r>
      <w:r w:rsidR="006D535A">
        <w:rPr>
          <w:rFonts w:cs="Times New Roman"/>
          <w:szCs w:val="28"/>
        </w:rPr>
        <w:t>л</w:t>
      </w:r>
      <w:r w:rsidRPr="00585B51">
        <w:rPr>
          <w:rFonts w:cs="Times New Roman"/>
          <w:szCs w:val="28"/>
        </w:rPr>
        <w:t xml:space="preserve"> оценить плотность кости в ис</w:t>
      </w:r>
      <w:r w:rsidR="006D535A">
        <w:rPr>
          <w:rFonts w:cs="Times New Roman"/>
          <w:szCs w:val="28"/>
        </w:rPr>
        <w:t>следуемых зубочелюстных сегментах</w:t>
      </w:r>
      <w:r w:rsidRPr="00585B51">
        <w:rPr>
          <w:rFonts w:cs="Times New Roman"/>
          <w:szCs w:val="28"/>
        </w:rPr>
        <w:t xml:space="preserve"> выраженный в</w:t>
      </w:r>
      <w:r w:rsidR="006D535A">
        <w:rPr>
          <w:rFonts w:cs="Times New Roman"/>
          <w:szCs w:val="28"/>
        </w:rPr>
        <w:t xml:space="preserve"> градациях серого (от 0 до 255)</w:t>
      </w:r>
      <w:r w:rsidR="006D535A" w:rsidRPr="006D535A">
        <w:t xml:space="preserve"> </w:t>
      </w:r>
      <w:r w:rsidR="006D535A" w:rsidRPr="006D535A">
        <w:rPr>
          <w:rFonts w:cs="Times New Roman"/>
          <w:szCs w:val="28"/>
        </w:rPr>
        <w:t>[</w:t>
      </w:r>
      <w:r w:rsidR="00B43B11">
        <w:rPr>
          <w:rFonts w:cs="Times New Roman"/>
          <w:szCs w:val="28"/>
        </w:rPr>
        <w:t>37,41</w:t>
      </w:r>
      <w:r w:rsidR="007131B3">
        <w:rPr>
          <w:rFonts w:cs="Times New Roman"/>
          <w:szCs w:val="28"/>
        </w:rPr>
        <w:t>, 156, 220</w:t>
      </w:r>
      <w:r w:rsidR="006D535A" w:rsidRPr="006D535A">
        <w:rPr>
          <w:rFonts w:cs="Times New Roman"/>
          <w:szCs w:val="28"/>
        </w:rPr>
        <w:t>].</w:t>
      </w:r>
    </w:p>
    <w:p w:rsidR="008553DB" w:rsidRDefault="008553DB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Оптическая плотность костной ткани отличалась в разных отделах </w:t>
      </w:r>
      <w:proofErr w:type="gramStart"/>
      <w:r>
        <w:rPr>
          <w:rFonts w:cs="Times New Roman"/>
          <w:szCs w:val="28"/>
        </w:rPr>
        <w:t>ч</w:t>
      </w:r>
      <w:r>
        <w:rPr>
          <w:rFonts w:cs="Times New Roman"/>
          <w:szCs w:val="28"/>
        </w:rPr>
        <w:t>е</w:t>
      </w:r>
      <w:r>
        <w:rPr>
          <w:rFonts w:cs="Times New Roman"/>
          <w:szCs w:val="28"/>
        </w:rPr>
        <w:t>люстей</w:t>
      </w:r>
      <w:proofErr w:type="gramEnd"/>
      <w:r>
        <w:rPr>
          <w:rFonts w:cs="Times New Roman"/>
          <w:szCs w:val="28"/>
        </w:rPr>
        <w:t xml:space="preserve"> как в основной, так и в контрольной группах.</w:t>
      </w:r>
    </w:p>
    <w:p w:rsidR="008553DB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Группой авторов, в составе: Кравченко Е.В., Филимонова Е.В., Дми</w:t>
      </w:r>
      <w:r w:rsidRPr="00585B51">
        <w:rPr>
          <w:rFonts w:cs="Times New Roman"/>
          <w:szCs w:val="28"/>
        </w:rPr>
        <w:t>т</w:t>
      </w:r>
      <w:r w:rsidRPr="00585B51">
        <w:rPr>
          <w:rFonts w:cs="Times New Roman"/>
          <w:szCs w:val="28"/>
        </w:rPr>
        <w:t>риенко Т.Д., Дмитриенко Д.С., Хорольская Л.А. был произведен анализ цифровых 54 ортопантомограмм пациентов без рентгенологических призн</w:t>
      </w:r>
      <w:r w:rsidRPr="00585B51">
        <w:rPr>
          <w:rFonts w:cs="Times New Roman"/>
          <w:szCs w:val="28"/>
        </w:rPr>
        <w:t>а</w:t>
      </w:r>
      <w:r w:rsidRPr="00585B51">
        <w:rPr>
          <w:rFonts w:cs="Times New Roman"/>
          <w:szCs w:val="28"/>
        </w:rPr>
        <w:t>ков заболеваний пародонта в возрасте от 21 до 34 лет. Использовалась  ко</w:t>
      </w:r>
      <w:r w:rsidRPr="00585B51">
        <w:rPr>
          <w:rFonts w:cs="Times New Roman"/>
          <w:szCs w:val="28"/>
        </w:rPr>
        <w:t>м</w:t>
      </w:r>
      <w:r w:rsidRPr="00585B51">
        <w:rPr>
          <w:rFonts w:cs="Times New Roman"/>
          <w:szCs w:val="28"/>
        </w:rPr>
        <w:t>пьютерная  программа SIDEXIS, позволяющая проводить денситометрич</w:t>
      </w:r>
      <w:r w:rsidRPr="00585B51">
        <w:rPr>
          <w:rFonts w:cs="Times New Roman"/>
          <w:szCs w:val="28"/>
        </w:rPr>
        <w:t>е</w:t>
      </w:r>
      <w:r w:rsidRPr="00585B51">
        <w:rPr>
          <w:rFonts w:cs="Times New Roman"/>
          <w:szCs w:val="28"/>
        </w:rPr>
        <w:t xml:space="preserve">ский анализ </w:t>
      </w:r>
      <w:proofErr w:type="gramStart"/>
      <w:r w:rsidRPr="00585B51">
        <w:rPr>
          <w:rFonts w:cs="Times New Roman"/>
          <w:szCs w:val="28"/>
        </w:rPr>
        <w:t>цифровых</w:t>
      </w:r>
      <w:proofErr w:type="gramEnd"/>
      <w:r w:rsidRPr="00585B51">
        <w:rPr>
          <w:rFonts w:cs="Times New Roman"/>
          <w:szCs w:val="28"/>
        </w:rPr>
        <w:t xml:space="preserve"> ортопантомограмм, сделанных аппаратом «Opthophos Plus DS» (Sirona Dental Systems).  В программе SIDEXIS оптическая пло</w:t>
      </w:r>
      <w:r w:rsidRPr="00585B51">
        <w:rPr>
          <w:rFonts w:cs="Times New Roman"/>
          <w:szCs w:val="28"/>
        </w:rPr>
        <w:t>т</w:t>
      </w:r>
      <w:r w:rsidRPr="00585B51">
        <w:rPr>
          <w:rFonts w:cs="Times New Roman"/>
          <w:szCs w:val="28"/>
        </w:rPr>
        <w:t xml:space="preserve">ность измеряется в процентах. За 100% принята плотность металлического образца.  Оценивалась относительная плотность костной ткани верхней и нижней челюстей. </w:t>
      </w:r>
      <w:proofErr w:type="gramStart"/>
      <w:r w:rsidRPr="00585B51">
        <w:rPr>
          <w:rFonts w:cs="Times New Roman"/>
          <w:szCs w:val="28"/>
        </w:rPr>
        <w:t>Измерения проводились в группе моляров (с медиальной и латеральной сторон первых моляров), в группе премоляров (с медиальной и латеральной сторон первых премоляров), во фронтальном участке (с мед</w:t>
      </w:r>
      <w:r w:rsidRPr="00585B51">
        <w:rPr>
          <w:rFonts w:cs="Times New Roman"/>
          <w:szCs w:val="28"/>
        </w:rPr>
        <w:t>и</w:t>
      </w:r>
      <w:r w:rsidRPr="00585B51">
        <w:rPr>
          <w:rFonts w:cs="Times New Roman"/>
          <w:szCs w:val="28"/>
        </w:rPr>
        <w:t>альной и латеральной сторон резцов) на уровне средней трети корней</w:t>
      </w:r>
      <w:r w:rsidR="00177602" w:rsidRPr="00177602">
        <w:rPr>
          <w:rFonts w:cs="Times New Roman"/>
          <w:szCs w:val="28"/>
        </w:rPr>
        <w:t xml:space="preserve"> [</w:t>
      </w:r>
      <w:r w:rsidR="00B43B11">
        <w:rPr>
          <w:rFonts w:cs="Times New Roman"/>
          <w:szCs w:val="28"/>
        </w:rPr>
        <w:t>69</w:t>
      </w:r>
      <w:r w:rsidR="00177602" w:rsidRPr="00177602">
        <w:rPr>
          <w:rFonts w:cs="Times New Roman"/>
          <w:szCs w:val="28"/>
        </w:rPr>
        <w:t>]</w:t>
      </w:r>
      <w:r w:rsidRPr="00585B51">
        <w:rPr>
          <w:rFonts w:cs="Times New Roman"/>
          <w:szCs w:val="28"/>
        </w:rPr>
        <w:t>.</w:t>
      </w:r>
      <w:proofErr w:type="gramEnd"/>
      <w:r w:rsidRPr="00585B51">
        <w:rPr>
          <w:rFonts w:cs="Times New Roman"/>
          <w:szCs w:val="28"/>
        </w:rPr>
        <w:t xml:space="preserve"> </w:t>
      </w:r>
      <w:r w:rsidR="008553DB">
        <w:rPr>
          <w:rFonts w:cs="Times New Roman"/>
          <w:szCs w:val="28"/>
        </w:rPr>
        <w:t>Значения показателей в разных отделах челюстей отличались существенно.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При сравнении показателей оптической плотности в области моляров, премоляров и фронтальных зубов верхней челюсти между собой оказалось, что плотность уменьшается в направлении от дистальных отделов к це</w:t>
      </w:r>
      <w:r w:rsidRPr="00585B51">
        <w:rPr>
          <w:rFonts w:cs="Times New Roman"/>
          <w:szCs w:val="28"/>
        </w:rPr>
        <w:t>н</w:t>
      </w:r>
      <w:r w:rsidRPr="00585B51">
        <w:rPr>
          <w:rFonts w:cs="Times New Roman"/>
          <w:szCs w:val="28"/>
        </w:rPr>
        <w:t>тральной линии. В группе премоляров  плотность меньше, чем в группе м</w:t>
      </w:r>
      <w:r w:rsidRPr="00585B51">
        <w:rPr>
          <w:rFonts w:cs="Times New Roman"/>
          <w:szCs w:val="28"/>
        </w:rPr>
        <w:t>о</w:t>
      </w:r>
      <w:r w:rsidRPr="00585B51">
        <w:rPr>
          <w:rFonts w:cs="Times New Roman"/>
          <w:szCs w:val="28"/>
        </w:rPr>
        <w:t>ляров</w:t>
      </w:r>
      <w:r w:rsidR="00C62583" w:rsidRPr="00C62583">
        <w:rPr>
          <w:rFonts w:cs="Times New Roman"/>
          <w:szCs w:val="28"/>
        </w:rPr>
        <w:t xml:space="preserve"> </w:t>
      </w:r>
      <w:r w:rsidRPr="00585B51">
        <w:rPr>
          <w:rFonts w:cs="Times New Roman"/>
          <w:szCs w:val="28"/>
        </w:rPr>
        <w:t>(p&lt;0,05), а во фронтальном участке меньше, чем в группе премоляров</w:t>
      </w:r>
      <w:r w:rsidR="00C62583" w:rsidRPr="00C62583">
        <w:rPr>
          <w:rFonts w:cs="Times New Roman"/>
          <w:szCs w:val="28"/>
        </w:rPr>
        <w:t xml:space="preserve"> </w:t>
      </w:r>
      <w:r w:rsidRPr="00585B51">
        <w:rPr>
          <w:rFonts w:cs="Times New Roman"/>
          <w:szCs w:val="28"/>
        </w:rPr>
        <w:lastRenderedPageBreak/>
        <w:t>(p&lt;0,05). При аналогичном сравнении  показателей на  нижней челюсти о</w:t>
      </w:r>
      <w:r w:rsidRPr="00585B51">
        <w:rPr>
          <w:rFonts w:cs="Times New Roman"/>
          <w:szCs w:val="28"/>
        </w:rPr>
        <w:t>б</w:t>
      </w:r>
      <w:r w:rsidRPr="00585B51">
        <w:rPr>
          <w:rFonts w:cs="Times New Roman"/>
          <w:szCs w:val="28"/>
        </w:rPr>
        <w:t xml:space="preserve">наружено, что  костная ткань во фронтальном участке более плотная, чем в области премоляров (p&lt;0,05). Различия между группами премоляров и </w:t>
      </w:r>
      <w:r w:rsidR="00803B2C">
        <w:rPr>
          <w:rFonts w:cs="Times New Roman"/>
          <w:szCs w:val="28"/>
        </w:rPr>
        <w:t>мол</w:t>
      </w:r>
      <w:r w:rsidR="00803B2C">
        <w:rPr>
          <w:rFonts w:cs="Times New Roman"/>
          <w:szCs w:val="28"/>
        </w:rPr>
        <w:t>я</w:t>
      </w:r>
      <w:r w:rsidR="00803B2C">
        <w:rPr>
          <w:rFonts w:cs="Times New Roman"/>
          <w:szCs w:val="28"/>
        </w:rPr>
        <w:t>ров оказались недостоверны. А</w:t>
      </w:r>
      <w:r w:rsidRPr="00585B51">
        <w:rPr>
          <w:rFonts w:cs="Times New Roman"/>
          <w:szCs w:val="28"/>
        </w:rPr>
        <w:t xml:space="preserve">вторы пришли к выводу, что костная ткань неодинаково плотная на верхней и нижней </w:t>
      </w:r>
      <w:proofErr w:type="gramStart"/>
      <w:r w:rsidRPr="00585B51">
        <w:rPr>
          <w:rFonts w:cs="Times New Roman"/>
          <w:szCs w:val="28"/>
        </w:rPr>
        <w:t>челюстях</w:t>
      </w:r>
      <w:proofErr w:type="gramEnd"/>
      <w:r w:rsidRPr="00585B51">
        <w:rPr>
          <w:rFonts w:cs="Times New Roman"/>
          <w:szCs w:val="28"/>
        </w:rPr>
        <w:t>, а также в различных участках  одной челюсти. Наиболее плотная костная ткань в области мол</w:t>
      </w:r>
      <w:r w:rsidRPr="00585B51">
        <w:rPr>
          <w:rFonts w:cs="Times New Roman"/>
          <w:szCs w:val="28"/>
        </w:rPr>
        <w:t>я</w:t>
      </w:r>
      <w:r w:rsidRPr="00585B51">
        <w:rPr>
          <w:rFonts w:cs="Times New Roman"/>
          <w:szCs w:val="28"/>
        </w:rPr>
        <w:t>ров верхней челюсти, что соответствует близкому расположению скулов</w:t>
      </w:r>
      <w:r w:rsidRPr="00585B51">
        <w:rPr>
          <w:rFonts w:cs="Times New Roman"/>
          <w:szCs w:val="28"/>
        </w:rPr>
        <w:t>и</w:t>
      </w:r>
      <w:r w:rsidRPr="00585B51">
        <w:rPr>
          <w:rFonts w:cs="Times New Roman"/>
          <w:szCs w:val="28"/>
        </w:rPr>
        <w:t>сочных контрфорсов. На нижней челюсти максимальная плотность кости определяется во фронтальном отделе, что объясняется анатомическим стр</w:t>
      </w:r>
      <w:r w:rsidRPr="00585B51">
        <w:rPr>
          <w:rFonts w:cs="Times New Roman"/>
          <w:szCs w:val="28"/>
        </w:rPr>
        <w:t>о</w:t>
      </w:r>
      <w:r w:rsidRPr="00585B51">
        <w:rPr>
          <w:rFonts w:cs="Times New Roman"/>
          <w:szCs w:val="28"/>
        </w:rPr>
        <w:t>ением нижней ч</w:t>
      </w:r>
      <w:r w:rsidR="006E068C">
        <w:rPr>
          <w:rFonts w:cs="Times New Roman"/>
          <w:szCs w:val="28"/>
        </w:rPr>
        <w:t>елюсти в подбородочном отделе. Д</w:t>
      </w:r>
      <w:r w:rsidRPr="00585B51">
        <w:rPr>
          <w:rFonts w:cs="Times New Roman"/>
          <w:szCs w:val="28"/>
        </w:rPr>
        <w:t>анные сравнительного анализа оптической плотности костной ткани челюстей могут быть испол</w:t>
      </w:r>
      <w:r w:rsidRPr="00585B51">
        <w:rPr>
          <w:rFonts w:cs="Times New Roman"/>
          <w:szCs w:val="28"/>
        </w:rPr>
        <w:t>ь</w:t>
      </w:r>
      <w:r w:rsidRPr="00585B51">
        <w:rPr>
          <w:rFonts w:cs="Times New Roman"/>
          <w:szCs w:val="28"/>
        </w:rPr>
        <w:t>зованы для планирования ортодонтического лечения и  динамического наблюдения пациентов</w:t>
      </w:r>
      <w:r w:rsidR="00177602" w:rsidRPr="00177602">
        <w:rPr>
          <w:rFonts w:cs="Times New Roman"/>
          <w:szCs w:val="28"/>
        </w:rPr>
        <w:t xml:space="preserve"> [</w:t>
      </w:r>
      <w:r w:rsidR="007131B3">
        <w:rPr>
          <w:rFonts w:cs="Times New Roman"/>
          <w:szCs w:val="28"/>
        </w:rPr>
        <w:t xml:space="preserve">2, 39, </w:t>
      </w:r>
      <w:r w:rsidR="00245293">
        <w:rPr>
          <w:rFonts w:cs="Times New Roman"/>
          <w:szCs w:val="28"/>
        </w:rPr>
        <w:t>69</w:t>
      </w:r>
      <w:r w:rsidR="007131B3">
        <w:rPr>
          <w:rFonts w:cs="Times New Roman"/>
          <w:szCs w:val="28"/>
        </w:rPr>
        <w:t>, 104</w:t>
      </w:r>
      <w:r w:rsidR="00177602" w:rsidRPr="00177602">
        <w:rPr>
          <w:rFonts w:cs="Times New Roman"/>
          <w:szCs w:val="28"/>
        </w:rPr>
        <w:t>]</w:t>
      </w:r>
      <w:r w:rsidRPr="00585B51">
        <w:rPr>
          <w:rFonts w:cs="Times New Roman"/>
          <w:szCs w:val="28"/>
        </w:rPr>
        <w:t>.</w:t>
      </w:r>
    </w:p>
    <w:p w:rsidR="00780CF2" w:rsidRDefault="008553DB" w:rsidP="00780CF2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 мнению авторов </w:t>
      </w:r>
      <w:r w:rsidR="00D87B37" w:rsidRPr="00585B51">
        <w:rPr>
          <w:rFonts w:cs="Times New Roman"/>
          <w:szCs w:val="28"/>
        </w:rPr>
        <w:t>с увеличением абсолютных средних значений о</w:t>
      </w:r>
      <w:r w:rsidR="00D87B37" w:rsidRPr="00585B51">
        <w:rPr>
          <w:rFonts w:cs="Times New Roman"/>
          <w:szCs w:val="28"/>
        </w:rPr>
        <w:t>п</w:t>
      </w:r>
      <w:r w:rsidR="00D87B37" w:rsidRPr="00585B51">
        <w:rPr>
          <w:rFonts w:cs="Times New Roman"/>
          <w:szCs w:val="28"/>
        </w:rPr>
        <w:t>тической плотности челюстной костной ткани длительность первичной фи</w:t>
      </w:r>
      <w:r w:rsidR="00D87B37" w:rsidRPr="00585B51">
        <w:rPr>
          <w:rFonts w:cs="Times New Roman"/>
          <w:szCs w:val="28"/>
        </w:rPr>
        <w:t>к</w:t>
      </w:r>
      <w:r w:rsidR="00D87B37" w:rsidRPr="00585B51">
        <w:rPr>
          <w:rFonts w:cs="Times New Roman"/>
          <w:szCs w:val="28"/>
        </w:rPr>
        <w:t>сации дентального имплантата и время его устойчивости после фиксации постоянных протезов увеличивается, а величина резорбции кости в зоне и</w:t>
      </w:r>
      <w:r w:rsidR="00D87B37" w:rsidRPr="00585B51">
        <w:rPr>
          <w:rFonts w:cs="Times New Roman"/>
          <w:szCs w:val="28"/>
        </w:rPr>
        <w:t>м</w:t>
      </w:r>
      <w:r w:rsidR="00D87B37" w:rsidRPr="00585B51">
        <w:rPr>
          <w:rFonts w:cs="Times New Roman"/>
          <w:szCs w:val="28"/>
        </w:rPr>
        <w:t>плантата становится меньше</w:t>
      </w:r>
      <w:r w:rsidR="00245293">
        <w:rPr>
          <w:rFonts w:cs="Times New Roman"/>
          <w:szCs w:val="28"/>
        </w:rPr>
        <w:t xml:space="preserve"> [2</w:t>
      </w:r>
      <w:r w:rsidR="007131B3">
        <w:rPr>
          <w:rFonts w:cs="Times New Roman"/>
          <w:szCs w:val="28"/>
        </w:rPr>
        <w:t>, 172, 188</w:t>
      </w:r>
      <w:r w:rsidR="00177602" w:rsidRPr="00177602">
        <w:rPr>
          <w:rFonts w:cs="Times New Roman"/>
          <w:szCs w:val="28"/>
        </w:rPr>
        <w:t>]</w:t>
      </w:r>
      <w:r w:rsidR="009816B5">
        <w:rPr>
          <w:rFonts w:cs="Times New Roman"/>
          <w:szCs w:val="28"/>
        </w:rPr>
        <w:t>.</w:t>
      </w:r>
    </w:p>
    <w:p w:rsidR="004E18EC" w:rsidRDefault="004E18EC" w:rsidP="00780CF2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4E18EC">
        <w:rPr>
          <w:rFonts w:cs="Times New Roman"/>
          <w:szCs w:val="28"/>
        </w:rPr>
        <w:t>Из этого следует, что плотность костной ткани в определенной степени влияет на сроки проведения хирургических вмешательств на челюсти, при лечении пациентов с применением искусственных опор, а в дальнейшем и на исход всего процесса реабилитации. Именно поэтому этот вопрос волнует клиницистов и нуждается в дальнейшем изучении.</w:t>
      </w:r>
    </w:p>
    <w:p w:rsidR="00D87B37" w:rsidRPr="00585B51" w:rsidRDefault="00D87B37" w:rsidP="00D22B49">
      <w:pPr>
        <w:pStyle w:val="2"/>
      </w:pPr>
      <w:bookmarkStart w:id="11" w:name="_Toc389428054"/>
      <w:bookmarkStart w:id="12" w:name="_Toc390673838"/>
      <w:r w:rsidRPr="00585B51">
        <w:t xml:space="preserve">1.3 Значение общего состояния организма </w:t>
      </w:r>
      <w:r w:rsidR="00E62CC6">
        <w:t>при</w:t>
      </w:r>
      <w:r w:rsidRPr="00585B51">
        <w:t xml:space="preserve"> проведени</w:t>
      </w:r>
      <w:r w:rsidR="00E62CC6">
        <w:t>и хиру</w:t>
      </w:r>
      <w:r w:rsidR="00E62CC6">
        <w:t>р</w:t>
      </w:r>
      <w:r w:rsidR="00E62CC6">
        <w:t>гических</w:t>
      </w:r>
      <w:r w:rsidRPr="00585B51">
        <w:t xml:space="preserve"> вмешательств</w:t>
      </w:r>
      <w:r w:rsidR="00E62CC6">
        <w:t xml:space="preserve"> на челюсти</w:t>
      </w:r>
      <w:bookmarkEnd w:id="11"/>
      <w:bookmarkEnd w:id="12"/>
    </w:p>
    <w:p w:rsidR="00D87B37" w:rsidRDefault="00D87B37" w:rsidP="004E4ADA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Костная ткань челюстей находится в постоянном взаимодействии с другими органами и системами организма. Обменные процессы в ней отр</w:t>
      </w:r>
      <w:r w:rsidRPr="00585B51">
        <w:rPr>
          <w:rFonts w:cs="Times New Roman"/>
          <w:szCs w:val="28"/>
        </w:rPr>
        <w:t>а</w:t>
      </w:r>
      <w:r w:rsidRPr="00585B51">
        <w:rPr>
          <w:rFonts w:cs="Times New Roman"/>
          <w:szCs w:val="28"/>
        </w:rPr>
        <w:t>жают изменения, происходящие в организме</w:t>
      </w:r>
      <w:r w:rsidR="004E4ADA">
        <w:rPr>
          <w:rFonts w:cs="Times New Roman"/>
          <w:szCs w:val="28"/>
        </w:rPr>
        <w:t xml:space="preserve"> </w:t>
      </w:r>
      <w:r w:rsidR="00177602" w:rsidRPr="009937E5">
        <w:rPr>
          <w:rFonts w:cs="Times New Roman"/>
          <w:szCs w:val="28"/>
        </w:rPr>
        <w:t>[</w:t>
      </w:r>
      <w:r w:rsidR="004E4ADA">
        <w:rPr>
          <w:rFonts w:cs="Times New Roman"/>
          <w:szCs w:val="28"/>
        </w:rPr>
        <w:t>38,80,91,121,133,151,136,</w:t>
      </w:r>
      <w:r w:rsidR="00245293">
        <w:rPr>
          <w:rFonts w:cs="Times New Roman"/>
          <w:szCs w:val="28"/>
        </w:rPr>
        <w:t>154</w:t>
      </w:r>
      <w:r w:rsidR="004E4ADA">
        <w:rPr>
          <w:rFonts w:cs="Times New Roman"/>
          <w:szCs w:val="28"/>
        </w:rPr>
        <w:t>,171,180,189,190,192,215</w:t>
      </w:r>
      <w:r w:rsidR="00177602" w:rsidRPr="009937E5">
        <w:rPr>
          <w:rFonts w:cs="Times New Roman"/>
          <w:szCs w:val="28"/>
        </w:rPr>
        <w:t>]</w:t>
      </w:r>
      <w:r w:rsidRPr="00585B51">
        <w:rPr>
          <w:rFonts w:cs="Times New Roman"/>
          <w:szCs w:val="28"/>
        </w:rPr>
        <w:t>.</w:t>
      </w:r>
    </w:p>
    <w:p w:rsidR="00780CF2" w:rsidRPr="00585B51" w:rsidRDefault="00780CF2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По литературным данным, к заболеваниям, которые </w:t>
      </w:r>
      <w:proofErr w:type="gramStart"/>
      <w:r>
        <w:rPr>
          <w:rFonts w:cs="Times New Roman"/>
          <w:szCs w:val="28"/>
        </w:rPr>
        <w:t>могут влиять на результаты имплантации относятся</w:t>
      </w:r>
      <w:proofErr w:type="gramEnd"/>
      <w:r>
        <w:rPr>
          <w:rFonts w:cs="Times New Roman"/>
          <w:szCs w:val="28"/>
        </w:rPr>
        <w:t xml:space="preserve"> патологии различных органов и систем.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i/>
          <w:szCs w:val="28"/>
        </w:rPr>
      </w:pPr>
      <w:r w:rsidRPr="00585B51">
        <w:rPr>
          <w:rFonts w:cs="Times New Roman"/>
          <w:i/>
          <w:szCs w:val="28"/>
        </w:rPr>
        <w:t>Изменения в костной ткани челюстей при заболеваниях пародонта.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Поскольку уровень минерализации костной ткани является отражен</w:t>
      </w:r>
      <w:r w:rsidRPr="00585B51">
        <w:rPr>
          <w:rFonts w:cs="Times New Roman"/>
          <w:szCs w:val="28"/>
        </w:rPr>
        <w:t>и</w:t>
      </w:r>
      <w:r w:rsidRPr="00585B51">
        <w:rPr>
          <w:rFonts w:cs="Times New Roman"/>
          <w:szCs w:val="28"/>
        </w:rPr>
        <w:t>ем состояния костной ткани в целом и не зависит от особенностей типа, в</w:t>
      </w:r>
      <w:r w:rsidRPr="00585B51">
        <w:rPr>
          <w:rFonts w:cs="Times New Roman"/>
          <w:szCs w:val="28"/>
        </w:rPr>
        <w:t>ы</w:t>
      </w:r>
      <w:r w:rsidRPr="00585B51">
        <w:rPr>
          <w:rFonts w:cs="Times New Roman"/>
          <w:szCs w:val="28"/>
        </w:rPr>
        <w:t>раженности и ориентации костных балок, количественная оценка именно этого показателя может служить ранним диагностическим и прогностич</w:t>
      </w:r>
      <w:r w:rsidRPr="00585B51">
        <w:rPr>
          <w:rFonts w:cs="Times New Roman"/>
          <w:szCs w:val="28"/>
        </w:rPr>
        <w:t>е</w:t>
      </w:r>
      <w:r w:rsidRPr="00585B51">
        <w:rPr>
          <w:rFonts w:cs="Times New Roman"/>
          <w:szCs w:val="28"/>
        </w:rPr>
        <w:t>ским критерием. В первую очередь это положение касается пациентов с ле</w:t>
      </w:r>
      <w:r w:rsidRPr="00585B51">
        <w:rPr>
          <w:rFonts w:cs="Times New Roman"/>
          <w:szCs w:val="28"/>
        </w:rPr>
        <w:t>г</w:t>
      </w:r>
      <w:r w:rsidRPr="00585B51">
        <w:rPr>
          <w:rFonts w:cs="Times New Roman"/>
          <w:szCs w:val="28"/>
        </w:rPr>
        <w:t>кой степенью пародонтита, при которой клиническая диагностика, дифф</w:t>
      </w:r>
      <w:r w:rsidRPr="00585B51">
        <w:rPr>
          <w:rFonts w:cs="Times New Roman"/>
          <w:szCs w:val="28"/>
        </w:rPr>
        <w:t>е</w:t>
      </w:r>
      <w:r w:rsidRPr="00585B51">
        <w:rPr>
          <w:rFonts w:cs="Times New Roman"/>
          <w:szCs w:val="28"/>
        </w:rPr>
        <w:t>ренциальная диагностика и оценка распространенности воспалительного з</w:t>
      </w:r>
      <w:r w:rsidRPr="00585B51">
        <w:rPr>
          <w:rFonts w:cs="Times New Roman"/>
          <w:szCs w:val="28"/>
        </w:rPr>
        <w:t>а</w:t>
      </w:r>
      <w:r w:rsidRPr="00585B51">
        <w:rPr>
          <w:rFonts w:cs="Times New Roman"/>
          <w:szCs w:val="28"/>
        </w:rPr>
        <w:t xml:space="preserve">болевания пародонта </w:t>
      </w:r>
      <w:proofErr w:type="gramStart"/>
      <w:r w:rsidRPr="00585B51">
        <w:rPr>
          <w:rFonts w:cs="Times New Roman"/>
          <w:szCs w:val="28"/>
        </w:rPr>
        <w:t>оказывается</w:t>
      </w:r>
      <w:proofErr w:type="gramEnd"/>
      <w:r w:rsidRPr="00585B51">
        <w:rPr>
          <w:rFonts w:cs="Times New Roman"/>
          <w:szCs w:val="28"/>
        </w:rPr>
        <w:t xml:space="preserve"> затруднена</w:t>
      </w:r>
      <w:r w:rsidR="00462183" w:rsidRPr="00462183">
        <w:rPr>
          <w:rFonts w:cs="Times New Roman"/>
          <w:szCs w:val="28"/>
        </w:rPr>
        <w:t xml:space="preserve"> [</w:t>
      </w:r>
      <w:r w:rsidR="007131B3">
        <w:rPr>
          <w:rFonts w:cs="Times New Roman"/>
          <w:szCs w:val="28"/>
        </w:rPr>
        <w:t xml:space="preserve">7, 23, </w:t>
      </w:r>
      <w:r w:rsidR="00245293">
        <w:rPr>
          <w:rFonts w:cs="Times New Roman"/>
          <w:szCs w:val="28"/>
        </w:rPr>
        <w:t>153,</w:t>
      </w:r>
      <w:r w:rsidR="009816B5">
        <w:rPr>
          <w:rFonts w:cs="Times New Roman"/>
          <w:szCs w:val="28"/>
        </w:rPr>
        <w:t xml:space="preserve"> </w:t>
      </w:r>
      <w:r w:rsidR="00245293">
        <w:rPr>
          <w:rFonts w:cs="Times New Roman"/>
          <w:szCs w:val="28"/>
        </w:rPr>
        <w:t>154</w:t>
      </w:r>
      <w:r w:rsidR="00462183" w:rsidRPr="00462183">
        <w:rPr>
          <w:rFonts w:cs="Times New Roman"/>
          <w:szCs w:val="28"/>
        </w:rPr>
        <w:t>]</w:t>
      </w:r>
      <w:r w:rsidRPr="00585B51">
        <w:rPr>
          <w:rFonts w:cs="Times New Roman"/>
          <w:szCs w:val="28"/>
        </w:rPr>
        <w:t>.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proofErr w:type="gramStart"/>
      <w:r w:rsidRPr="00585B51">
        <w:rPr>
          <w:rFonts w:cs="Times New Roman"/>
          <w:szCs w:val="28"/>
        </w:rPr>
        <w:t>В.М. Щербич,</w:t>
      </w:r>
      <w:r w:rsidR="00780CF2">
        <w:rPr>
          <w:rFonts w:cs="Times New Roman"/>
          <w:szCs w:val="28"/>
        </w:rPr>
        <w:t xml:space="preserve"> с соавт. (2009)</w:t>
      </w:r>
      <w:r w:rsidRPr="00585B51">
        <w:rPr>
          <w:rFonts w:cs="Times New Roman"/>
          <w:szCs w:val="28"/>
        </w:rPr>
        <w:t xml:space="preserve"> при анализе результатов стандартизова</w:t>
      </w:r>
      <w:r w:rsidRPr="00585B51">
        <w:rPr>
          <w:rFonts w:cs="Times New Roman"/>
          <w:szCs w:val="28"/>
        </w:rPr>
        <w:t>н</w:t>
      </w:r>
      <w:r w:rsidRPr="00585B51">
        <w:rPr>
          <w:rFonts w:cs="Times New Roman"/>
          <w:szCs w:val="28"/>
        </w:rPr>
        <w:t>ного комплексного рентгенологического исследования зубочелюстной с</w:t>
      </w:r>
      <w:r w:rsidRPr="00585B51">
        <w:rPr>
          <w:rFonts w:cs="Times New Roman"/>
          <w:szCs w:val="28"/>
        </w:rPr>
        <w:t>и</w:t>
      </w:r>
      <w:r w:rsidRPr="00585B51">
        <w:rPr>
          <w:rFonts w:cs="Times New Roman"/>
          <w:szCs w:val="28"/>
        </w:rPr>
        <w:t xml:space="preserve">стемы и сравнении и их с </w:t>
      </w:r>
      <w:r w:rsidR="00780CF2">
        <w:rPr>
          <w:rFonts w:cs="Times New Roman"/>
          <w:szCs w:val="28"/>
        </w:rPr>
        <w:t>ре</w:t>
      </w:r>
      <w:r w:rsidRPr="00585B51">
        <w:rPr>
          <w:rFonts w:cs="Times New Roman"/>
          <w:szCs w:val="28"/>
        </w:rPr>
        <w:t>зультатами патоморфологического исследования в скрининговой диагностике болезней пародонта обнаружили, что на гран</w:t>
      </w:r>
      <w:r w:rsidRPr="00585B51">
        <w:rPr>
          <w:rFonts w:cs="Times New Roman"/>
          <w:szCs w:val="28"/>
        </w:rPr>
        <w:t>и</w:t>
      </w:r>
      <w:r w:rsidRPr="00585B51">
        <w:rPr>
          <w:rFonts w:cs="Times New Roman"/>
          <w:szCs w:val="28"/>
        </w:rPr>
        <w:t>це соединительнотканных структур и надкостницы наблюдался грубый склероз и деформация разграничительных элементов, а в собственно надкостнице и компактном слое нижней челюсти обнаружились изменения структуры костных элементов.</w:t>
      </w:r>
      <w:proofErr w:type="gramEnd"/>
      <w:r w:rsidRPr="00585B51">
        <w:rPr>
          <w:rFonts w:cs="Times New Roman"/>
          <w:szCs w:val="28"/>
        </w:rPr>
        <w:t xml:space="preserve"> </w:t>
      </w:r>
      <w:proofErr w:type="gramStart"/>
      <w:r w:rsidRPr="00585B51">
        <w:rPr>
          <w:rFonts w:cs="Times New Roman"/>
          <w:szCs w:val="28"/>
        </w:rPr>
        <w:t>В частности, гаверсовы каналы были расш</w:t>
      </w:r>
      <w:r w:rsidRPr="00585B51">
        <w:rPr>
          <w:rFonts w:cs="Times New Roman"/>
          <w:szCs w:val="28"/>
        </w:rPr>
        <w:t>и</w:t>
      </w:r>
      <w:r w:rsidRPr="00585B51">
        <w:rPr>
          <w:rFonts w:cs="Times New Roman"/>
          <w:szCs w:val="28"/>
        </w:rPr>
        <w:t>рены, в последних наблюдалась извитость и мультипликация сосудов.</w:t>
      </w:r>
      <w:proofErr w:type="gramEnd"/>
      <w:r w:rsidRPr="00585B51">
        <w:rPr>
          <w:rFonts w:cs="Times New Roman"/>
          <w:szCs w:val="28"/>
        </w:rPr>
        <w:t xml:space="preserve"> В со</w:t>
      </w:r>
      <w:r w:rsidRPr="00585B51">
        <w:rPr>
          <w:rFonts w:cs="Times New Roman"/>
          <w:szCs w:val="28"/>
        </w:rPr>
        <w:t>б</w:t>
      </w:r>
      <w:r w:rsidRPr="00585B51">
        <w:rPr>
          <w:rFonts w:cs="Times New Roman"/>
          <w:szCs w:val="28"/>
        </w:rPr>
        <w:t>ственно костной ткани наблюдалось значительное количество остеобластов и вакуолизация остеоцитов, что свидетельствовало о деструктивных и рег</w:t>
      </w:r>
      <w:r w:rsidRPr="00585B51">
        <w:rPr>
          <w:rFonts w:cs="Times New Roman"/>
          <w:szCs w:val="28"/>
        </w:rPr>
        <w:t>е</w:t>
      </w:r>
      <w:r w:rsidRPr="00585B51">
        <w:rPr>
          <w:rFonts w:cs="Times New Roman"/>
          <w:szCs w:val="28"/>
        </w:rPr>
        <w:t xml:space="preserve">нераторных процессах в костной ткани в области воспалительных изменений слизистой. </w:t>
      </w:r>
      <w:r w:rsidR="00803B2C">
        <w:rPr>
          <w:rFonts w:cs="Times New Roman"/>
          <w:szCs w:val="28"/>
        </w:rPr>
        <w:t xml:space="preserve">Они пришли к выводу, что </w:t>
      </w:r>
      <w:r w:rsidRPr="00585B51">
        <w:rPr>
          <w:rFonts w:cs="Times New Roman"/>
          <w:szCs w:val="28"/>
        </w:rPr>
        <w:t xml:space="preserve"> у большинства об</w:t>
      </w:r>
      <w:r w:rsidR="00803B2C">
        <w:rPr>
          <w:rFonts w:cs="Times New Roman"/>
          <w:szCs w:val="28"/>
        </w:rPr>
        <w:t xml:space="preserve">следованных </w:t>
      </w:r>
      <w:r w:rsidRPr="00585B51">
        <w:rPr>
          <w:rFonts w:cs="Times New Roman"/>
          <w:szCs w:val="28"/>
        </w:rPr>
        <w:t xml:space="preserve"> ш</w:t>
      </w:r>
      <w:r w:rsidRPr="00585B51">
        <w:rPr>
          <w:rFonts w:cs="Times New Roman"/>
          <w:szCs w:val="28"/>
        </w:rPr>
        <w:t>и</w:t>
      </w:r>
      <w:r w:rsidRPr="00585B51">
        <w:rPr>
          <w:rFonts w:cs="Times New Roman"/>
          <w:szCs w:val="28"/>
        </w:rPr>
        <w:t>рокий спектр изменений слизистой от небольших проявлений катарального воспаления с последующими дистрофическими изменениями по типу гиал</w:t>
      </w:r>
      <w:r w:rsidRPr="00585B51">
        <w:rPr>
          <w:rFonts w:cs="Times New Roman"/>
          <w:szCs w:val="28"/>
        </w:rPr>
        <w:t>и</w:t>
      </w:r>
      <w:r w:rsidRPr="00585B51">
        <w:rPr>
          <w:rFonts w:cs="Times New Roman"/>
          <w:szCs w:val="28"/>
        </w:rPr>
        <w:t>ноза или чаще ослизнения соединительнотканных элементов до проявлений пародонтита с деструктивными и атрофическими изменениями костной тк</w:t>
      </w:r>
      <w:r w:rsidRPr="00585B51">
        <w:rPr>
          <w:rFonts w:cs="Times New Roman"/>
          <w:szCs w:val="28"/>
        </w:rPr>
        <w:t>а</w:t>
      </w:r>
      <w:r w:rsidRPr="00585B51">
        <w:rPr>
          <w:rFonts w:cs="Times New Roman"/>
          <w:szCs w:val="28"/>
        </w:rPr>
        <w:t>ни челюсти. Воспалительных изменений слизистой без минимальных изм</w:t>
      </w:r>
      <w:r w:rsidRPr="00585B51">
        <w:rPr>
          <w:rFonts w:cs="Times New Roman"/>
          <w:szCs w:val="28"/>
        </w:rPr>
        <w:t>е</w:t>
      </w:r>
      <w:r w:rsidRPr="00585B51">
        <w:rPr>
          <w:rFonts w:cs="Times New Roman"/>
          <w:szCs w:val="28"/>
        </w:rPr>
        <w:t xml:space="preserve">нений костной ткани </w:t>
      </w:r>
      <w:r w:rsidR="00803B2C">
        <w:rPr>
          <w:rFonts w:cs="Times New Roman"/>
          <w:szCs w:val="28"/>
        </w:rPr>
        <w:t>в ходе исследования не было обнаружено</w:t>
      </w:r>
      <w:r w:rsidR="00462183" w:rsidRPr="00462183">
        <w:rPr>
          <w:rFonts w:cs="Times New Roman"/>
          <w:szCs w:val="28"/>
        </w:rPr>
        <w:t xml:space="preserve"> [</w:t>
      </w:r>
      <w:r w:rsidR="007131B3">
        <w:rPr>
          <w:rFonts w:cs="Times New Roman"/>
          <w:szCs w:val="28"/>
        </w:rPr>
        <w:t xml:space="preserve">36, 134, </w:t>
      </w:r>
      <w:r w:rsidR="00245293">
        <w:rPr>
          <w:rFonts w:cs="Times New Roman"/>
          <w:szCs w:val="28"/>
        </w:rPr>
        <w:t>153</w:t>
      </w:r>
      <w:r w:rsidR="00462183" w:rsidRPr="00462183">
        <w:rPr>
          <w:rFonts w:cs="Times New Roman"/>
          <w:szCs w:val="28"/>
        </w:rPr>
        <w:t>]</w:t>
      </w:r>
      <w:r w:rsidR="00803B2C">
        <w:rPr>
          <w:rFonts w:cs="Times New Roman"/>
          <w:szCs w:val="28"/>
        </w:rPr>
        <w:t>.</w:t>
      </w:r>
    </w:p>
    <w:p w:rsidR="0012492B" w:rsidRPr="00245293" w:rsidRDefault="00D87B37" w:rsidP="00245293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lastRenderedPageBreak/>
        <w:t>При анализе ортопантомограмм и рентгенограмм пациентов, страда</w:t>
      </w:r>
      <w:r w:rsidRPr="00585B51">
        <w:rPr>
          <w:rFonts w:cs="Times New Roman"/>
          <w:szCs w:val="28"/>
        </w:rPr>
        <w:t>ю</w:t>
      </w:r>
      <w:r w:rsidRPr="00585B51">
        <w:rPr>
          <w:rFonts w:cs="Times New Roman"/>
          <w:szCs w:val="28"/>
        </w:rPr>
        <w:t xml:space="preserve">щих гингивитом, </w:t>
      </w:r>
      <w:r w:rsidR="00803B2C">
        <w:rPr>
          <w:rFonts w:cs="Times New Roman"/>
          <w:szCs w:val="28"/>
        </w:rPr>
        <w:t xml:space="preserve">авторами </w:t>
      </w:r>
      <w:r w:rsidRPr="00585B51">
        <w:rPr>
          <w:rFonts w:cs="Times New Roman"/>
          <w:szCs w:val="28"/>
        </w:rPr>
        <w:t>было отмечено «просветление» вершин корона</w:t>
      </w:r>
      <w:r w:rsidRPr="00585B51">
        <w:rPr>
          <w:rFonts w:cs="Times New Roman"/>
          <w:szCs w:val="28"/>
        </w:rPr>
        <w:t>р</w:t>
      </w:r>
      <w:r w:rsidRPr="00585B51">
        <w:rPr>
          <w:rFonts w:cs="Times New Roman"/>
          <w:szCs w:val="28"/>
        </w:rPr>
        <w:t xml:space="preserve">ной части межальвеолярной перегородки, </w:t>
      </w:r>
      <w:proofErr w:type="gramStart"/>
      <w:r w:rsidRPr="00585B51">
        <w:rPr>
          <w:rFonts w:cs="Times New Roman"/>
          <w:szCs w:val="28"/>
        </w:rPr>
        <w:t>что</w:t>
      </w:r>
      <w:proofErr w:type="gramEnd"/>
      <w:r w:rsidR="00803B2C">
        <w:rPr>
          <w:rFonts w:cs="Times New Roman"/>
          <w:szCs w:val="28"/>
        </w:rPr>
        <w:t xml:space="preserve"> по их мнению может свид</w:t>
      </w:r>
      <w:r w:rsidR="00803B2C">
        <w:rPr>
          <w:rFonts w:cs="Times New Roman"/>
          <w:szCs w:val="28"/>
        </w:rPr>
        <w:t>е</w:t>
      </w:r>
      <w:r w:rsidR="00803B2C">
        <w:rPr>
          <w:rFonts w:cs="Times New Roman"/>
          <w:szCs w:val="28"/>
        </w:rPr>
        <w:t>тельствовать о</w:t>
      </w:r>
      <w:r w:rsidRPr="00585B51">
        <w:rPr>
          <w:rFonts w:cs="Times New Roman"/>
          <w:szCs w:val="28"/>
        </w:rPr>
        <w:t xml:space="preserve"> </w:t>
      </w:r>
      <w:r w:rsidR="001363F4">
        <w:rPr>
          <w:rFonts w:cs="Times New Roman"/>
          <w:szCs w:val="28"/>
        </w:rPr>
        <w:t xml:space="preserve">начальным процессе остеопороза, а также снижении </w:t>
      </w:r>
      <w:r w:rsidRPr="00585B51">
        <w:rPr>
          <w:rFonts w:cs="Times New Roman"/>
          <w:szCs w:val="28"/>
        </w:rPr>
        <w:t>дифф</w:t>
      </w:r>
      <w:r w:rsidRPr="00585B51">
        <w:rPr>
          <w:rFonts w:cs="Times New Roman"/>
          <w:szCs w:val="28"/>
        </w:rPr>
        <w:t>е</w:t>
      </w:r>
      <w:r w:rsidRPr="00585B51">
        <w:rPr>
          <w:rFonts w:cs="Times New Roman"/>
          <w:szCs w:val="28"/>
        </w:rPr>
        <w:t>ренцировки элементов костной структуры в смежных с тканями пародонта отделах костной ткани челюстей. Выражается это в локальном или общем снижении прозрачности костной ткани, что сопровождалось снижением че</w:t>
      </w:r>
      <w:r w:rsidRPr="00585B51">
        <w:rPr>
          <w:rFonts w:cs="Times New Roman"/>
          <w:szCs w:val="28"/>
        </w:rPr>
        <w:t>т</w:t>
      </w:r>
      <w:r w:rsidRPr="00585B51">
        <w:rPr>
          <w:rFonts w:cs="Times New Roman"/>
          <w:szCs w:val="28"/>
        </w:rPr>
        <w:t xml:space="preserve">кости границ костных балок и трабекулярных пространств. </w:t>
      </w:r>
      <w:r w:rsidR="001363F4">
        <w:rPr>
          <w:rFonts w:cs="Times New Roman"/>
          <w:szCs w:val="28"/>
        </w:rPr>
        <w:t>При с</w:t>
      </w:r>
      <w:r w:rsidRPr="00585B51">
        <w:rPr>
          <w:rFonts w:cs="Times New Roman"/>
          <w:szCs w:val="28"/>
        </w:rPr>
        <w:t>крининг</w:t>
      </w:r>
      <w:r w:rsidRPr="00585B51">
        <w:rPr>
          <w:rFonts w:cs="Times New Roman"/>
          <w:szCs w:val="28"/>
        </w:rPr>
        <w:t>о</w:t>
      </w:r>
      <w:r w:rsidRPr="00585B51">
        <w:rPr>
          <w:rFonts w:cs="Times New Roman"/>
          <w:szCs w:val="28"/>
        </w:rPr>
        <w:t>в</w:t>
      </w:r>
      <w:r w:rsidR="001363F4">
        <w:rPr>
          <w:rFonts w:cs="Times New Roman"/>
          <w:szCs w:val="28"/>
        </w:rPr>
        <w:t>ой</w:t>
      </w:r>
      <w:r w:rsidRPr="00585B51">
        <w:rPr>
          <w:rFonts w:cs="Times New Roman"/>
          <w:szCs w:val="28"/>
        </w:rPr>
        <w:t xml:space="preserve"> оценк</w:t>
      </w:r>
      <w:r w:rsidR="001363F4">
        <w:rPr>
          <w:rFonts w:cs="Times New Roman"/>
          <w:szCs w:val="28"/>
        </w:rPr>
        <w:t>е</w:t>
      </w:r>
      <w:r w:rsidRPr="00585B51">
        <w:rPr>
          <w:rFonts w:cs="Times New Roman"/>
          <w:szCs w:val="28"/>
        </w:rPr>
        <w:t xml:space="preserve"> ортопантомограмм </w:t>
      </w:r>
      <w:r w:rsidR="001363F4">
        <w:rPr>
          <w:rFonts w:cs="Times New Roman"/>
          <w:szCs w:val="28"/>
        </w:rPr>
        <w:t>можно</w:t>
      </w:r>
      <w:r w:rsidRPr="00585B51">
        <w:rPr>
          <w:rFonts w:cs="Times New Roman"/>
          <w:szCs w:val="28"/>
        </w:rPr>
        <w:t xml:space="preserve"> осуществлять раннее выявление сн</w:t>
      </w:r>
      <w:r w:rsidRPr="00585B51">
        <w:rPr>
          <w:rFonts w:cs="Times New Roman"/>
          <w:szCs w:val="28"/>
        </w:rPr>
        <w:t>и</w:t>
      </w:r>
      <w:r w:rsidRPr="00585B51">
        <w:rPr>
          <w:rFonts w:cs="Times New Roman"/>
          <w:szCs w:val="28"/>
        </w:rPr>
        <w:t>жения оптической плотности костной ткани, которая патогенетически связ</w:t>
      </w:r>
      <w:r w:rsidRPr="00585B51">
        <w:rPr>
          <w:rFonts w:cs="Times New Roman"/>
          <w:szCs w:val="28"/>
        </w:rPr>
        <w:t>а</w:t>
      </w:r>
      <w:r w:rsidRPr="00585B51">
        <w:rPr>
          <w:rFonts w:cs="Times New Roman"/>
          <w:szCs w:val="28"/>
        </w:rPr>
        <w:t>на с развитием тех или иных форм воспаления в пародонте. Исследование секционных наблюдений позволило установить, что изменения костной тк</w:t>
      </w:r>
      <w:r w:rsidRPr="00585B51">
        <w:rPr>
          <w:rFonts w:cs="Times New Roman"/>
          <w:szCs w:val="28"/>
        </w:rPr>
        <w:t>а</w:t>
      </w:r>
      <w:r w:rsidRPr="00585B51">
        <w:rPr>
          <w:rFonts w:cs="Times New Roman"/>
          <w:szCs w:val="28"/>
        </w:rPr>
        <w:t>ни челюсти присутствуют практически во всех случаях, где имеются хотя бы небольшие патологические воспалительные изменения слизистой полости рта</w:t>
      </w:r>
      <w:r w:rsidR="001363F4">
        <w:rPr>
          <w:rFonts w:cs="Times New Roman"/>
          <w:szCs w:val="28"/>
        </w:rPr>
        <w:t>, что в свою очередь</w:t>
      </w:r>
      <w:r w:rsidRPr="00585B51">
        <w:rPr>
          <w:rFonts w:cs="Times New Roman"/>
          <w:szCs w:val="28"/>
        </w:rPr>
        <w:t xml:space="preserve"> позволяет</w:t>
      </w:r>
      <w:r w:rsidR="00780CF2">
        <w:rPr>
          <w:rFonts w:cs="Times New Roman"/>
          <w:szCs w:val="28"/>
        </w:rPr>
        <w:t xml:space="preserve"> судить</w:t>
      </w:r>
      <w:r w:rsidRPr="00585B51">
        <w:rPr>
          <w:rFonts w:cs="Times New Roman"/>
          <w:szCs w:val="28"/>
        </w:rPr>
        <w:t xml:space="preserve"> о значительно большей патоген</w:t>
      </w:r>
      <w:r w:rsidRPr="00585B51">
        <w:rPr>
          <w:rFonts w:cs="Times New Roman"/>
          <w:szCs w:val="28"/>
        </w:rPr>
        <w:t>е</w:t>
      </w:r>
      <w:r w:rsidRPr="00585B51">
        <w:rPr>
          <w:rFonts w:cs="Times New Roman"/>
          <w:szCs w:val="28"/>
        </w:rPr>
        <w:t xml:space="preserve">тической связи воспалительных изменений слизистой и изменений в костной части пародонта. </w:t>
      </w:r>
      <w:r w:rsidR="001363F4">
        <w:rPr>
          <w:rFonts w:cs="Times New Roman"/>
          <w:szCs w:val="28"/>
        </w:rPr>
        <w:t>Наиболее</w:t>
      </w:r>
      <w:r w:rsidRPr="00585B51">
        <w:rPr>
          <w:rFonts w:cs="Times New Roman"/>
          <w:szCs w:val="28"/>
        </w:rPr>
        <w:t xml:space="preserve"> вероятно, что эти из</w:t>
      </w:r>
      <w:r w:rsidR="00780CF2">
        <w:rPr>
          <w:rFonts w:cs="Times New Roman"/>
          <w:szCs w:val="28"/>
        </w:rPr>
        <w:t>менения протекают одновр</w:t>
      </w:r>
      <w:r w:rsidR="00780CF2">
        <w:rPr>
          <w:rFonts w:cs="Times New Roman"/>
          <w:szCs w:val="28"/>
        </w:rPr>
        <w:t>е</w:t>
      </w:r>
      <w:r w:rsidR="00780CF2">
        <w:rPr>
          <w:rFonts w:cs="Times New Roman"/>
          <w:szCs w:val="28"/>
        </w:rPr>
        <w:t xml:space="preserve">менно </w:t>
      </w:r>
      <w:r w:rsidR="00462183" w:rsidRPr="00462183">
        <w:rPr>
          <w:rFonts w:cs="Times New Roman"/>
          <w:szCs w:val="28"/>
        </w:rPr>
        <w:t>[</w:t>
      </w:r>
      <w:r w:rsidR="00245293">
        <w:rPr>
          <w:rFonts w:cs="Times New Roman"/>
          <w:szCs w:val="28"/>
        </w:rPr>
        <w:t>153</w:t>
      </w:r>
      <w:r w:rsidR="00462183" w:rsidRPr="00462183">
        <w:rPr>
          <w:rFonts w:cs="Times New Roman"/>
          <w:szCs w:val="28"/>
        </w:rPr>
        <w:t>]</w:t>
      </w:r>
      <w:r w:rsidR="00245293">
        <w:rPr>
          <w:rFonts w:cs="Times New Roman"/>
          <w:szCs w:val="28"/>
        </w:rPr>
        <w:t>.</w:t>
      </w:r>
    </w:p>
    <w:p w:rsidR="00D87B37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i/>
          <w:szCs w:val="28"/>
        </w:rPr>
      </w:pPr>
      <w:r w:rsidRPr="00585B51">
        <w:rPr>
          <w:rFonts w:cs="Times New Roman"/>
          <w:i/>
          <w:szCs w:val="28"/>
        </w:rPr>
        <w:t>Костная ткань челюстей при остеопорозе.</w:t>
      </w:r>
    </w:p>
    <w:p w:rsidR="001363F4" w:rsidRPr="001363F4" w:rsidRDefault="001363F4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>
        <w:rPr>
          <w:rFonts w:cs="Times New Roman"/>
          <w:szCs w:val="28"/>
        </w:rPr>
        <w:t>Остеопороз является наиболее интересующим практикующих импла</w:t>
      </w:r>
      <w:r>
        <w:rPr>
          <w:rFonts w:cs="Times New Roman"/>
          <w:szCs w:val="28"/>
        </w:rPr>
        <w:t>н</w:t>
      </w:r>
      <w:r>
        <w:rPr>
          <w:rFonts w:cs="Times New Roman"/>
          <w:szCs w:val="28"/>
        </w:rPr>
        <w:t xml:space="preserve">тологов заболеванием костной ткани, так </w:t>
      </w:r>
      <w:proofErr w:type="gramStart"/>
      <w:r>
        <w:rPr>
          <w:rFonts w:cs="Times New Roman"/>
          <w:szCs w:val="28"/>
        </w:rPr>
        <w:t>как</w:t>
      </w:r>
      <w:proofErr w:type="gramEnd"/>
      <w:r>
        <w:rPr>
          <w:rFonts w:cs="Times New Roman"/>
          <w:szCs w:val="28"/>
        </w:rPr>
        <w:t xml:space="preserve"> по мнению большинства уч</w:t>
      </w:r>
      <w:r>
        <w:rPr>
          <w:rFonts w:cs="Times New Roman"/>
          <w:szCs w:val="28"/>
        </w:rPr>
        <w:t>е</w:t>
      </w:r>
      <w:r>
        <w:rPr>
          <w:rFonts w:cs="Times New Roman"/>
          <w:szCs w:val="28"/>
        </w:rPr>
        <w:t>ных</w:t>
      </w:r>
      <w:r w:rsidR="00780CF2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является противопоказанием к установке искусственных опор.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 xml:space="preserve">Единого мнения о механизмах нарушения процессов ремоделирования кости при остеопорозе не существует. </w:t>
      </w:r>
      <w:r w:rsidR="001363F4">
        <w:rPr>
          <w:rFonts w:cs="Times New Roman"/>
          <w:szCs w:val="28"/>
        </w:rPr>
        <w:t>Раньше считалось, что основополаг</w:t>
      </w:r>
      <w:r w:rsidR="001363F4">
        <w:rPr>
          <w:rFonts w:cs="Times New Roman"/>
          <w:szCs w:val="28"/>
        </w:rPr>
        <w:t>а</w:t>
      </w:r>
      <w:r w:rsidR="001363F4">
        <w:rPr>
          <w:rFonts w:cs="Times New Roman"/>
          <w:szCs w:val="28"/>
        </w:rPr>
        <w:t>ющую роль в нарушении этих процессов занимает замедление процессов к</w:t>
      </w:r>
      <w:r w:rsidR="001363F4">
        <w:rPr>
          <w:rFonts w:cs="Times New Roman"/>
          <w:szCs w:val="28"/>
        </w:rPr>
        <w:t>о</w:t>
      </w:r>
      <w:r w:rsidR="001363F4">
        <w:rPr>
          <w:rFonts w:cs="Times New Roman"/>
          <w:szCs w:val="28"/>
        </w:rPr>
        <w:t>стеобразования. Однако</w:t>
      </w:r>
      <w:proofErr w:type="gramStart"/>
      <w:r w:rsidR="001363F4">
        <w:rPr>
          <w:rFonts w:cs="Times New Roman"/>
          <w:szCs w:val="28"/>
        </w:rPr>
        <w:t>,</w:t>
      </w:r>
      <w:proofErr w:type="gramEnd"/>
      <w:r w:rsidR="001363F4">
        <w:rPr>
          <w:rFonts w:cs="Times New Roman"/>
          <w:szCs w:val="28"/>
        </w:rPr>
        <w:t xml:space="preserve"> в </w:t>
      </w:r>
      <w:r w:rsidRPr="00585B51">
        <w:rPr>
          <w:rFonts w:cs="Times New Roman"/>
          <w:szCs w:val="28"/>
        </w:rPr>
        <w:t xml:space="preserve"> последн</w:t>
      </w:r>
      <w:r w:rsidR="001363F4">
        <w:rPr>
          <w:rFonts w:cs="Times New Roman"/>
          <w:szCs w:val="28"/>
        </w:rPr>
        <w:t xml:space="preserve">ее время </w:t>
      </w:r>
      <w:r w:rsidRPr="00585B51">
        <w:rPr>
          <w:rFonts w:cs="Times New Roman"/>
          <w:szCs w:val="28"/>
        </w:rPr>
        <w:t>стало преобладать мнение, что только начало развития остеопороза связано с кратковременным усилением резорбции, затем ее интенсивность снижается и одновременно замедляется костеобразование</w:t>
      </w:r>
      <w:r w:rsidR="00462183" w:rsidRPr="00462183">
        <w:rPr>
          <w:rFonts w:cs="Times New Roman"/>
          <w:szCs w:val="28"/>
        </w:rPr>
        <w:t xml:space="preserve"> [</w:t>
      </w:r>
      <w:r w:rsidR="007131B3">
        <w:rPr>
          <w:rFonts w:cs="Times New Roman"/>
          <w:szCs w:val="28"/>
        </w:rPr>
        <w:t xml:space="preserve">15, </w:t>
      </w:r>
      <w:r w:rsidR="003F56FA">
        <w:rPr>
          <w:rFonts w:cs="Times New Roman"/>
          <w:szCs w:val="28"/>
        </w:rPr>
        <w:t>37</w:t>
      </w:r>
      <w:r w:rsidR="007131B3">
        <w:rPr>
          <w:rFonts w:cs="Times New Roman"/>
          <w:szCs w:val="28"/>
        </w:rPr>
        <w:t>, 62, 107,</w:t>
      </w:r>
      <w:r w:rsidR="004E4ADA">
        <w:rPr>
          <w:rFonts w:cs="Times New Roman"/>
          <w:szCs w:val="28"/>
        </w:rPr>
        <w:t>110,</w:t>
      </w:r>
      <w:r w:rsidR="007131B3">
        <w:rPr>
          <w:rFonts w:cs="Times New Roman"/>
          <w:szCs w:val="28"/>
        </w:rPr>
        <w:t xml:space="preserve">197, 198, </w:t>
      </w:r>
      <w:r w:rsidR="004E4ADA">
        <w:rPr>
          <w:rFonts w:cs="Times New Roman"/>
          <w:szCs w:val="28"/>
        </w:rPr>
        <w:t>199,</w:t>
      </w:r>
      <w:r w:rsidR="007131B3">
        <w:rPr>
          <w:rFonts w:cs="Times New Roman"/>
          <w:szCs w:val="28"/>
        </w:rPr>
        <w:t>200</w:t>
      </w:r>
      <w:r w:rsidR="00462183" w:rsidRPr="00462183">
        <w:rPr>
          <w:rFonts w:cs="Times New Roman"/>
          <w:szCs w:val="28"/>
        </w:rPr>
        <w:t>]</w:t>
      </w:r>
      <w:r w:rsidRPr="00585B51">
        <w:rPr>
          <w:rFonts w:cs="Times New Roman"/>
          <w:szCs w:val="28"/>
        </w:rPr>
        <w:t>.</w:t>
      </w:r>
    </w:p>
    <w:p w:rsidR="00D87B37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lastRenderedPageBreak/>
        <w:t>До настоящего времени не</w:t>
      </w:r>
      <w:r w:rsidR="00780CF2">
        <w:rPr>
          <w:rFonts w:cs="Times New Roman"/>
          <w:szCs w:val="28"/>
        </w:rPr>
        <w:t xml:space="preserve"> </w:t>
      </w:r>
      <w:r w:rsidRPr="00585B51">
        <w:rPr>
          <w:rFonts w:cs="Times New Roman"/>
          <w:szCs w:val="28"/>
        </w:rPr>
        <w:t>ясна роль остеопороза в уменьшении кос</w:t>
      </w:r>
      <w:r w:rsidRPr="00585B51">
        <w:rPr>
          <w:rFonts w:cs="Times New Roman"/>
          <w:szCs w:val="28"/>
        </w:rPr>
        <w:t>т</w:t>
      </w:r>
      <w:r w:rsidRPr="00585B51">
        <w:rPr>
          <w:rFonts w:cs="Times New Roman"/>
          <w:szCs w:val="28"/>
        </w:rPr>
        <w:t>ной массы челюстей, патогенезе заболеваний пародонта, утрате зубов и в других изменениях. По мнению ряда авторов, могут существовать 3 вариа</w:t>
      </w:r>
      <w:r w:rsidRPr="00585B51">
        <w:rPr>
          <w:rFonts w:cs="Times New Roman"/>
          <w:szCs w:val="28"/>
        </w:rPr>
        <w:t>н</w:t>
      </w:r>
      <w:r w:rsidRPr="00585B51">
        <w:rPr>
          <w:rFonts w:cs="Times New Roman"/>
          <w:szCs w:val="28"/>
        </w:rPr>
        <w:t>та взаимосвязей: 1) системный остеопороз как фактор риска развития пар</w:t>
      </w:r>
      <w:r w:rsidRPr="00585B51">
        <w:rPr>
          <w:rFonts w:cs="Times New Roman"/>
          <w:szCs w:val="28"/>
        </w:rPr>
        <w:t>о</w:t>
      </w:r>
      <w:r w:rsidRPr="00585B51">
        <w:rPr>
          <w:rFonts w:cs="Times New Roman"/>
          <w:szCs w:val="28"/>
        </w:rPr>
        <w:t>донтита; 2) системный остеопороз как фактор риска возникновения остеоп</w:t>
      </w:r>
      <w:r w:rsidRPr="00585B51">
        <w:rPr>
          <w:rFonts w:cs="Times New Roman"/>
          <w:szCs w:val="28"/>
        </w:rPr>
        <w:t>е</w:t>
      </w:r>
      <w:r w:rsidRPr="00585B51">
        <w:rPr>
          <w:rFonts w:cs="Times New Roman"/>
          <w:szCs w:val="28"/>
        </w:rPr>
        <w:t>нии челюстей независимо от наличия пародонтита; 3) пародонтит - перви</w:t>
      </w:r>
      <w:r w:rsidRPr="00585B51">
        <w:rPr>
          <w:rFonts w:cs="Times New Roman"/>
          <w:szCs w:val="28"/>
        </w:rPr>
        <w:t>ч</w:t>
      </w:r>
      <w:r w:rsidRPr="00585B51">
        <w:rPr>
          <w:rFonts w:cs="Times New Roman"/>
          <w:szCs w:val="28"/>
        </w:rPr>
        <w:t>ный (исключительный) фактор риска развития остеопении челюстей</w:t>
      </w:r>
      <w:proofErr w:type="gramStart"/>
      <w:r w:rsidRPr="00585B51">
        <w:rPr>
          <w:rFonts w:cs="Times New Roman"/>
          <w:szCs w:val="28"/>
        </w:rPr>
        <w:t xml:space="preserve"> .</w:t>
      </w:r>
      <w:proofErr w:type="gramEnd"/>
      <w:r w:rsidRPr="00585B51">
        <w:rPr>
          <w:rFonts w:cs="Times New Roman"/>
          <w:szCs w:val="28"/>
        </w:rPr>
        <w:t xml:space="preserve"> </w:t>
      </w:r>
      <w:r w:rsidR="001363F4">
        <w:rPr>
          <w:rFonts w:cs="Times New Roman"/>
          <w:szCs w:val="28"/>
        </w:rPr>
        <w:t>Н</w:t>
      </w:r>
      <w:r w:rsidR="001363F4">
        <w:rPr>
          <w:rFonts w:cs="Times New Roman"/>
          <w:szCs w:val="28"/>
        </w:rPr>
        <w:t>е</w:t>
      </w:r>
      <w:r w:rsidR="001363F4">
        <w:rPr>
          <w:rFonts w:cs="Times New Roman"/>
          <w:szCs w:val="28"/>
        </w:rPr>
        <w:t>смотря на исследования последних десятилетий, ответы по</w:t>
      </w:r>
      <w:r w:rsidR="00780CF2">
        <w:rPr>
          <w:rFonts w:cs="Times New Roman"/>
          <w:szCs w:val="28"/>
        </w:rPr>
        <w:t xml:space="preserve"> -</w:t>
      </w:r>
      <w:r w:rsidR="001363F4">
        <w:rPr>
          <w:rFonts w:cs="Times New Roman"/>
          <w:szCs w:val="28"/>
        </w:rPr>
        <w:t xml:space="preserve"> прежнему остаются спорными, в результате чего изучение данного вопроса продолж</w:t>
      </w:r>
      <w:r w:rsidR="001363F4">
        <w:rPr>
          <w:rFonts w:cs="Times New Roman"/>
          <w:szCs w:val="28"/>
        </w:rPr>
        <w:t>а</w:t>
      </w:r>
      <w:r w:rsidR="001363F4">
        <w:rPr>
          <w:rFonts w:cs="Times New Roman"/>
          <w:szCs w:val="28"/>
        </w:rPr>
        <w:t>ется</w:t>
      </w:r>
      <w:r w:rsidR="003F56FA">
        <w:rPr>
          <w:rFonts w:cs="Times New Roman"/>
          <w:szCs w:val="28"/>
        </w:rPr>
        <w:t xml:space="preserve"> [37</w:t>
      </w:r>
      <w:r w:rsidR="007131B3">
        <w:rPr>
          <w:rFonts w:cs="Times New Roman"/>
          <w:szCs w:val="28"/>
        </w:rPr>
        <w:t xml:space="preserve">, </w:t>
      </w:r>
      <w:r w:rsidR="004E4ADA">
        <w:rPr>
          <w:rFonts w:cs="Times New Roman"/>
          <w:szCs w:val="28"/>
        </w:rPr>
        <w:t>128,174,186,</w:t>
      </w:r>
      <w:r w:rsidR="007131B3">
        <w:rPr>
          <w:rFonts w:cs="Times New Roman"/>
          <w:szCs w:val="28"/>
        </w:rPr>
        <w:t xml:space="preserve">198, </w:t>
      </w:r>
      <w:r w:rsidR="004E4ADA" w:rsidRPr="004E4ADA">
        <w:rPr>
          <w:rFonts w:cs="Times New Roman"/>
          <w:szCs w:val="28"/>
        </w:rPr>
        <w:t>206</w:t>
      </w:r>
      <w:r w:rsidR="004E4ADA">
        <w:rPr>
          <w:rFonts w:cs="Times New Roman"/>
          <w:szCs w:val="28"/>
        </w:rPr>
        <w:t>,</w:t>
      </w:r>
      <w:r w:rsidR="007131B3">
        <w:rPr>
          <w:rFonts w:cs="Times New Roman"/>
          <w:szCs w:val="28"/>
        </w:rPr>
        <w:t>207</w:t>
      </w:r>
      <w:r w:rsidR="00462183" w:rsidRPr="00462183">
        <w:rPr>
          <w:rFonts w:cs="Times New Roman"/>
          <w:szCs w:val="28"/>
        </w:rPr>
        <w:t>]</w:t>
      </w:r>
      <w:r w:rsidR="001363F4">
        <w:rPr>
          <w:rFonts w:cs="Times New Roman"/>
          <w:szCs w:val="28"/>
        </w:rPr>
        <w:t>.</w:t>
      </w:r>
    </w:p>
    <w:p w:rsidR="001363F4" w:rsidRDefault="001363F4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>
        <w:rPr>
          <w:rFonts w:cs="Times New Roman"/>
          <w:szCs w:val="28"/>
        </w:rPr>
        <w:t>Существует несколько точек зрения о взаимосвязи остеопороза с др</w:t>
      </w:r>
      <w:r>
        <w:rPr>
          <w:rFonts w:cs="Times New Roman"/>
          <w:szCs w:val="28"/>
        </w:rPr>
        <w:t>у</w:t>
      </w:r>
      <w:r>
        <w:rPr>
          <w:rFonts w:cs="Times New Roman"/>
          <w:szCs w:val="28"/>
        </w:rPr>
        <w:t xml:space="preserve">гими заболеваниями. </w:t>
      </w:r>
      <w:proofErr w:type="gramStart"/>
      <w:r>
        <w:rPr>
          <w:rFonts w:cs="Times New Roman"/>
          <w:szCs w:val="28"/>
        </w:rPr>
        <w:t>Так</w:t>
      </w:r>
      <w:proofErr w:type="gramEnd"/>
      <w:r>
        <w:rPr>
          <w:rFonts w:cs="Times New Roman"/>
          <w:szCs w:val="28"/>
        </w:rPr>
        <w:t xml:space="preserve"> к примеру, ряд авторов считают, </w:t>
      </w:r>
      <w:r w:rsidR="000E740E">
        <w:rPr>
          <w:rFonts w:cs="Times New Roman"/>
          <w:szCs w:val="28"/>
        </w:rPr>
        <w:t>что пародонтит связан с системным остеопорозом.</w:t>
      </w:r>
    </w:p>
    <w:p w:rsidR="000E740E" w:rsidRDefault="000E740E" w:rsidP="007131B3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J. Mattson и соавт., исследуя соотношения между системным остеоп</w:t>
      </w:r>
      <w:r w:rsidRPr="00585B51">
        <w:rPr>
          <w:rFonts w:cs="Times New Roman"/>
          <w:szCs w:val="28"/>
        </w:rPr>
        <w:t>о</w:t>
      </w:r>
      <w:r w:rsidRPr="00585B51">
        <w:rPr>
          <w:rFonts w:cs="Times New Roman"/>
          <w:szCs w:val="28"/>
        </w:rPr>
        <w:t>розом и пародонтальным статусом, наблюдали у некоторых пациентов зав</w:t>
      </w:r>
      <w:r w:rsidRPr="00585B51">
        <w:rPr>
          <w:rFonts w:cs="Times New Roman"/>
          <w:szCs w:val="28"/>
        </w:rPr>
        <w:t>и</w:t>
      </w:r>
      <w:r w:rsidRPr="00585B51">
        <w:rPr>
          <w:rFonts w:cs="Times New Roman"/>
          <w:szCs w:val="28"/>
        </w:rPr>
        <w:t>симость между уменьшением массы нижнечелюстной кости и потерей зубов, у других же такой корреляции не выявлено. В развитии остеопороза и боле</w:t>
      </w:r>
      <w:r w:rsidRPr="00585B51">
        <w:rPr>
          <w:rFonts w:cs="Times New Roman"/>
          <w:szCs w:val="28"/>
        </w:rPr>
        <w:t>з</w:t>
      </w:r>
      <w:r w:rsidRPr="00585B51">
        <w:rPr>
          <w:rFonts w:cs="Times New Roman"/>
          <w:szCs w:val="28"/>
        </w:rPr>
        <w:t xml:space="preserve">ней пародонта </w:t>
      </w:r>
      <w:proofErr w:type="gramStart"/>
      <w:r w:rsidRPr="00585B51">
        <w:rPr>
          <w:rFonts w:cs="Times New Roman"/>
          <w:szCs w:val="28"/>
        </w:rPr>
        <w:t>участвуют слишком много факторов</w:t>
      </w:r>
      <w:proofErr w:type="gramEnd"/>
      <w:r w:rsidRPr="00585B51">
        <w:rPr>
          <w:rFonts w:cs="Times New Roman"/>
          <w:szCs w:val="28"/>
        </w:rPr>
        <w:t>, поэтому трудно устан</w:t>
      </w:r>
      <w:r w:rsidRPr="00585B51">
        <w:rPr>
          <w:rFonts w:cs="Times New Roman"/>
          <w:szCs w:val="28"/>
        </w:rPr>
        <w:t>о</w:t>
      </w:r>
      <w:r w:rsidRPr="00585B51">
        <w:rPr>
          <w:rFonts w:cs="Times New Roman"/>
          <w:szCs w:val="28"/>
        </w:rPr>
        <w:t>вить прямую корреляцию между уменьшением при остеопорозе МПКТ, п</w:t>
      </w:r>
      <w:r w:rsidRPr="00585B51">
        <w:rPr>
          <w:rFonts w:cs="Times New Roman"/>
          <w:szCs w:val="28"/>
        </w:rPr>
        <w:t>о</w:t>
      </w:r>
      <w:r w:rsidRPr="00585B51">
        <w:rPr>
          <w:rFonts w:cs="Times New Roman"/>
          <w:szCs w:val="28"/>
        </w:rPr>
        <w:t>терей зубов, снижением высоты альвеолярной кости и пародонтитом</w:t>
      </w:r>
      <w:r w:rsidR="00462183" w:rsidRPr="00462183">
        <w:rPr>
          <w:rFonts w:cs="Times New Roman"/>
          <w:szCs w:val="28"/>
        </w:rPr>
        <w:t>[</w:t>
      </w:r>
      <w:r w:rsidR="007131B3">
        <w:rPr>
          <w:rFonts w:cs="Times New Roman"/>
          <w:szCs w:val="28"/>
        </w:rPr>
        <w:t xml:space="preserve">13, 28, </w:t>
      </w:r>
      <w:r w:rsidR="003F56FA">
        <w:rPr>
          <w:rFonts w:cs="Times New Roman"/>
          <w:szCs w:val="28"/>
        </w:rPr>
        <w:t>206</w:t>
      </w:r>
      <w:r w:rsidR="00462183" w:rsidRPr="00462183">
        <w:rPr>
          <w:rFonts w:cs="Times New Roman"/>
          <w:szCs w:val="28"/>
        </w:rPr>
        <w:t>]</w:t>
      </w:r>
      <w:r w:rsidRPr="00585B51">
        <w:rPr>
          <w:rFonts w:cs="Times New Roman"/>
          <w:szCs w:val="28"/>
        </w:rPr>
        <w:t>.</w:t>
      </w:r>
    </w:p>
    <w:p w:rsidR="009B6674" w:rsidRPr="00585B51" w:rsidRDefault="009B6674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9B6674">
        <w:rPr>
          <w:rFonts w:cs="Times New Roman"/>
          <w:szCs w:val="28"/>
        </w:rPr>
        <w:t>S. Sidiropoulou-Chatzigiannis и соавт. указывают, что при остеопорозе уменьшается плотность альвеолярной кости и отмечается потеря костной массы челюстей вследствие рассогласования процессов резорбции и форм</w:t>
      </w:r>
      <w:r w:rsidRPr="009B6674">
        <w:rPr>
          <w:rFonts w:cs="Times New Roman"/>
          <w:szCs w:val="28"/>
        </w:rPr>
        <w:t>и</w:t>
      </w:r>
      <w:r w:rsidRPr="009B6674">
        <w:rPr>
          <w:rFonts w:cs="Times New Roman"/>
          <w:szCs w:val="28"/>
        </w:rPr>
        <w:t>рования кости. И резорбция кости, и ее формирование ускорены, а чрезме</w:t>
      </w:r>
      <w:r w:rsidRPr="009B6674">
        <w:rPr>
          <w:rFonts w:cs="Times New Roman"/>
          <w:szCs w:val="28"/>
        </w:rPr>
        <w:t>р</w:t>
      </w:r>
      <w:r w:rsidRPr="009B6674">
        <w:rPr>
          <w:rFonts w:cs="Times New Roman"/>
          <w:szCs w:val="28"/>
        </w:rPr>
        <w:t>ная резорбция кости обычно приводит к потере костной массы [</w:t>
      </w:r>
      <w:r w:rsidR="003F56FA">
        <w:rPr>
          <w:rFonts w:cs="Times New Roman"/>
          <w:szCs w:val="28"/>
        </w:rPr>
        <w:t>218</w:t>
      </w:r>
      <w:r w:rsidRPr="009B6674">
        <w:rPr>
          <w:rFonts w:cs="Times New Roman"/>
          <w:szCs w:val="28"/>
        </w:rPr>
        <w:t>].</w:t>
      </w:r>
    </w:p>
    <w:p w:rsidR="009B6674" w:rsidRDefault="009B6674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9B6674">
        <w:rPr>
          <w:rFonts w:cs="Times New Roman"/>
          <w:szCs w:val="28"/>
        </w:rPr>
        <w:t xml:space="preserve">Другие авторы считают, что </w:t>
      </w:r>
      <w:proofErr w:type="gramStart"/>
      <w:r w:rsidRPr="009B6674">
        <w:rPr>
          <w:rFonts w:cs="Times New Roman"/>
          <w:szCs w:val="28"/>
        </w:rPr>
        <w:t>системный</w:t>
      </w:r>
      <w:proofErr w:type="gramEnd"/>
      <w:r w:rsidRPr="009B6674">
        <w:rPr>
          <w:rFonts w:cs="Times New Roman"/>
          <w:szCs w:val="28"/>
        </w:rPr>
        <w:t xml:space="preserve"> остеопороз отражается на с</w:t>
      </w:r>
      <w:r w:rsidRPr="009B6674">
        <w:rPr>
          <w:rFonts w:cs="Times New Roman"/>
          <w:szCs w:val="28"/>
        </w:rPr>
        <w:t>о</w:t>
      </w:r>
      <w:r w:rsidRPr="009B6674">
        <w:rPr>
          <w:rFonts w:cs="Times New Roman"/>
          <w:szCs w:val="28"/>
        </w:rPr>
        <w:t>стоянии челюстных костей. Так, M. Jeffcoat обнаружил взаимосвязь между системным остеопорозом, понижением костной массы челюстей, потерей зубов и факторами риска для этих условий. Есть также данные о том, что л</w:t>
      </w:r>
      <w:r w:rsidRPr="009B6674">
        <w:rPr>
          <w:rFonts w:cs="Times New Roman"/>
          <w:szCs w:val="28"/>
        </w:rPr>
        <w:t>е</w:t>
      </w:r>
      <w:r w:rsidRPr="009B6674">
        <w:rPr>
          <w:rFonts w:cs="Times New Roman"/>
          <w:szCs w:val="28"/>
        </w:rPr>
        <w:lastRenderedPageBreak/>
        <w:t>чение, направленное на повышение минеральной плотности кости, например заместительная гормональная терапия или назначение бисфосфонатов, сп</w:t>
      </w:r>
      <w:r w:rsidRPr="009B6674">
        <w:rPr>
          <w:rFonts w:cs="Times New Roman"/>
          <w:szCs w:val="28"/>
        </w:rPr>
        <w:t>о</w:t>
      </w:r>
      <w:r w:rsidRPr="009B6674">
        <w:rPr>
          <w:rFonts w:cs="Times New Roman"/>
          <w:szCs w:val="28"/>
        </w:rPr>
        <w:t>собствует сохранению зубов и замедляет потерю альвеолярной кости [</w:t>
      </w:r>
      <w:r w:rsidR="00674DBC">
        <w:rPr>
          <w:rFonts w:cs="Times New Roman"/>
          <w:szCs w:val="28"/>
        </w:rPr>
        <w:t xml:space="preserve">107, </w:t>
      </w:r>
      <w:r w:rsidR="003F56FA">
        <w:rPr>
          <w:rFonts w:cs="Times New Roman"/>
          <w:szCs w:val="28"/>
        </w:rPr>
        <w:t>190,191</w:t>
      </w:r>
      <w:r w:rsidRPr="009B6674">
        <w:rPr>
          <w:rFonts w:cs="Times New Roman"/>
          <w:szCs w:val="28"/>
        </w:rPr>
        <w:t>].</w:t>
      </w:r>
    </w:p>
    <w:p w:rsidR="000E740E" w:rsidRPr="00585B51" w:rsidRDefault="000E740E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T. Balshi и G. Wolfinger проанализировали по данным литературы вз</w:t>
      </w:r>
      <w:r w:rsidRPr="00585B51">
        <w:rPr>
          <w:rFonts w:cs="Times New Roman"/>
          <w:szCs w:val="28"/>
        </w:rPr>
        <w:t>а</w:t>
      </w:r>
      <w:r w:rsidRPr="00585B51">
        <w:rPr>
          <w:rFonts w:cs="Times New Roman"/>
          <w:szCs w:val="28"/>
        </w:rPr>
        <w:t>имное влияние остеопороза и пародонтита. В разных работах указано, что при остеопорозе не только происходит потеря костной массы опорного ск</w:t>
      </w:r>
      <w:r w:rsidRPr="00585B51">
        <w:rPr>
          <w:rFonts w:cs="Times New Roman"/>
          <w:szCs w:val="28"/>
        </w:rPr>
        <w:t>е</w:t>
      </w:r>
      <w:r w:rsidRPr="00585B51">
        <w:rPr>
          <w:rFonts w:cs="Times New Roman"/>
          <w:szCs w:val="28"/>
        </w:rPr>
        <w:t>лета, но и быстро снижается плотность челюстных костей. Хотя существуют различия в этиологии указанных заболеваний, в некоторых исследованиях установлено, что лечение остеопороза улучш</w:t>
      </w:r>
      <w:r>
        <w:rPr>
          <w:rFonts w:cs="Times New Roman"/>
          <w:szCs w:val="28"/>
        </w:rPr>
        <w:t>ает состояние тканей пародонта</w:t>
      </w:r>
      <w:r w:rsidR="00462183" w:rsidRPr="00462183">
        <w:rPr>
          <w:rFonts w:cs="Times New Roman"/>
          <w:szCs w:val="28"/>
        </w:rPr>
        <w:t xml:space="preserve"> [</w:t>
      </w:r>
      <w:r w:rsidR="003F56FA">
        <w:rPr>
          <w:rFonts w:cs="Times New Roman"/>
          <w:szCs w:val="28"/>
        </w:rPr>
        <w:t>158,190,191</w:t>
      </w:r>
      <w:r w:rsidR="007131B3">
        <w:rPr>
          <w:rFonts w:cs="Times New Roman"/>
          <w:szCs w:val="28"/>
        </w:rPr>
        <w:t>, 210</w:t>
      </w:r>
      <w:r w:rsidR="00462183" w:rsidRPr="00462183">
        <w:rPr>
          <w:rFonts w:cs="Times New Roman"/>
          <w:szCs w:val="28"/>
        </w:rPr>
        <w:t>]</w:t>
      </w:r>
      <w:r>
        <w:rPr>
          <w:rFonts w:cs="Times New Roman"/>
          <w:szCs w:val="28"/>
        </w:rPr>
        <w:t>.</w:t>
      </w:r>
    </w:p>
    <w:p w:rsidR="00E2368C" w:rsidRDefault="000E740E" w:rsidP="009E53FD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E. Kaye считает, что остеопороз и болезни пародонта объединены н</w:t>
      </w:r>
      <w:r w:rsidRPr="00585B51">
        <w:rPr>
          <w:rFonts w:cs="Times New Roman"/>
          <w:szCs w:val="28"/>
        </w:rPr>
        <w:t>е</w:t>
      </w:r>
      <w:r w:rsidRPr="00585B51">
        <w:rPr>
          <w:rFonts w:cs="Times New Roman"/>
          <w:szCs w:val="28"/>
        </w:rPr>
        <w:t>сколькими общими факторами риска: пожилым возрастом, курением, нед</w:t>
      </w:r>
      <w:r w:rsidRPr="00585B51">
        <w:rPr>
          <w:rFonts w:cs="Times New Roman"/>
          <w:szCs w:val="28"/>
        </w:rPr>
        <w:t>о</w:t>
      </w:r>
      <w:r w:rsidRPr="00585B51">
        <w:rPr>
          <w:rFonts w:cs="Times New Roman"/>
          <w:szCs w:val="28"/>
        </w:rPr>
        <w:t>статочным потреблением кальция и витамина D. Автор поддерживает мн</w:t>
      </w:r>
      <w:r w:rsidRPr="00585B51">
        <w:rPr>
          <w:rFonts w:cs="Times New Roman"/>
          <w:szCs w:val="28"/>
        </w:rPr>
        <w:t>е</w:t>
      </w:r>
      <w:r w:rsidRPr="00585B51">
        <w:rPr>
          <w:rFonts w:cs="Times New Roman"/>
          <w:szCs w:val="28"/>
        </w:rPr>
        <w:t>ние, что остеопороз независимо от пародонтита вызывает снижение высоты альвеолярной кости, а медикаменто</w:t>
      </w:r>
      <w:r w:rsidR="003F56FA">
        <w:rPr>
          <w:rFonts w:cs="Times New Roman"/>
          <w:szCs w:val="28"/>
        </w:rPr>
        <w:t xml:space="preserve">зная терапия остеопороза </w:t>
      </w:r>
      <w:r w:rsidRPr="00585B51">
        <w:rPr>
          <w:rFonts w:cs="Times New Roman"/>
          <w:szCs w:val="28"/>
        </w:rPr>
        <w:t>способствует сохран</w:t>
      </w:r>
      <w:r w:rsidR="00E2368C">
        <w:rPr>
          <w:rFonts w:cs="Times New Roman"/>
          <w:szCs w:val="28"/>
        </w:rPr>
        <w:t>ению альвеолярной костной массы</w:t>
      </w:r>
      <w:r w:rsidR="00462183" w:rsidRPr="00462183">
        <w:rPr>
          <w:rFonts w:cs="Times New Roman"/>
          <w:szCs w:val="28"/>
        </w:rPr>
        <w:t xml:space="preserve"> [</w:t>
      </w:r>
      <w:r w:rsidR="007131B3">
        <w:rPr>
          <w:rFonts w:cs="Times New Roman"/>
          <w:szCs w:val="28"/>
        </w:rPr>
        <w:t xml:space="preserve">22, </w:t>
      </w:r>
      <w:r w:rsidR="003F56FA">
        <w:rPr>
          <w:rFonts w:cs="Times New Roman"/>
          <w:szCs w:val="28"/>
        </w:rPr>
        <w:t>196</w:t>
      </w:r>
      <w:r w:rsidR="007131B3">
        <w:rPr>
          <w:rFonts w:cs="Times New Roman"/>
          <w:szCs w:val="28"/>
        </w:rPr>
        <w:t>, 218</w:t>
      </w:r>
      <w:r w:rsidR="00462183" w:rsidRPr="00462183">
        <w:rPr>
          <w:rFonts w:cs="Times New Roman"/>
          <w:szCs w:val="28"/>
        </w:rPr>
        <w:t>]</w:t>
      </w:r>
      <w:r w:rsidR="00E2368C">
        <w:rPr>
          <w:rFonts w:cs="Times New Roman"/>
          <w:szCs w:val="28"/>
        </w:rPr>
        <w:t>.</w:t>
      </w:r>
    </w:p>
    <w:p w:rsidR="009B6674" w:rsidRDefault="009B6674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9B6674">
        <w:rPr>
          <w:rFonts w:cs="Times New Roman"/>
          <w:szCs w:val="28"/>
        </w:rPr>
        <w:t>Изменение состояния костной ткани челюстей также взаимосвязано с наличием у обследуемых соматических заболеваний. Костная ткань чел</w:t>
      </w:r>
      <w:r w:rsidRPr="009B6674">
        <w:rPr>
          <w:rFonts w:cs="Times New Roman"/>
          <w:szCs w:val="28"/>
        </w:rPr>
        <w:t>ю</w:t>
      </w:r>
      <w:r w:rsidRPr="009B6674">
        <w:rPr>
          <w:rFonts w:cs="Times New Roman"/>
          <w:szCs w:val="28"/>
        </w:rPr>
        <w:t>стей как составная часть костной системы реагирует на экз</w:t>
      </w:r>
      <w:proofErr w:type="gramStart"/>
      <w:r w:rsidRPr="009B6674">
        <w:rPr>
          <w:rFonts w:cs="Times New Roman"/>
          <w:szCs w:val="28"/>
        </w:rPr>
        <w:t>о-</w:t>
      </w:r>
      <w:proofErr w:type="gramEnd"/>
      <w:r w:rsidRPr="009B6674">
        <w:rPr>
          <w:rFonts w:cs="Times New Roman"/>
          <w:szCs w:val="28"/>
        </w:rPr>
        <w:t xml:space="preserve"> и эндогенные факторы, воздействующие на организм. D. Knezovid Zlatarid и соавт. анал</w:t>
      </w:r>
      <w:r w:rsidRPr="009B6674">
        <w:rPr>
          <w:rFonts w:cs="Times New Roman"/>
          <w:szCs w:val="28"/>
        </w:rPr>
        <w:t>и</w:t>
      </w:r>
      <w:r w:rsidRPr="009B6674">
        <w:rPr>
          <w:rFonts w:cs="Times New Roman"/>
          <w:szCs w:val="28"/>
        </w:rPr>
        <w:t>зировали системные и местные факторы, связанные с потерей массы альве</w:t>
      </w:r>
      <w:r w:rsidRPr="009B6674">
        <w:rPr>
          <w:rFonts w:cs="Times New Roman"/>
          <w:szCs w:val="28"/>
        </w:rPr>
        <w:t>о</w:t>
      </w:r>
      <w:r w:rsidRPr="009B6674">
        <w:rPr>
          <w:rFonts w:cs="Times New Roman"/>
          <w:szCs w:val="28"/>
        </w:rPr>
        <w:t xml:space="preserve">лярной кости. Исследование показало, что из системных факторов с потерей массы костной ткани тесно коррелировали остеопороз, заболевания почек, гормональные нарушения, из местных - </w:t>
      </w:r>
      <w:proofErr w:type="gramStart"/>
      <w:r w:rsidRPr="009B6674">
        <w:rPr>
          <w:rFonts w:cs="Times New Roman"/>
          <w:szCs w:val="28"/>
        </w:rPr>
        <w:t>хронический</w:t>
      </w:r>
      <w:proofErr w:type="gramEnd"/>
      <w:r w:rsidRPr="009B6674">
        <w:rPr>
          <w:rFonts w:cs="Times New Roman"/>
          <w:szCs w:val="28"/>
        </w:rPr>
        <w:t xml:space="preserve"> пародонтит, ранняя п</w:t>
      </w:r>
      <w:r w:rsidRPr="009B6674">
        <w:rPr>
          <w:rFonts w:cs="Times New Roman"/>
          <w:szCs w:val="28"/>
        </w:rPr>
        <w:t>о</w:t>
      </w:r>
      <w:r w:rsidRPr="009B6674">
        <w:rPr>
          <w:rFonts w:cs="Times New Roman"/>
          <w:szCs w:val="28"/>
        </w:rPr>
        <w:t>теря зубов и неадекватное протезирование [45].</w:t>
      </w:r>
    </w:p>
    <w:p w:rsidR="00B227F7" w:rsidRDefault="00B227F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Существует также </w:t>
      </w:r>
      <w:r w:rsidR="009B6674">
        <w:rPr>
          <w:rFonts w:cs="Times New Roman"/>
          <w:szCs w:val="28"/>
        </w:rPr>
        <w:t>т</w:t>
      </w:r>
      <w:r>
        <w:rPr>
          <w:rFonts w:cs="Times New Roman"/>
          <w:szCs w:val="28"/>
        </w:rPr>
        <w:t>очка зрения, что помимо остеопороза на костную ткань челюстей оказывают гормональные нарушения пациентов.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 xml:space="preserve">L. </w:t>
      </w:r>
      <w:proofErr w:type="gramStart"/>
      <w:r w:rsidRPr="00585B51">
        <w:rPr>
          <w:rFonts w:cs="Times New Roman"/>
          <w:szCs w:val="28"/>
        </w:rPr>
        <w:t>Birkenfeld и соавт. по данным обзора л</w:t>
      </w:r>
      <w:r w:rsidR="00E2368C">
        <w:rPr>
          <w:rFonts w:cs="Times New Roman"/>
          <w:szCs w:val="28"/>
        </w:rPr>
        <w:t>итерату</w:t>
      </w:r>
      <w:r w:rsidR="0068091F">
        <w:rPr>
          <w:rFonts w:cs="Times New Roman"/>
          <w:szCs w:val="28"/>
        </w:rPr>
        <w:t>ры за 10 лет (1989-1998), изучал</w:t>
      </w:r>
      <w:r w:rsidRPr="00585B51">
        <w:rPr>
          <w:rFonts w:cs="Times New Roman"/>
          <w:szCs w:val="28"/>
        </w:rPr>
        <w:t xml:space="preserve"> зависимость между системным остеопорозом и массой альве</w:t>
      </w:r>
      <w:r w:rsidRPr="00585B51">
        <w:rPr>
          <w:rFonts w:cs="Times New Roman"/>
          <w:szCs w:val="28"/>
        </w:rPr>
        <w:t>о</w:t>
      </w:r>
      <w:r w:rsidRPr="00585B51">
        <w:rPr>
          <w:rFonts w:cs="Times New Roman"/>
          <w:szCs w:val="28"/>
        </w:rPr>
        <w:lastRenderedPageBreak/>
        <w:t>лярной кости, а также влияние эстрогена на состояние альвеолярной кости и зубов.</w:t>
      </w:r>
      <w:proofErr w:type="gramEnd"/>
      <w:r w:rsidRPr="00585B51">
        <w:rPr>
          <w:rFonts w:cs="Times New Roman"/>
          <w:szCs w:val="28"/>
        </w:rPr>
        <w:t xml:space="preserve"> </w:t>
      </w:r>
      <w:r w:rsidR="00B227F7">
        <w:rPr>
          <w:rFonts w:cs="Times New Roman"/>
          <w:szCs w:val="28"/>
        </w:rPr>
        <w:t>Они считают, что н</w:t>
      </w:r>
      <w:r w:rsidRPr="00585B51">
        <w:rPr>
          <w:rFonts w:cs="Times New Roman"/>
          <w:szCs w:val="28"/>
        </w:rPr>
        <w:t>азначение эстрогенов оказывает такое же влияние на челюстную кость, как и на другие участки скелета</w:t>
      </w:r>
      <w:r w:rsidR="003F56FA">
        <w:rPr>
          <w:rFonts w:cs="Times New Roman"/>
          <w:szCs w:val="28"/>
        </w:rPr>
        <w:t xml:space="preserve"> [</w:t>
      </w:r>
      <w:r w:rsidR="00674DBC">
        <w:rPr>
          <w:rFonts w:cs="Times New Roman"/>
          <w:szCs w:val="28"/>
        </w:rPr>
        <w:t xml:space="preserve">163, </w:t>
      </w:r>
      <w:r w:rsidR="003F56FA">
        <w:rPr>
          <w:rFonts w:cs="Times New Roman"/>
          <w:szCs w:val="28"/>
        </w:rPr>
        <w:t>164</w:t>
      </w:r>
      <w:r w:rsidR="003F56FA" w:rsidRPr="003F56FA">
        <w:rPr>
          <w:rFonts w:cs="Times New Roman"/>
          <w:szCs w:val="28"/>
        </w:rPr>
        <w:t>]</w:t>
      </w:r>
      <w:r w:rsidRPr="00585B51">
        <w:rPr>
          <w:rFonts w:cs="Times New Roman"/>
          <w:szCs w:val="28"/>
        </w:rPr>
        <w:t>.</w:t>
      </w:r>
    </w:p>
    <w:p w:rsidR="0012492B" w:rsidRPr="00585B51" w:rsidRDefault="00D87B37" w:rsidP="003F56FA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 xml:space="preserve">В исследовании M. Tezal и J. Wactawski-Wende, в </w:t>
      </w:r>
      <w:proofErr w:type="gramStart"/>
      <w:r w:rsidRPr="00585B51">
        <w:rPr>
          <w:rFonts w:cs="Times New Roman"/>
          <w:szCs w:val="28"/>
        </w:rPr>
        <w:t>которое</w:t>
      </w:r>
      <w:proofErr w:type="gramEnd"/>
      <w:r w:rsidRPr="00585B51">
        <w:rPr>
          <w:rFonts w:cs="Times New Roman"/>
          <w:szCs w:val="28"/>
        </w:rPr>
        <w:t xml:space="preserve"> были вкл</w:t>
      </w:r>
      <w:r w:rsidRPr="00585B51">
        <w:rPr>
          <w:rFonts w:cs="Times New Roman"/>
          <w:szCs w:val="28"/>
        </w:rPr>
        <w:t>ю</w:t>
      </w:r>
      <w:r w:rsidRPr="00585B51">
        <w:rPr>
          <w:rFonts w:cs="Times New Roman"/>
          <w:szCs w:val="28"/>
        </w:rPr>
        <w:t xml:space="preserve">чены 70 женщин в возрасте от 51 года до 78 лет, выявлена корреляция между минеральной плотностью костной ткани (МПКТ) различных отделов скелета и высотой альвеолярного гребня в интерпроксимальных отделах. </w:t>
      </w:r>
      <w:r w:rsidR="00B227F7">
        <w:rPr>
          <w:rFonts w:cs="Times New Roman"/>
          <w:szCs w:val="28"/>
        </w:rPr>
        <w:t>Они выя</w:t>
      </w:r>
      <w:r w:rsidR="00B227F7">
        <w:rPr>
          <w:rFonts w:cs="Times New Roman"/>
          <w:szCs w:val="28"/>
        </w:rPr>
        <w:t>с</w:t>
      </w:r>
      <w:r w:rsidR="00B227F7">
        <w:rPr>
          <w:rFonts w:cs="Times New Roman"/>
          <w:szCs w:val="28"/>
        </w:rPr>
        <w:t>нили, что у</w:t>
      </w:r>
      <w:r w:rsidRPr="00585B51">
        <w:rPr>
          <w:rFonts w:cs="Times New Roman"/>
          <w:szCs w:val="28"/>
        </w:rPr>
        <w:t>меньшение костной массы скелета коррелировало с уменьшением высоты межзубных костных перегородок, снижением прикрепления десны. Результаты исследования позволили авторам заключить, что постменопа</w:t>
      </w:r>
      <w:r w:rsidRPr="00585B51">
        <w:rPr>
          <w:rFonts w:cs="Times New Roman"/>
          <w:szCs w:val="28"/>
        </w:rPr>
        <w:t>у</w:t>
      </w:r>
      <w:r w:rsidRPr="00585B51">
        <w:rPr>
          <w:rFonts w:cs="Times New Roman"/>
          <w:szCs w:val="28"/>
        </w:rPr>
        <w:t>зальный остеопороз является фактором риска развития заболеваний пар</w:t>
      </w:r>
      <w:r w:rsidRPr="00585B51">
        <w:rPr>
          <w:rFonts w:cs="Times New Roman"/>
          <w:szCs w:val="28"/>
        </w:rPr>
        <w:t>о</w:t>
      </w:r>
      <w:r w:rsidRPr="00585B51">
        <w:rPr>
          <w:rFonts w:cs="Times New Roman"/>
          <w:szCs w:val="28"/>
        </w:rPr>
        <w:t>донта, а потеря альвеолярной высоты и число зубов, утраченных женщинами в постменопаузе, зависят от степени остеопении</w:t>
      </w:r>
      <w:r w:rsidR="00462183" w:rsidRPr="00462183">
        <w:rPr>
          <w:rFonts w:cs="Times New Roman"/>
          <w:szCs w:val="28"/>
        </w:rPr>
        <w:t xml:space="preserve"> [</w:t>
      </w:r>
      <w:r w:rsidR="003F56FA">
        <w:rPr>
          <w:rFonts w:cs="Times New Roman"/>
          <w:szCs w:val="28"/>
        </w:rPr>
        <w:t>37</w:t>
      </w:r>
      <w:r w:rsidR="00462183" w:rsidRPr="00462183">
        <w:rPr>
          <w:rFonts w:cs="Times New Roman"/>
          <w:szCs w:val="28"/>
        </w:rPr>
        <w:t>]</w:t>
      </w:r>
      <w:r w:rsidRPr="00585B51">
        <w:rPr>
          <w:rFonts w:cs="Times New Roman"/>
          <w:szCs w:val="28"/>
        </w:rPr>
        <w:t>.</w:t>
      </w:r>
    </w:p>
    <w:p w:rsidR="00D87B37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По данным E. Krall и M. Reddy, уменьшенная МПКТ при остеопорозе (остеопении) как у мужчин, так и у женщин является фактором риска разв</w:t>
      </w:r>
      <w:r w:rsidRPr="00585B51">
        <w:rPr>
          <w:rFonts w:cs="Times New Roman"/>
          <w:szCs w:val="28"/>
        </w:rPr>
        <w:t>и</w:t>
      </w:r>
      <w:r w:rsidRPr="00585B51">
        <w:rPr>
          <w:rFonts w:cs="Times New Roman"/>
          <w:szCs w:val="28"/>
        </w:rPr>
        <w:t>тия пародонтита. Отмечено также, что препараты, применяющиеся для леч</w:t>
      </w:r>
      <w:r w:rsidRPr="00585B51">
        <w:rPr>
          <w:rFonts w:cs="Times New Roman"/>
          <w:szCs w:val="28"/>
        </w:rPr>
        <w:t>е</w:t>
      </w:r>
      <w:r w:rsidRPr="00585B51">
        <w:rPr>
          <w:rFonts w:cs="Times New Roman"/>
          <w:szCs w:val="28"/>
        </w:rPr>
        <w:t>ния остеопороза, оказывают благоприятное воздействие и на состояние п</w:t>
      </w:r>
      <w:r w:rsidRPr="00585B51">
        <w:rPr>
          <w:rFonts w:cs="Times New Roman"/>
          <w:szCs w:val="28"/>
        </w:rPr>
        <w:t>о</w:t>
      </w:r>
      <w:r w:rsidRPr="00585B51">
        <w:rPr>
          <w:rFonts w:cs="Times New Roman"/>
          <w:szCs w:val="28"/>
        </w:rPr>
        <w:t>лости рта</w:t>
      </w:r>
      <w:r w:rsidR="00462183" w:rsidRPr="00462183">
        <w:rPr>
          <w:rFonts w:cs="Times New Roman"/>
          <w:szCs w:val="28"/>
        </w:rPr>
        <w:t xml:space="preserve"> [</w:t>
      </w:r>
      <w:r w:rsidR="003F56FA">
        <w:rPr>
          <w:rFonts w:cs="Times New Roman"/>
          <w:szCs w:val="28"/>
        </w:rPr>
        <w:t>37</w:t>
      </w:r>
      <w:r w:rsidR="00462183" w:rsidRPr="00462183">
        <w:rPr>
          <w:rFonts w:cs="Times New Roman"/>
          <w:szCs w:val="28"/>
        </w:rPr>
        <w:t>]</w:t>
      </w:r>
      <w:r w:rsidRPr="00585B51">
        <w:rPr>
          <w:rFonts w:cs="Times New Roman"/>
          <w:szCs w:val="28"/>
        </w:rPr>
        <w:t>.</w:t>
      </w:r>
    </w:p>
    <w:p w:rsidR="00B227F7" w:rsidRPr="00585B51" w:rsidRDefault="00B227F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Данные F</w:t>
      </w:r>
      <w:r w:rsidR="009B6674">
        <w:rPr>
          <w:rFonts w:cs="Times New Roman"/>
          <w:szCs w:val="28"/>
        </w:rPr>
        <w:t xml:space="preserve">. </w:t>
      </w:r>
      <w:r w:rsidRPr="00585B51">
        <w:rPr>
          <w:rFonts w:cs="Times New Roman"/>
          <w:szCs w:val="28"/>
        </w:rPr>
        <w:t>Sanfilippo и A. Bianchi подтверждают, что старение и нед</w:t>
      </w:r>
      <w:r w:rsidRPr="00585B51">
        <w:rPr>
          <w:rFonts w:cs="Times New Roman"/>
          <w:szCs w:val="28"/>
        </w:rPr>
        <w:t>о</w:t>
      </w:r>
      <w:r w:rsidRPr="00585B51">
        <w:rPr>
          <w:rFonts w:cs="Times New Roman"/>
          <w:szCs w:val="28"/>
        </w:rPr>
        <w:t>статок эстрогенов оказывают отрицательное влияние на сохранение зубов и остаточную резорбцию альвеолярного гребня. Однако авторы подчеркивают, что изменение морфологической структуры беззубой верхней челюсти пр</w:t>
      </w:r>
      <w:r w:rsidRPr="00585B51">
        <w:rPr>
          <w:rFonts w:cs="Times New Roman"/>
          <w:szCs w:val="28"/>
        </w:rPr>
        <w:t>о</w:t>
      </w:r>
      <w:r w:rsidRPr="00585B51">
        <w:rPr>
          <w:rFonts w:cs="Times New Roman"/>
          <w:szCs w:val="28"/>
        </w:rPr>
        <w:t>исходит главным образом из-за механических факторов в результате изм</w:t>
      </w:r>
      <w:r w:rsidRPr="00585B51">
        <w:rPr>
          <w:rFonts w:cs="Times New Roman"/>
          <w:szCs w:val="28"/>
        </w:rPr>
        <w:t>е</w:t>
      </w:r>
      <w:r w:rsidRPr="00585B51">
        <w:rPr>
          <w:rFonts w:cs="Times New Roman"/>
          <w:szCs w:val="28"/>
        </w:rPr>
        <w:t>нения ее функции</w:t>
      </w:r>
      <w:r w:rsidR="00462183" w:rsidRPr="00462183">
        <w:rPr>
          <w:rFonts w:cs="Times New Roman"/>
          <w:szCs w:val="28"/>
        </w:rPr>
        <w:t xml:space="preserve"> [</w:t>
      </w:r>
      <w:r w:rsidR="00674DBC">
        <w:rPr>
          <w:rFonts w:cs="Times New Roman"/>
          <w:szCs w:val="28"/>
        </w:rPr>
        <w:t xml:space="preserve">65, </w:t>
      </w:r>
      <w:r w:rsidR="003F56FA">
        <w:rPr>
          <w:rFonts w:cs="Times New Roman"/>
          <w:szCs w:val="28"/>
        </w:rPr>
        <w:t>217</w:t>
      </w:r>
      <w:r w:rsidR="00462183" w:rsidRPr="00462183">
        <w:rPr>
          <w:rFonts w:cs="Times New Roman"/>
          <w:szCs w:val="28"/>
        </w:rPr>
        <w:t>]</w:t>
      </w:r>
      <w:r w:rsidRPr="00585B51">
        <w:rPr>
          <w:rFonts w:cs="Times New Roman"/>
          <w:szCs w:val="28"/>
        </w:rPr>
        <w:t>.</w:t>
      </w:r>
    </w:p>
    <w:p w:rsidR="00B227F7" w:rsidRDefault="00B227F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 xml:space="preserve">L. Choel и соавт. оценивали МПКТ перед размещением имплантатов. По их данным, кортикальная и трабекулярная кость нижних челюстей у женщин более </w:t>
      </w:r>
      <w:proofErr w:type="gramStart"/>
      <w:r w:rsidRPr="00585B51">
        <w:rPr>
          <w:rFonts w:cs="Times New Roman"/>
          <w:szCs w:val="28"/>
        </w:rPr>
        <w:t>чувствительны</w:t>
      </w:r>
      <w:proofErr w:type="gramEnd"/>
      <w:r w:rsidRPr="00585B51">
        <w:rPr>
          <w:rFonts w:cs="Times New Roman"/>
          <w:szCs w:val="28"/>
        </w:rPr>
        <w:t xml:space="preserve"> к системным влияниям, тогда как у мужчин - к местным воздействиям. Это согласуется с данными о корреляции между остеопорозом и потерей костной массы челюстей</w:t>
      </w:r>
      <w:r w:rsidR="00462183" w:rsidRPr="00462183">
        <w:rPr>
          <w:rFonts w:cs="Times New Roman"/>
          <w:szCs w:val="28"/>
        </w:rPr>
        <w:t xml:space="preserve"> [</w:t>
      </w:r>
      <w:r w:rsidR="003F56FA">
        <w:rPr>
          <w:rFonts w:cs="Times New Roman"/>
          <w:szCs w:val="28"/>
        </w:rPr>
        <w:t>37</w:t>
      </w:r>
      <w:r w:rsidR="00674DBC">
        <w:rPr>
          <w:rFonts w:cs="Times New Roman"/>
          <w:szCs w:val="28"/>
        </w:rPr>
        <w:t>, 62</w:t>
      </w:r>
      <w:r w:rsidR="00462183" w:rsidRPr="00462183">
        <w:rPr>
          <w:rFonts w:cs="Times New Roman"/>
          <w:szCs w:val="28"/>
        </w:rPr>
        <w:t>]</w:t>
      </w:r>
      <w:r w:rsidRPr="00585B51">
        <w:rPr>
          <w:rFonts w:cs="Times New Roman"/>
          <w:szCs w:val="28"/>
        </w:rPr>
        <w:t>.</w:t>
      </w:r>
    </w:p>
    <w:p w:rsidR="00D87B37" w:rsidRPr="00585B51" w:rsidRDefault="00B227F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Однако, не смотря на все вышесказанное, есть и совершенно против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 xml:space="preserve">положные точки зрения. </w:t>
      </w:r>
      <w:r w:rsidR="00D87B37" w:rsidRPr="00585B51">
        <w:rPr>
          <w:rFonts w:cs="Times New Roman"/>
          <w:szCs w:val="28"/>
        </w:rPr>
        <w:t>По данным M. Amorim и соавт., нет никакой асс</w:t>
      </w:r>
      <w:r w:rsidR="00D87B37" w:rsidRPr="00585B51">
        <w:rPr>
          <w:rFonts w:cs="Times New Roman"/>
          <w:szCs w:val="28"/>
        </w:rPr>
        <w:t>о</w:t>
      </w:r>
      <w:r w:rsidR="00D87B37" w:rsidRPr="00585B51">
        <w:rPr>
          <w:rFonts w:cs="Times New Roman"/>
          <w:szCs w:val="28"/>
        </w:rPr>
        <w:t xml:space="preserve">циации между </w:t>
      </w:r>
      <w:proofErr w:type="gramStart"/>
      <w:r w:rsidR="00D87B37" w:rsidRPr="00585B51">
        <w:rPr>
          <w:rFonts w:cs="Times New Roman"/>
          <w:szCs w:val="28"/>
        </w:rPr>
        <w:t>системным</w:t>
      </w:r>
      <w:proofErr w:type="gramEnd"/>
      <w:r w:rsidR="00D87B37" w:rsidRPr="00585B51">
        <w:rPr>
          <w:rFonts w:cs="Times New Roman"/>
          <w:szCs w:val="28"/>
        </w:rPr>
        <w:t xml:space="preserve"> остеопорозом и денситометрическими параметр</w:t>
      </w:r>
      <w:r w:rsidR="00D87B37" w:rsidRPr="00585B51">
        <w:rPr>
          <w:rFonts w:cs="Times New Roman"/>
          <w:szCs w:val="28"/>
        </w:rPr>
        <w:t>а</w:t>
      </w:r>
      <w:r w:rsidR="00D87B37" w:rsidRPr="00585B51">
        <w:rPr>
          <w:rFonts w:cs="Times New Roman"/>
          <w:szCs w:val="28"/>
        </w:rPr>
        <w:t xml:space="preserve">ми качества </w:t>
      </w:r>
      <w:r>
        <w:rPr>
          <w:rFonts w:cs="Times New Roman"/>
          <w:szCs w:val="28"/>
        </w:rPr>
        <w:t>кости нижней челюсти</w:t>
      </w:r>
      <w:r w:rsidR="00D87B37" w:rsidRPr="00585B51">
        <w:rPr>
          <w:rFonts w:cs="Times New Roman"/>
          <w:szCs w:val="28"/>
        </w:rPr>
        <w:t>. Исследование W. Becker показало, что простая визуальная оценка качества кости на участке размещения имплант</w:t>
      </w:r>
      <w:r w:rsidR="00D87B37" w:rsidRPr="00585B51">
        <w:rPr>
          <w:rFonts w:cs="Times New Roman"/>
          <w:szCs w:val="28"/>
        </w:rPr>
        <w:t>а</w:t>
      </w:r>
      <w:r w:rsidR="00D87B37" w:rsidRPr="00585B51">
        <w:rPr>
          <w:rFonts w:cs="Times New Roman"/>
          <w:szCs w:val="28"/>
        </w:rPr>
        <w:t>та может быть более информативной для прогноза остеоинтеграции импла</w:t>
      </w:r>
      <w:r w:rsidR="00D87B37" w:rsidRPr="00585B51">
        <w:rPr>
          <w:rFonts w:cs="Times New Roman"/>
          <w:szCs w:val="28"/>
        </w:rPr>
        <w:t>н</w:t>
      </w:r>
      <w:r w:rsidR="00D87B37" w:rsidRPr="00585B51">
        <w:rPr>
          <w:rFonts w:cs="Times New Roman"/>
          <w:szCs w:val="28"/>
        </w:rPr>
        <w:t>тата, чем показатели минеральной плотности, полученные при исследовании костей периферического скелета</w:t>
      </w:r>
      <w:r w:rsidR="00462183" w:rsidRPr="00462183">
        <w:rPr>
          <w:rFonts w:cs="Times New Roman"/>
          <w:szCs w:val="28"/>
        </w:rPr>
        <w:t xml:space="preserve"> [</w:t>
      </w:r>
      <w:r w:rsidR="00674DBC">
        <w:rPr>
          <w:rFonts w:cs="Times New Roman"/>
          <w:szCs w:val="28"/>
        </w:rPr>
        <w:t xml:space="preserve">109, </w:t>
      </w:r>
      <w:r w:rsidR="003F56FA">
        <w:rPr>
          <w:rFonts w:cs="Times New Roman"/>
          <w:szCs w:val="28"/>
        </w:rPr>
        <w:t>156</w:t>
      </w:r>
      <w:r w:rsidR="00462183" w:rsidRPr="00462183">
        <w:rPr>
          <w:rFonts w:cs="Times New Roman"/>
          <w:szCs w:val="28"/>
        </w:rPr>
        <w:t>].</w:t>
      </w:r>
      <w:r w:rsidR="00D87B37" w:rsidRPr="00585B51">
        <w:rPr>
          <w:rFonts w:cs="Times New Roman"/>
          <w:szCs w:val="28"/>
        </w:rPr>
        <w:t xml:space="preserve"> </w:t>
      </w:r>
    </w:p>
    <w:p w:rsidR="0012492B" w:rsidRPr="0012492B" w:rsidRDefault="00D87B37" w:rsidP="003F56FA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Таким образом, по данным литературы, резорбтивные процессы, с</w:t>
      </w:r>
      <w:r w:rsidRPr="00585B51">
        <w:rPr>
          <w:rFonts w:cs="Times New Roman"/>
          <w:szCs w:val="28"/>
        </w:rPr>
        <w:t>о</w:t>
      </w:r>
      <w:r w:rsidRPr="00585B51">
        <w:rPr>
          <w:rFonts w:cs="Times New Roman"/>
          <w:szCs w:val="28"/>
        </w:rPr>
        <w:t>провождающие остеопороз, вызывают изменения не только в костях опорн</w:t>
      </w:r>
      <w:r w:rsidRPr="00585B51">
        <w:rPr>
          <w:rFonts w:cs="Times New Roman"/>
          <w:szCs w:val="28"/>
        </w:rPr>
        <w:t>о</w:t>
      </w:r>
      <w:r w:rsidRPr="00585B51">
        <w:rPr>
          <w:rFonts w:cs="Times New Roman"/>
          <w:szCs w:val="28"/>
        </w:rPr>
        <w:t>го и периферического скелета, но и в структуре костной ткани челюстей.</w:t>
      </w:r>
    </w:p>
    <w:p w:rsidR="00D87B37" w:rsidRPr="00585B51" w:rsidRDefault="00D87B37" w:rsidP="00D17B96">
      <w:pPr>
        <w:pStyle w:val="2"/>
      </w:pPr>
      <w:bookmarkStart w:id="13" w:name="_Toc389428055"/>
      <w:bookmarkStart w:id="14" w:name="_Toc390673839"/>
      <w:r w:rsidRPr="00585B51">
        <w:t>1.4  Сроки проведения имплантации</w:t>
      </w:r>
      <w:bookmarkEnd w:id="13"/>
      <w:bookmarkEnd w:id="14"/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Сроки проведения имплантации зависят от множества условий, таких как: возраст пациента, состояние костной ткани в области планируемой и</w:t>
      </w:r>
      <w:r w:rsidRPr="00585B51">
        <w:rPr>
          <w:rFonts w:cs="Times New Roman"/>
          <w:szCs w:val="28"/>
        </w:rPr>
        <w:t>м</w:t>
      </w:r>
      <w:r w:rsidRPr="00585B51">
        <w:rPr>
          <w:rFonts w:cs="Times New Roman"/>
          <w:szCs w:val="28"/>
        </w:rPr>
        <w:t>плантации, наличие у пациента соматических заболеваний и многое другое.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Молодой возраст (до 18 лет) считается</w:t>
      </w:r>
      <w:r w:rsidR="00AA1523">
        <w:rPr>
          <w:rFonts w:cs="Times New Roman"/>
          <w:szCs w:val="28"/>
        </w:rPr>
        <w:t xml:space="preserve"> относительным</w:t>
      </w:r>
      <w:r w:rsidRPr="00585B51">
        <w:rPr>
          <w:rFonts w:cs="Times New Roman"/>
          <w:szCs w:val="28"/>
        </w:rPr>
        <w:t xml:space="preserve"> противопоказ</w:t>
      </w:r>
      <w:r w:rsidRPr="00585B51">
        <w:rPr>
          <w:rFonts w:cs="Times New Roman"/>
          <w:szCs w:val="28"/>
        </w:rPr>
        <w:t>а</w:t>
      </w:r>
      <w:r w:rsidRPr="00585B51">
        <w:rPr>
          <w:rFonts w:cs="Times New Roman"/>
          <w:szCs w:val="28"/>
        </w:rPr>
        <w:t xml:space="preserve">нием к применению имплантатов, поскольку предполагается, что костная ткань ещё не способна нести нагрузку искусственной опоры </w:t>
      </w:r>
      <w:r w:rsidR="00462183" w:rsidRPr="00462183">
        <w:rPr>
          <w:rFonts w:cs="Times New Roman"/>
          <w:szCs w:val="28"/>
        </w:rPr>
        <w:t>[</w:t>
      </w:r>
      <w:r w:rsidR="003F56FA">
        <w:rPr>
          <w:rFonts w:cs="Times New Roman"/>
          <w:szCs w:val="28"/>
        </w:rPr>
        <w:t>131</w:t>
      </w:r>
      <w:r w:rsidR="00674DBC">
        <w:rPr>
          <w:rFonts w:cs="Times New Roman"/>
          <w:szCs w:val="28"/>
        </w:rPr>
        <w:t>, 167</w:t>
      </w:r>
      <w:r w:rsidR="00462183" w:rsidRPr="00462183">
        <w:rPr>
          <w:rFonts w:cs="Times New Roman"/>
          <w:szCs w:val="28"/>
        </w:rPr>
        <w:t>]</w:t>
      </w:r>
      <w:r w:rsidRPr="00585B51">
        <w:rPr>
          <w:rFonts w:cs="Times New Roman"/>
          <w:szCs w:val="28"/>
        </w:rPr>
        <w:t>.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Однако этот момент с</w:t>
      </w:r>
      <w:r w:rsidR="00462183">
        <w:rPr>
          <w:rFonts w:cs="Times New Roman"/>
          <w:szCs w:val="28"/>
        </w:rPr>
        <w:t xml:space="preserve">порен. </w:t>
      </w:r>
      <w:r w:rsidR="00AA1523" w:rsidRPr="00AA1523">
        <w:rPr>
          <w:rFonts w:cs="Times New Roman"/>
          <w:szCs w:val="28"/>
        </w:rPr>
        <w:t xml:space="preserve">G.L. </w:t>
      </w:r>
      <w:r w:rsidR="00462183">
        <w:rPr>
          <w:rFonts w:cs="Times New Roman"/>
          <w:szCs w:val="28"/>
        </w:rPr>
        <w:t xml:space="preserve">Lanzi и соавт. </w:t>
      </w:r>
      <w:r w:rsidRPr="00585B51">
        <w:rPr>
          <w:rFonts w:cs="Times New Roman"/>
          <w:szCs w:val="28"/>
        </w:rPr>
        <w:t xml:space="preserve"> представляют данные об успешном использовании имплантата при потере центрального резца у пациента в возр</w:t>
      </w:r>
      <w:r w:rsidR="00462183">
        <w:rPr>
          <w:rFonts w:cs="Times New Roman"/>
          <w:szCs w:val="28"/>
        </w:rPr>
        <w:t>асте 17 лет.</w:t>
      </w:r>
      <w:r w:rsidR="00AA1523" w:rsidRPr="00AA1523">
        <w:t xml:space="preserve"> </w:t>
      </w:r>
      <w:r w:rsidR="00AA1523">
        <w:rPr>
          <w:rFonts w:cs="Times New Roman"/>
          <w:szCs w:val="28"/>
          <w:lang w:val="en-US"/>
        </w:rPr>
        <w:t>L</w:t>
      </w:r>
      <w:r w:rsidR="00AA1523" w:rsidRPr="00AA1523">
        <w:rPr>
          <w:rFonts w:cs="Times New Roman"/>
          <w:szCs w:val="28"/>
        </w:rPr>
        <w:t xml:space="preserve">. </w:t>
      </w:r>
      <w:r w:rsidR="00462183">
        <w:rPr>
          <w:rFonts w:cs="Times New Roman"/>
          <w:szCs w:val="28"/>
        </w:rPr>
        <w:t xml:space="preserve"> Denes и соавт. </w:t>
      </w:r>
      <w:r w:rsidRPr="00585B51">
        <w:rPr>
          <w:rFonts w:cs="Times New Roman"/>
          <w:szCs w:val="28"/>
        </w:rPr>
        <w:t>считают, что в подобных сл</w:t>
      </w:r>
      <w:r w:rsidRPr="00585B51">
        <w:rPr>
          <w:rFonts w:cs="Times New Roman"/>
          <w:szCs w:val="28"/>
        </w:rPr>
        <w:t>у</w:t>
      </w:r>
      <w:r w:rsidRPr="00585B51">
        <w:rPr>
          <w:rFonts w:cs="Times New Roman"/>
          <w:szCs w:val="28"/>
        </w:rPr>
        <w:t xml:space="preserve">чаях можно использовать </w:t>
      </w:r>
      <w:r w:rsidR="0006010E" w:rsidRPr="00585B51">
        <w:rPr>
          <w:rFonts w:cs="Times New Roman"/>
          <w:szCs w:val="28"/>
        </w:rPr>
        <w:t>искусственную</w:t>
      </w:r>
      <w:r w:rsidRPr="00585B51">
        <w:rPr>
          <w:rFonts w:cs="Times New Roman"/>
          <w:szCs w:val="28"/>
        </w:rPr>
        <w:t xml:space="preserve"> опору и в более раннем возрасте</w:t>
      </w:r>
      <w:r w:rsidR="009E53FD">
        <w:rPr>
          <w:rFonts w:cs="Times New Roman"/>
          <w:szCs w:val="28"/>
        </w:rPr>
        <w:t xml:space="preserve"> </w:t>
      </w:r>
      <w:r w:rsidR="009E53FD" w:rsidRPr="009E53FD">
        <w:rPr>
          <w:rFonts w:cs="Times New Roman"/>
          <w:szCs w:val="28"/>
        </w:rPr>
        <w:t>[179]</w:t>
      </w:r>
      <w:r w:rsidRPr="00585B51">
        <w:rPr>
          <w:rFonts w:cs="Times New Roman"/>
          <w:szCs w:val="28"/>
        </w:rPr>
        <w:t>. Однако для этого необходимо подготовить лунку удалённого зуба и провести немедленную имплантацию. Описан случай п</w:t>
      </w:r>
      <w:r w:rsidR="003F56FA">
        <w:rPr>
          <w:rFonts w:cs="Times New Roman"/>
          <w:szCs w:val="28"/>
        </w:rPr>
        <w:t>ротезирования 8 ле</w:t>
      </w:r>
      <w:r w:rsidR="003F56FA">
        <w:rPr>
          <w:rFonts w:cs="Times New Roman"/>
          <w:szCs w:val="28"/>
        </w:rPr>
        <w:t>т</w:t>
      </w:r>
      <w:r w:rsidR="003F56FA">
        <w:rPr>
          <w:rFonts w:cs="Times New Roman"/>
          <w:szCs w:val="28"/>
        </w:rPr>
        <w:t>него ребёнка</w:t>
      </w:r>
      <w:r w:rsidRPr="00585B51">
        <w:rPr>
          <w:rFonts w:cs="Times New Roman"/>
          <w:szCs w:val="28"/>
        </w:rPr>
        <w:t>.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Непосредственная имплантация в молодом возрасте показана при травме зубов</w:t>
      </w:r>
      <w:r w:rsidR="00462183">
        <w:rPr>
          <w:rFonts w:cs="Times New Roman"/>
          <w:szCs w:val="28"/>
        </w:rPr>
        <w:t>, сопровождающейся их удалением</w:t>
      </w:r>
      <w:r w:rsidRPr="00585B51">
        <w:rPr>
          <w:rFonts w:cs="Times New Roman"/>
          <w:szCs w:val="28"/>
        </w:rPr>
        <w:t>. Авторы, рекомендуя да</w:t>
      </w:r>
      <w:r w:rsidRPr="00585B51">
        <w:rPr>
          <w:rFonts w:cs="Times New Roman"/>
          <w:szCs w:val="28"/>
        </w:rPr>
        <w:t>н</w:t>
      </w:r>
      <w:r w:rsidRPr="00585B51">
        <w:rPr>
          <w:rFonts w:cs="Times New Roman"/>
          <w:szCs w:val="28"/>
        </w:rPr>
        <w:t>ную методику, считают, что эстетика восстановления потерянных зубов б</w:t>
      </w:r>
      <w:r w:rsidRPr="00585B51">
        <w:rPr>
          <w:rFonts w:cs="Times New Roman"/>
          <w:szCs w:val="28"/>
        </w:rPr>
        <w:t>у</w:t>
      </w:r>
      <w:r w:rsidRPr="00585B51">
        <w:rPr>
          <w:rFonts w:cs="Times New Roman"/>
          <w:szCs w:val="28"/>
        </w:rPr>
        <w:t>дет значительно выше, чем при обычном протезировании, а срок пользов</w:t>
      </w:r>
      <w:r w:rsidRPr="00585B51">
        <w:rPr>
          <w:rFonts w:cs="Times New Roman"/>
          <w:szCs w:val="28"/>
        </w:rPr>
        <w:t>а</w:t>
      </w:r>
      <w:r w:rsidRPr="00585B51">
        <w:rPr>
          <w:rFonts w:cs="Times New Roman"/>
          <w:szCs w:val="28"/>
        </w:rPr>
        <w:t>ния больше, поскольку юный возраст предполагает и лучшую интеграцию.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lastRenderedPageBreak/>
        <w:t xml:space="preserve">Подобного мнения придерживаются и другие авторы </w:t>
      </w:r>
      <w:r w:rsidR="00462183" w:rsidRPr="00462183">
        <w:rPr>
          <w:rFonts w:cs="Times New Roman"/>
          <w:szCs w:val="28"/>
        </w:rPr>
        <w:t>[</w:t>
      </w:r>
      <w:r w:rsidR="003F56FA">
        <w:rPr>
          <w:rFonts w:cs="Times New Roman"/>
          <w:szCs w:val="28"/>
        </w:rPr>
        <w:t>131,</w:t>
      </w:r>
      <w:r w:rsidR="009816B5">
        <w:rPr>
          <w:rFonts w:cs="Times New Roman"/>
          <w:szCs w:val="28"/>
        </w:rPr>
        <w:t xml:space="preserve"> </w:t>
      </w:r>
      <w:r w:rsidR="003F56FA">
        <w:rPr>
          <w:rFonts w:cs="Times New Roman"/>
          <w:szCs w:val="28"/>
        </w:rPr>
        <w:t>157</w:t>
      </w:r>
      <w:r w:rsidR="00462183" w:rsidRPr="00462183">
        <w:rPr>
          <w:rFonts w:cs="Times New Roman"/>
          <w:szCs w:val="28"/>
        </w:rPr>
        <w:t>]</w:t>
      </w:r>
      <w:r w:rsidRPr="00585B51">
        <w:rPr>
          <w:rFonts w:cs="Times New Roman"/>
          <w:szCs w:val="28"/>
        </w:rPr>
        <w:t>. Одн</w:t>
      </w:r>
      <w:r w:rsidRPr="00585B51">
        <w:rPr>
          <w:rFonts w:cs="Times New Roman"/>
          <w:szCs w:val="28"/>
        </w:rPr>
        <w:t>а</w:t>
      </w:r>
      <w:r w:rsidRPr="00585B51">
        <w:rPr>
          <w:rFonts w:cs="Times New Roman"/>
          <w:szCs w:val="28"/>
        </w:rPr>
        <w:t>ко они считают, что основным показанием к подобной имплантации являе</w:t>
      </w:r>
      <w:r w:rsidRPr="00585B51">
        <w:rPr>
          <w:rFonts w:cs="Times New Roman"/>
          <w:szCs w:val="28"/>
        </w:rPr>
        <w:t>т</w:t>
      </w:r>
      <w:r w:rsidRPr="00585B51">
        <w:rPr>
          <w:rFonts w:cs="Times New Roman"/>
          <w:szCs w:val="28"/>
        </w:rPr>
        <w:t>ся эстетическое и психологическое преимущество, получаемое пациентом. Отсроченная на 6 - 12 месяцев имплантация, для заживления лунки после удаления зуба ведёт к деформации костной основы и в дальнейшем к з</w:t>
      </w:r>
      <w:r w:rsidRPr="00585B51">
        <w:rPr>
          <w:rFonts w:cs="Times New Roman"/>
          <w:szCs w:val="28"/>
        </w:rPr>
        <w:t>а</w:t>
      </w:r>
      <w:r w:rsidRPr="00585B51">
        <w:rPr>
          <w:rFonts w:cs="Times New Roman"/>
          <w:szCs w:val="28"/>
        </w:rPr>
        <w:t>труднениям при постановке опоры.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Для успешной имплантации необходим определенный объем костной основы. Однако, в результате атрофии костной ткани не всегда это возмо</w:t>
      </w:r>
      <w:r w:rsidRPr="00585B51">
        <w:rPr>
          <w:rFonts w:cs="Times New Roman"/>
          <w:szCs w:val="28"/>
        </w:rPr>
        <w:t>ж</w:t>
      </w:r>
      <w:r w:rsidRPr="00585B51">
        <w:rPr>
          <w:rFonts w:cs="Times New Roman"/>
          <w:szCs w:val="28"/>
        </w:rPr>
        <w:t>но. На современном этапе развития стоматологии, данная проблема решае</w:t>
      </w:r>
      <w:r w:rsidRPr="00585B51">
        <w:rPr>
          <w:rFonts w:cs="Times New Roman"/>
          <w:szCs w:val="28"/>
        </w:rPr>
        <w:t>т</w:t>
      </w:r>
      <w:r w:rsidRPr="00585B51">
        <w:rPr>
          <w:rFonts w:cs="Times New Roman"/>
          <w:szCs w:val="28"/>
        </w:rPr>
        <w:t>ся использованием  остеопластических материалов, как непосредственно в ходе операции удаления зуба, путем заполнения лунки удаленного зуба, так и во время реконструктивных операций на челюсти.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Восстановление целостности челюстей посредством костных тран</w:t>
      </w:r>
      <w:r w:rsidRPr="00585B51">
        <w:rPr>
          <w:rFonts w:cs="Times New Roman"/>
          <w:szCs w:val="28"/>
        </w:rPr>
        <w:t>с</w:t>
      </w:r>
      <w:r w:rsidRPr="00585B51">
        <w:rPr>
          <w:rFonts w:cs="Times New Roman"/>
          <w:szCs w:val="28"/>
        </w:rPr>
        <w:t xml:space="preserve">плантатов впервые было описано Тейлором в 1979 году. Сейчас этот метод прочно вошел в стоматологическую практику. Однако он не обеспечивает хорошую эстетику и стабилизацию протеза во время функции и должен быть дополнен внутрикостной имплантацией </w:t>
      </w:r>
      <w:r w:rsidR="00462183" w:rsidRPr="00462183">
        <w:rPr>
          <w:rFonts w:cs="Times New Roman"/>
          <w:szCs w:val="28"/>
        </w:rPr>
        <w:t>[</w:t>
      </w:r>
      <w:r w:rsidR="003F56FA">
        <w:rPr>
          <w:rFonts w:cs="Times New Roman"/>
          <w:szCs w:val="28"/>
        </w:rPr>
        <w:t>131</w:t>
      </w:r>
      <w:r w:rsidR="00462183" w:rsidRPr="00462183">
        <w:rPr>
          <w:rFonts w:cs="Times New Roman"/>
          <w:szCs w:val="28"/>
        </w:rPr>
        <w:t>]</w:t>
      </w:r>
      <w:r w:rsidRPr="00585B51">
        <w:rPr>
          <w:rFonts w:cs="Times New Roman"/>
          <w:szCs w:val="28"/>
        </w:rPr>
        <w:t>. В большинстве случаев кос</w:t>
      </w:r>
      <w:r w:rsidRPr="00585B51">
        <w:rPr>
          <w:rFonts w:cs="Times New Roman"/>
          <w:szCs w:val="28"/>
        </w:rPr>
        <w:t>т</w:t>
      </w:r>
      <w:r w:rsidRPr="00585B51">
        <w:rPr>
          <w:rFonts w:cs="Times New Roman"/>
          <w:szCs w:val="28"/>
        </w:rPr>
        <w:t xml:space="preserve">ная основа не восстанавливает полностью контуров челюсти и используется только для введения искусственных опор. </w:t>
      </w:r>
    </w:p>
    <w:p w:rsidR="00D87B37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Хороших результатов после костной пластики удаётся добиться при отсроченной имплантации, спустя 10 - 12 месяцев. В это время костная о</w:t>
      </w:r>
      <w:r w:rsidRPr="00585B51">
        <w:rPr>
          <w:rFonts w:cs="Times New Roman"/>
          <w:szCs w:val="28"/>
        </w:rPr>
        <w:t>с</w:t>
      </w:r>
      <w:r w:rsidRPr="00585B51">
        <w:rPr>
          <w:rFonts w:cs="Times New Roman"/>
          <w:szCs w:val="28"/>
        </w:rPr>
        <w:t>нова сформировалась и способна нести нагрузку искусственной опоры. Ра</w:t>
      </w:r>
      <w:r w:rsidRPr="00585B51">
        <w:rPr>
          <w:rFonts w:cs="Times New Roman"/>
          <w:szCs w:val="28"/>
        </w:rPr>
        <w:t>н</w:t>
      </w:r>
      <w:r w:rsidRPr="00585B51">
        <w:rPr>
          <w:rFonts w:cs="Times New Roman"/>
          <w:szCs w:val="28"/>
        </w:rPr>
        <w:t>няя и немедленная имплантация имеют плохой прогноз, поскольку тран</w:t>
      </w:r>
      <w:r w:rsidRPr="00585B51">
        <w:rPr>
          <w:rFonts w:cs="Times New Roman"/>
          <w:szCs w:val="28"/>
        </w:rPr>
        <w:t>с</w:t>
      </w:r>
      <w:r w:rsidRPr="00585B51">
        <w:rPr>
          <w:rFonts w:cs="Times New Roman"/>
          <w:szCs w:val="28"/>
        </w:rPr>
        <w:t>плантат ещё не прижился</w:t>
      </w:r>
      <w:r w:rsidR="006637A0">
        <w:rPr>
          <w:rFonts w:cs="Times New Roman"/>
          <w:szCs w:val="28"/>
        </w:rPr>
        <w:t xml:space="preserve"> </w:t>
      </w:r>
      <w:r w:rsidR="003F56FA">
        <w:rPr>
          <w:rFonts w:cs="Times New Roman"/>
          <w:szCs w:val="28"/>
        </w:rPr>
        <w:t>[131</w:t>
      </w:r>
      <w:r w:rsidR="006637A0" w:rsidRPr="006637A0">
        <w:rPr>
          <w:rFonts w:cs="Times New Roman"/>
          <w:szCs w:val="28"/>
        </w:rPr>
        <w:t>].</w:t>
      </w:r>
    </w:p>
    <w:p w:rsidR="00D87B37" w:rsidRPr="00585B51" w:rsidRDefault="0000451C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>
        <w:rPr>
          <w:rFonts w:cs="Times New Roman"/>
          <w:szCs w:val="28"/>
        </w:rPr>
        <w:t>Однако</w:t>
      </w:r>
      <w:proofErr w:type="gramStart"/>
      <w:r>
        <w:rPr>
          <w:rFonts w:cs="Times New Roman"/>
          <w:szCs w:val="28"/>
        </w:rPr>
        <w:t>,</w:t>
      </w:r>
      <w:proofErr w:type="gramEnd"/>
      <w:r>
        <w:rPr>
          <w:rFonts w:cs="Times New Roman"/>
          <w:szCs w:val="28"/>
        </w:rPr>
        <w:t xml:space="preserve"> </w:t>
      </w:r>
      <w:r w:rsidR="006637A0" w:rsidRPr="006637A0">
        <w:rPr>
          <w:rFonts w:cs="Times New Roman"/>
          <w:szCs w:val="28"/>
        </w:rPr>
        <w:t xml:space="preserve">И.А. </w:t>
      </w:r>
      <w:r w:rsidR="00D87B37" w:rsidRPr="00585B51">
        <w:rPr>
          <w:rFonts w:cs="Times New Roman"/>
          <w:szCs w:val="28"/>
        </w:rPr>
        <w:t xml:space="preserve">Романовым было установлено, что использование </w:t>
      </w:r>
      <w:r w:rsidR="006637A0">
        <w:rPr>
          <w:rFonts w:cs="Times New Roman"/>
          <w:szCs w:val="28"/>
        </w:rPr>
        <w:t>«</w:t>
      </w:r>
      <w:r w:rsidR="00D87B37" w:rsidRPr="00585B51">
        <w:rPr>
          <w:rFonts w:cs="Times New Roman"/>
          <w:szCs w:val="28"/>
        </w:rPr>
        <w:t>Ко</w:t>
      </w:r>
      <w:r w:rsidR="00D87B37" w:rsidRPr="00585B51">
        <w:rPr>
          <w:rFonts w:cs="Times New Roman"/>
          <w:szCs w:val="28"/>
        </w:rPr>
        <w:t>л</w:t>
      </w:r>
      <w:r w:rsidR="00D87B37" w:rsidRPr="00585B51">
        <w:rPr>
          <w:rFonts w:cs="Times New Roman"/>
          <w:szCs w:val="28"/>
        </w:rPr>
        <w:t>лапола</w:t>
      </w:r>
      <w:r w:rsidR="006637A0">
        <w:rPr>
          <w:rFonts w:cs="Times New Roman"/>
          <w:szCs w:val="28"/>
        </w:rPr>
        <w:t>»</w:t>
      </w:r>
      <w:r w:rsidR="00D87B37" w:rsidRPr="00585B51">
        <w:rPr>
          <w:rFonts w:cs="Times New Roman"/>
          <w:szCs w:val="28"/>
        </w:rPr>
        <w:t xml:space="preserve"> способствует образованию регенерата через 4-5 месяцев, а полное восстановление структуры </w:t>
      </w:r>
      <w:r w:rsidR="006637A0">
        <w:rPr>
          <w:rFonts w:cs="Times New Roman"/>
          <w:szCs w:val="28"/>
        </w:rPr>
        <w:t xml:space="preserve">наступает </w:t>
      </w:r>
      <w:r w:rsidR="00D87B37" w:rsidRPr="00585B51">
        <w:rPr>
          <w:rFonts w:cs="Times New Roman"/>
          <w:szCs w:val="28"/>
        </w:rPr>
        <w:t>через 6-12 месяцев</w:t>
      </w:r>
      <w:r w:rsidR="00462183" w:rsidRPr="00462183">
        <w:rPr>
          <w:rFonts w:cs="Times New Roman"/>
          <w:szCs w:val="28"/>
        </w:rPr>
        <w:t xml:space="preserve"> [</w:t>
      </w:r>
      <w:r w:rsidR="003F56FA">
        <w:rPr>
          <w:rFonts w:cs="Times New Roman"/>
          <w:szCs w:val="28"/>
        </w:rPr>
        <w:t>85</w:t>
      </w:r>
      <w:r w:rsidR="00462183" w:rsidRPr="00462183">
        <w:rPr>
          <w:rFonts w:cs="Times New Roman"/>
          <w:szCs w:val="28"/>
        </w:rPr>
        <w:t>]</w:t>
      </w:r>
      <w:r w:rsidR="00D87B37" w:rsidRPr="00585B51">
        <w:rPr>
          <w:rFonts w:cs="Times New Roman"/>
          <w:szCs w:val="28"/>
        </w:rPr>
        <w:t>.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Качественные параметры костной основы меняются в зависимости от сроков, прошедших после удаления зубов. Каждому этапу формирования к</w:t>
      </w:r>
      <w:r w:rsidRPr="00585B51">
        <w:rPr>
          <w:rFonts w:cs="Times New Roman"/>
          <w:szCs w:val="28"/>
        </w:rPr>
        <w:t>о</w:t>
      </w:r>
      <w:r w:rsidRPr="00585B51">
        <w:rPr>
          <w:rFonts w:cs="Times New Roman"/>
          <w:szCs w:val="28"/>
        </w:rPr>
        <w:t xml:space="preserve">сти должна соответствовать своя хирургическая технология. Применение </w:t>
      </w:r>
      <w:r w:rsidRPr="00585B51">
        <w:rPr>
          <w:rFonts w:cs="Times New Roman"/>
          <w:szCs w:val="28"/>
        </w:rPr>
        <w:lastRenderedPageBreak/>
        <w:t xml:space="preserve">различной техники </w:t>
      </w:r>
      <w:r w:rsidR="0000451C">
        <w:rPr>
          <w:rFonts w:cs="Times New Roman"/>
          <w:szCs w:val="28"/>
        </w:rPr>
        <w:t>установки</w:t>
      </w:r>
      <w:r w:rsidRPr="00585B51">
        <w:rPr>
          <w:rFonts w:cs="Times New Roman"/>
          <w:szCs w:val="28"/>
        </w:rPr>
        <w:t xml:space="preserve"> опоры определяется при обследовании, осн</w:t>
      </w:r>
      <w:r w:rsidRPr="00585B51">
        <w:rPr>
          <w:rFonts w:cs="Times New Roman"/>
          <w:szCs w:val="28"/>
        </w:rPr>
        <w:t>о</w:t>
      </w:r>
      <w:r w:rsidRPr="00585B51">
        <w:rPr>
          <w:rFonts w:cs="Times New Roman"/>
          <w:szCs w:val="28"/>
        </w:rPr>
        <w:t>ванном на определении размеров костной основы клиническим и рентген</w:t>
      </w:r>
      <w:r w:rsidRPr="00585B51">
        <w:rPr>
          <w:rFonts w:cs="Times New Roman"/>
          <w:szCs w:val="28"/>
        </w:rPr>
        <w:t>о</w:t>
      </w:r>
      <w:r w:rsidRPr="00585B51">
        <w:rPr>
          <w:rFonts w:cs="Times New Roman"/>
          <w:szCs w:val="28"/>
        </w:rPr>
        <w:t xml:space="preserve">логическим способами </w:t>
      </w:r>
      <w:r w:rsidR="00462183" w:rsidRPr="00462183">
        <w:rPr>
          <w:rFonts w:cs="Times New Roman"/>
          <w:szCs w:val="28"/>
        </w:rPr>
        <w:t>[</w:t>
      </w:r>
      <w:r w:rsidR="003F56FA">
        <w:rPr>
          <w:rFonts w:cs="Times New Roman"/>
          <w:szCs w:val="28"/>
        </w:rPr>
        <w:t>131</w:t>
      </w:r>
      <w:r w:rsidR="00462183" w:rsidRPr="00462183">
        <w:rPr>
          <w:rFonts w:cs="Times New Roman"/>
          <w:szCs w:val="28"/>
        </w:rPr>
        <w:t>]</w:t>
      </w:r>
      <w:r w:rsidRPr="00585B51">
        <w:rPr>
          <w:rFonts w:cs="Times New Roman"/>
          <w:szCs w:val="28"/>
        </w:rPr>
        <w:t>.</w:t>
      </w:r>
    </w:p>
    <w:p w:rsidR="00F06F40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 xml:space="preserve">От процесса ремоделирования костной ткани в значительной степени зависит прочность фиксации имплантатов после установки протеза. При </w:t>
      </w:r>
    </w:p>
    <w:p w:rsidR="00D87B37" w:rsidRPr="00585B51" w:rsidRDefault="00D87B37" w:rsidP="00F06F40">
      <w:pPr>
        <w:tabs>
          <w:tab w:val="left" w:pos="0"/>
          <w:tab w:val="left" w:pos="142"/>
        </w:tabs>
        <w:ind w:right="57" w:firstLine="0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остеопорозе не рекомендуется непосредственная или «временная» нагрузка зубных имплантатов, поскольку при низком качестве костной ткани в период заживления возможны микродвижения и дезинтеграция имплантата даже при минимальных нагрузках. Это особенно важно на начальном этапе фо</w:t>
      </w:r>
      <w:r w:rsidRPr="00585B51">
        <w:rPr>
          <w:rFonts w:cs="Times New Roman"/>
          <w:szCs w:val="28"/>
        </w:rPr>
        <w:t>р</w:t>
      </w:r>
      <w:r w:rsidRPr="00585B51">
        <w:rPr>
          <w:rFonts w:cs="Times New Roman"/>
          <w:szCs w:val="28"/>
        </w:rPr>
        <w:t>мирования костно-имплантационного интерфейса</w:t>
      </w:r>
      <w:r w:rsidR="00462183" w:rsidRPr="00462183">
        <w:rPr>
          <w:rFonts w:cs="Times New Roman"/>
          <w:szCs w:val="28"/>
        </w:rPr>
        <w:t xml:space="preserve"> [</w:t>
      </w:r>
      <w:r w:rsidR="00674DBC">
        <w:rPr>
          <w:rFonts w:cs="Times New Roman"/>
          <w:szCs w:val="28"/>
        </w:rPr>
        <w:t xml:space="preserve">5, 34, </w:t>
      </w:r>
      <w:r w:rsidR="003F56FA">
        <w:rPr>
          <w:rFonts w:cs="Times New Roman"/>
          <w:szCs w:val="28"/>
        </w:rPr>
        <w:t>37</w:t>
      </w:r>
      <w:r w:rsidR="00674DBC">
        <w:rPr>
          <w:rFonts w:cs="Times New Roman"/>
          <w:szCs w:val="28"/>
        </w:rPr>
        <w:t>, 83</w:t>
      </w:r>
      <w:r w:rsidR="00462183" w:rsidRPr="00462183">
        <w:rPr>
          <w:rFonts w:cs="Times New Roman"/>
          <w:szCs w:val="28"/>
        </w:rPr>
        <w:t>]</w:t>
      </w:r>
      <w:r w:rsidRPr="00585B51">
        <w:rPr>
          <w:rFonts w:cs="Times New Roman"/>
          <w:szCs w:val="28"/>
        </w:rPr>
        <w:t>.</w:t>
      </w:r>
    </w:p>
    <w:p w:rsidR="00012578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Для повышения качества остеоинтеграции имплантата при остеопор</w:t>
      </w:r>
      <w:r w:rsidRPr="00585B51">
        <w:rPr>
          <w:rFonts w:cs="Times New Roman"/>
          <w:szCs w:val="28"/>
        </w:rPr>
        <w:t>о</w:t>
      </w:r>
      <w:r w:rsidRPr="00585B51">
        <w:rPr>
          <w:rFonts w:cs="Times New Roman"/>
          <w:szCs w:val="28"/>
        </w:rPr>
        <w:t>зе требуется дополнительное время для минерализации кости. Период от установления имплантатов до фиксации ортопедической конструкции при остеопорозе следует увеличить на 2 мес</w:t>
      </w:r>
      <w:r w:rsidR="0006010E">
        <w:rPr>
          <w:rFonts w:cs="Times New Roman"/>
          <w:szCs w:val="28"/>
        </w:rPr>
        <w:t>.</w:t>
      </w:r>
      <w:r w:rsidRPr="00585B51">
        <w:rPr>
          <w:rFonts w:cs="Times New Roman"/>
          <w:szCs w:val="28"/>
        </w:rPr>
        <w:t>, т.е. он должен составлять 8 мес</w:t>
      </w:r>
      <w:r w:rsidR="0006010E">
        <w:rPr>
          <w:rFonts w:cs="Times New Roman"/>
          <w:szCs w:val="28"/>
        </w:rPr>
        <w:t>.</w:t>
      </w:r>
      <w:r w:rsidRPr="00585B51">
        <w:rPr>
          <w:rFonts w:cs="Times New Roman"/>
          <w:szCs w:val="28"/>
        </w:rPr>
        <w:t xml:space="preserve"> против 6 мес</w:t>
      </w:r>
      <w:r w:rsidR="0006010E">
        <w:rPr>
          <w:rFonts w:cs="Times New Roman"/>
          <w:szCs w:val="28"/>
        </w:rPr>
        <w:t>.</w:t>
      </w:r>
      <w:r w:rsidRPr="00585B51">
        <w:rPr>
          <w:rFonts w:cs="Times New Roman"/>
          <w:szCs w:val="28"/>
        </w:rPr>
        <w:t xml:space="preserve"> на верхней челюсти и 6 мес</w:t>
      </w:r>
      <w:r w:rsidR="0006010E">
        <w:rPr>
          <w:rFonts w:cs="Times New Roman"/>
          <w:szCs w:val="28"/>
        </w:rPr>
        <w:t>.</w:t>
      </w:r>
      <w:r w:rsidRPr="00585B51">
        <w:rPr>
          <w:rFonts w:cs="Times New Roman"/>
          <w:szCs w:val="28"/>
        </w:rPr>
        <w:t xml:space="preserve"> против 4 мес</w:t>
      </w:r>
      <w:r w:rsidR="0006010E">
        <w:rPr>
          <w:rFonts w:cs="Times New Roman"/>
          <w:szCs w:val="28"/>
        </w:rPr>
        <w:t>.</w:t>
      </w:r>
      <w:r w:rsidRPr="00585B51">
        <w:rPr>
          <w:rFonts w:cs="Times New Roman"/>
          <w:szCs w:val="28"/>
        </w:rPr>
        <w:t xml:space="preserve"> - на нижней.</w:t>
      </w:r>
      <w:r w:rsidR="002A22A0">
        <w:rPr>
          <w:rFonts w:cs="Times New Roman"/>
          <w:szCs w:val="28"/>
        </w:rPr>
        <w:t xml:space="preserve"> Да</w:t>
      </w:r>
      <w:r w:rsidR="002A22A0">
        <w:rPr>
          <w:rFonts w:cs="Times New Roman"/>
          <w:szCs w:val="28"/>
        </w:rPr>
        <w:t>н</w:t>
      </w:r>
      <w:r w:rsidR="002A22A0">
        <w:rPr>
          <w:rFonts w:cs="Times New Roman"/>
          <w:szCs w:val="28"/>
        </w:rPr>
        <w:t xml:space="preserve">ные этих авторов </w:t>
      </w:r>
      <w:proofErr w:type="gramStart"/>
      <w:r w:rsidR="002A22A0">
        <w:rPr>
          <w:rFonts w:cs="Times New Roman"/>
          <w:szCs w:val="28"/>
        </w:rPr>
        <w:t>показывают насколько относительны</w:t>
      </w:r>
      <w:proofErr w:type="gramEnd"/>
      <w:r w:rsidR="002A22A0">
        <w:rPr>
          <w:rFonts w:cs="Times New Roman"/>
          <w:szCs w:val="28"/>
        </w:rPr>
        <w:t xml:space="preserve"> сроки проведения вмешательств</w:t>
      </w:r>
      <w:r w:rsidR="00012578">
        <w:rPr>
          <w:rFonts w:cs="Times New Roman"/>
          <w:szCs w:val="28"/>
        </w:rPr>
        <w:t xml:space="preserve"> и нет критериев их оценки</w:t>
      </w:r>
      <w:r w:rsidR="00462183" w:rsidRPr="00462183">
        <w:rPr>
          <w:rFonts w:cs="Times New Roman"/>
          <w:szCs w:val="28"/>
        </w:rPr>
        <w:t xml:space="preserve"> [</w:t>
      </w:r>
      <w:r w:rsidR="003F56FA">
        <w:rPr>
          <w:rFonts w:cs="Times New Roman"/>
          <w:szCs w:val="28"/>
        </w:rPr>
        <w:t>37,</w:t>
      </w:r>
      <w:r w:rsidR="009816B5">
        <w:rPr>
          <w:rFonts w:cs="Times New Roman"/>
          <w:szCs w:val="28"/>
        </w:rPr>
        <w:t xml:space="preserve"> </w:t>
      </w:r>
      <w:r w:rsidR="003F56FA">
        <w:rPr>
          <w:rFonts w:cs="Times New Roman"/>
          <w:szCs w:val="28"/>
        </w:rPr>
        <w:t>203</w:t>
      </w:r>
      <w:r w:rsidR="00462183" w:rsidRPr="00462183">
        <w:rPr>
          <w:rFonts w:cs="Times New Roman"/>
          <w:szCs w:val="28"/>
        </w:rPr>
        <w:t>]</w:t>
      </w:r>
      <w:r w:rsidR="00012578">
        <w:rPr>
          <w:rFonts w:cs="Times New Roman"/>
          <w:szCs w:val="28"/>
        </w:rPr>
        <w:t>.</w:t>
      </w:r>
    </w:p>
    <w:p w:rsidR="00D87B37" w:rsidRPr="00102B22" w:rsidRDefault="00D87B37" w:rsidP="00102B22">
      <w:pPr>
        <w:pStyle w:val="2"/>
      </w:pPr>
      <w:bookmarkStart w:id="15" w:name="_Toc389428056"/>
      <w:bookmarkStart w:id="16" w:name="_Toc390673840"/>
      <w:r w:rsidRPr="00102B22">
        <w:t>1.5</w:t>
      </w:r>
      <w:r w:rsidR="002F07F0" w:rsidRPr="00102B22">
        <w:t xml:space="preserve"> </w:t>
      </w:r>
      <w:r w:rsidRPr="00102B22">
        <w:t>Влияние соматической патологии на успешный исход импла</w:t>
      </w:r>
      <w:r w:rsidR="00C47977">
        <w:t>н</w:t>
      </w:r>
      <w:r w:rsidRPr="00102B22">
        <w:t>тация</w:t>
      </w:r>
      <w:bookmarkEnd w:id="15"/>
      <w:bookmarkEnd w:id="16"/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 xml:space="preserve">Изначально остеопороз рассматривался как фактор риска отторжения зубных имплантатов, но экспериментальные и клинические исследования указывают на то, что имплантация при остеопорозе может быть успешной, хотя механизмы остеоинтеграции при этом заболевании все еще </w:t>
      </w:r>
      <w:r w:rsidR="0000451C">
        <w:rPr>
          <w:rFonts w:cs="Times New Roman"/>
          <w:szCs w:val="28"/>
        </w:rPr>
        <w:t>не до конца изучены</w:t>
      </w:r>
      <w:r w:rsidR="00462183" w:rsidRPr="00462183">
        <w:rPr>
          <w:rFonts w:cs="Times New Roman"/>
          <w:szCs w:val="28"/>
        </w:rPr>
        <w:t xml:space="preserve"> [</w:t>
      </w:r>
      <w:r w:rsidR="003F56FA">
        <w:rPr>
          <w:rFonts w:cs="Times New Roman"/>
          <w:szCs w:val="28"/>
        </w:rPr>
        <w:t>37</w:t>
      </w:r>
      <w:r w:rsidR="00674DBC">
        <w:rPr>
          <w:rFonts w:cs="Times New Roman"/>
          <w:szCs w:val="28"/>
        </w:rPr>
        <w:t>, 110, 135</w:t>
      </w:r>
      <w:r w:rsidR="00462183" w:rsidRPr="00462183">
        <w:rPr>
          <w:rFonts w:cs="Times New Roman"/>
          <w:szCs w:val="28"/>
        </w:rPr>
        <w:t>]</w:t>
      </w:r>
      <w:r w:rsidR="0000451C">
        <w:rPr>
          <w:rFonts w:cs="Times New Roman"/>
          <w:szCs w:val="28"/>
        </w:rPr>
        <w:t>.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Клинические исследования, посвященные изучению остеоинтеграции имплантатов у пациентов с метаболическими заболеваниями костной ткани, т</w:t>
      </w:r>
      <w:r w:rsidR="0000451C">
        <w:rPr>
          <w:rFonts w:cs="Times New Roman"/>
          <w:szCs w:val="28"/>
        </w:rPr>
        <w:t>акже</w:t>
      </w:r>
      <w:r w:rsidRPr="00585B51">
        <w:rPr>
          <w:rFonts w:cs="Times New Roman"/>
          <w:szCs w:val="28"/>
        </w:rPr>
        <w:t xml:space="preserve"> противоречивы.</w:t>
      </w:r>
      <w:r w:rsidR="0000451C">
        <w:rPr>
          <w:rFonts w:cs="Times New Roman"/>
          <w:szCs w:val="28"/>
        </w:rPr>
        <w:t xml:space="preserve"> Ряд авторов считают, что наличие у пациентов ост</w:t>
      </w:r>
      <w:r w:rsidR="0000451C">
        <w:rPr>
          <w:rFonts w:cs="Times New Roman"/>
          <w:szCs w:val="28"/>
        </w:rPr>
        <w:t>е</w:t>
      </w:r>
      <w:r w:rsidR="0000451C">
        <w:rPr>
          <w:rFonts w:cs="Times New Roman"/>
          <w:szCs w:val="28"/>
        </w:rPr>
        <w:t>опороза, не является противопоказанием к проведению дентальной импла</w:t>
      </w:r>
      <w:r w:rsidR="0000451C">
        <w:rPr>
          <w:rFonts w:cs="Times New Roman"/>
          <w:szCs w:val="28"/>
        </w:rPr>
        <w:t>н</w:t>
      </w:r>
      <w:r w:rsidR="0000451C">
        <w:rPr>
          <w:rFonts w:cs="Times New Roman"/>
          <w:szCs w:val="28"/>
        </w:rPr>
        <w:t>тации</w:t>
      </w:r>
      <w:r w:rsidR="00462183" w:rsidRPr="00462183">
        <w:rPr>
          <w:rFonts w:cs="Times New Roman"/>
          <w:szCs w:val="28"/>
        </w:rPr>
        <w:t xml:space="preserve"> [</w:t>
      </w:r>
      <w:r w:rsidR="003F56FA">
        <w:rPr>
          <w:rFonts w:cs="Times New Roman"/>
          <w:szCs w:val="28"/>
        </w:rPr>
        <w:t>37</w:t>
      </w:r>
      <w:r w:rsidR="00674DBC">
        <w:rPr>
          <w:rFonts w:cs="Times New Roman"/>
          <w:szCs w:val="28"/>
        </w:rPr>
        <w:t>, 110</w:t>
      </w:r>
      <w:r w:rsidR="00462183" w:rsidRPr="00462183">
        <w:rPr>
          <w:rFonts w:cs="Times New Roman"/>
          <w:szCs w:val="28"/>
        </w:rPr>
        <w:t>]</w:t>
      </w:r>
      <w:r w:rsidR="0000451C">
        <w:rPr>
          <w:rFonts w:cs="Times New Roman"/>
          <w:szCs w:val="28"/>
        </w:rPr>
        <w:t>.</w:t>
      </w:r>
    </w:p>
    <w:p w:rsidR="00D87B37" w:rsidRPr="00585B51" w:rsidRDefault="0000451C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Так, к примеру, </w:t>
      </w:r>
      <w:r w:rsidR="00D87B37" w:rsidRPr="00585B51">
        <w:rPr>
          <w:rFonts w:cs="Times New Roman"/>
          <w:szCs w:val="28"/>
        </w:rPr>
        <w:t xml:space="preserve">J. Baxter и L. </w:t>
      </w:r>
      <w:proofErr w:type="gramStart"/>
      <w:r w:rsidR="00D87B37" w:rsidRPr="00585B51">
        <w:rPr>
          <w:rFonts w:cs="Times New Roman"/>
          <w:szCs w:val="28"/>
        </w:rPr>
        <w:t xml:space="preserve">Fattore, </w:t>
      </w:r>
      <w:r>
        <w:rPr>
          <w:rFonts w:cs="Times New Roman"/>
          <w:szCs w:val="28"/>
        </w:rPr>
        <w:t>изучающие литературу об ост</w:t>
      </w:r>
      <w:r>
        <w:rPr>
          <w:rFonts w:cs="Times New Roman"/>
          <w:szCs w:val="28"/>
        </w:rPr>
        <w:t>е</w:t>
      </w:r>
      <w:r>
        <w:rPr>
          <w:rFonts w:cs="Times New Roman"/>
          <w:szCs w:val="28"/>
        </w:rPr>
        <w:t>опорозе и его влиянии на потерю костной массы челюстей, считают дву</w:t>
      </w:r>
      <w:r>
        <w:rPr>
          <w:rFonts w:cs="Times New Roman"/>
          <w:szCs w:val="28"/>
        </w:rPr>
        <w:t>х</w:t>
      </w:r>
      <w:r>
        <w:rPr>
          <w:rFonts w:cs="Times New Roman"/>
          <w:szCs w:val="28"/>
        </w:rPr>
        <w:t>ступенчатую методику установки эндооссальных имплантатов наиболее подходящей</w:t>
      </w:r>
      <w:r w:rsidR="00462183" w:rsidRPr="00462183">
        <w:rPr>
          <w:rFonts w:cs="Times New Roman"/>
          <w:szCs w:val="28"/>
        </w:rPr>
        <w:t xml:space="preserve"> [</w:t>
      </w:r>
      <w:r w:rsidR="00674DBC">
        <w:rPr>
          <w:rFonts w:cs="Times New Roman"/>
          <w:szCs w:val="28"/>
        </w:rPr>
        <w:t xml:space="preserve">40, 76, </w:t>
      </w:r>
      <w:r w:rsidR="005318D7">
        <w:rPr>
          <w:rFonts w:cs="Times New Roman"/>
          <w:szCs w:val="28"/>
        </w:rPr>
        <w:t>159</w:t>
      </w:r>
      <w:r w:rsidR="00462183" w:rsidRPr="00462183">
        <w:rPr>
          <w:rFonts w:cs="Times New Roman"/>
          <w:szCs w:val="28"/>
        </w:rPr>
        <w:t>]</w:t>
      </w:r>
      <w:r>
        <w:rPr>
          <w:rFonts w:cs="Times New Roman"/>
          <w:szCs w:val="28"/>
        </w:rPr>
        <w:t>.</w:t>
      </w:r>
      <w:proofErr w:type="gramEnd"/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Аналогичного мн</w:t>
      </w:r>
      <w:r w:rsidR="0000451C">
        <w:rPr>
          <w:rFonts w:cs="Times New Roman"/>
          <w:szCs w:val="28"/>
        </w:rPr>
        <w:t>ения придерживаются T. Dao и со</w:t>
      </w:r>
      <w:r w:rsidRPr="00585B51">
        <w:rPr>
          <w:rFonts w:cs="Times New Roman"/>
          <w:szCs w:val="28"/>
        </w:rPr>
        <w:t xml:space="preserve">авт. По их мнению, остеопороз не </w:t>
      </w:r>
      <w:r w:rsidR="0000451C">
        <w:rPr>
          <w:rFonts w:cs="Times New Roman"/>
          <w:szCs w:val="28"/>
        </w:rPr>
        <w:t xml:space="preserve">является противопоказанием к имплантации, </w:t>
      </w:r>
      <w:proofErr w:type="gramStart"/>
      <w:r w:rsidR="0000451C">
        <w:rPr>
          <w:rFonts w:cs="Times New Roman"/>
          <w:szCs w:val="28"/>
        </w:rPr>
        <w:t>хотя</w:t>
      </w:r>
      <w:proofErr w:type="gramEnd"/>
      <w:r w:rsidR="0000451C">
        <w:rPr>
          <w:rFonts w:cs="Times New Roman"/>
          <w:szCs w:val="28"/>
        </w:rPr>
        <w:t xml:space="preserve"> несомненно процесс остеоинтеграции отличается от такового у здоровых пациентов</w:t>
      </w:r>
      <w:r w:rsidR="00462183" w:rsidRPr="00462183">
        <w:rPr>
          <w:rFonts w:cs="Times New Roman"/>
          <w:szCs w:val="28"/>
        </w:rPr>
        <w:t xml:space="preserve"> [</w:t>
      </w:r>
      <w:r w:rsidR="00674DBC">
        <w:rPr>
          <w:rFonts w:cs="Times New Roman"/>
          <w:szCs w:val="28"/>
        </w:rPr>
        <w:t xml:space="preserve">159, </w:t>
      </w:r>
      <w:r w:rsidR="005318D7">
        <w:rPr>
          <w:rFonts w:cs="Times New Roman"/>
          <w:szCs w:val="28"/>
        </w:rPr>
        <w:t>176</w:t>
      </w:r>
      <w:r w:rsidR="00462183" w:rsidRPr="00462183">
        <w:rPr>
          <w:rFonts w:cs="Times New Roman"/>
          <w:szCs w:val="28"/>
        </w:rPr>
        <w:t>]</w:t>
      </w:r>
      <w:r w:rsidR="0000451C">
        <w:rPr>
          <w:rFonts w:cs="Times New Roman"/>
          <w:szCs w:val="28"/>
        </w:rPr>
        <w:t>.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 xml:space="preserve">В литературе приводятся описания отдельных случаев успешного применения зубных имплантатов у пациентов, страдающих </w:t>
      </w:r>
      <w:proofErr w:type="gramStart"/>
      <w:r w:rsidRPr="00585B51">
        <w:rPr>
          <w:rFonts w:cs="Times New Roman"/>
          <w:szCs w:val="28"/>
        </w:rPr>
        <w:t>системным</w:t>
      </w:r>
      <w:proofErr w:type="gramEnd"/>
      <w:r w:rsidRPr="00585B51">
        <w:rPr>
          <w:rFonts w:cs="Times New Roman"/>
          <w:szCs w:val="28"/>
        </w:rPr>
        <w:t xml:space="preserve"> ост</w:t>
      </w:r>
      <w:r w:rsidRPr="00585B51">
        <w:rPr>
          <w:rFonts w:cs="Times New Roman"/>
          <w:szCs w:val="28"/>
        </w:rPr>
        <w:t>е</w:t>
      </w:r>
      <w:r w:rsidRPr="00585B51">
        <w:rPr>
          <w:rFonts w:cs="Times New Roman"/>
          <w:szCs w:val="28"/>
        </w:rPr>
        <w:t>опорозом. Имеются сообщения об успехе имплантации у глюкокортикоидз</w:t>
      </w:r>
      <w:r w:rsidRPr="00585B51">
        <w:rPr>
          <w:rFonts w:cs="Times New Roman"/>
          <w:szCs w:val="28"/>
        </w:rPr>
        <w:t>а</w:t>
      </w:r>
      <w:r w:rsidRPr="00585B51">
        <w:rPr>
          <w:rFonts w:cs="Times New Roman"/>
          <w:szCs w:val="28"/>
        </w:rPr>
        <w:t>висимых пациентов, а также у лиц, страдающих остеопорозом в сочетании с хроническим полиартритом</w:t>
      </w:r>
      <w:r w:rsidR="009816B5">
        <w:rPr>
          <w:rFonts w:cs="Times New Roman"/>
          <w:szCs w:val="28"/>
        </w:rPr>
        <w:t xml:space="preserve"> </w:t>
      </w:r>
      <w:r w:rsidR="00762BEE">
        <w:rPr>
          <w:rFonts w:cs="Times New Roman"/>
          <w:szCs w:val="28"/>
        </w:rPr>
        <w:t>[</w:t>
      </w:r>
      <w:r w:rsidR="00674DBC">
        <w:rPr>
          <w:rFonts w:cs="Times New Roman"/>
          <w:szCs w:val="28"/>
        </w:rPr>
        <w:t xml:space="preserve">159, </w:t>
      </w:r>
      <w:r w:rsidR="00762BEE">
        <w:rPr>
          <w:rFonts w:cs="Times New Roman"/>
          <w:szCs w:val="28"/>
        </w:rPr>
        <w:t>176</w:t>
      </w:r>
      <w:r w:rsidR="00462183" w:rsidRPr="00462183">
        <w:rPr>
          <w:rFonts w:cs="Times New Roman"/>
          <w:szCs w:val="28"/>
        </w:rPr>
        <w:t>].</w:t>
      </w:r>
      <w:r w:rsidRPr="00585B51">
        <w:rPr>
          <w:rFonts w:cs="Times New Roman"/>
          <w:szCs w:val="28"/>
        </w:rPr>
        <w:t xml:space="preserve"> </w:t>
      </w:r>
    </w:p>
    <w:p w:rsidR="0000451C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По результатам B. Friberg и соавт., у пациентов с признаками систе</w:t>
      </w:r>
      <w:r w:rsidRPr="00585B51">
        <w:rPr>
          <w:rFonts w:cs="Times New Roman"/>
          <w:szCs w:val="28"/>
        </w:rPr>
        <w:t>м</w:t>
      </w:r>
      <w:r w:rsidRPr="00585B51">
        <w:rPr>
          <w:rFonts w:cs="Times New Roman"/>
          <w:szCs w:val="28"/>
        </w:rPr>
        <w:t>ного остеопороза (</w:t>
      </w:r>
      <w:proofErr w:type="gramStart"/>
      <w:r w:rsidRPr="00585B51">
        <w:rPr>
          <w:rFonts w:cs="Times New Roman"/>
          <w:szCs w:val="28"/>
        </w:rPr>
        <w:t>сниженная</w:t>
      </w:r>
      <w:proofErr w:type="gramEnd"/>
      <w:r w:rsidRPr="00585B51">
        <w:rPr>
          <w:rFonts w:cs="Times New Roman"/>
          <w:szCs w:val="28"/>
        </w:rPr>
        <w:t xml:space="preserve"> МПКТ поясничного отдела позвоночника и бедренной кости) и остеопоротическими проявлениями в структуре альве</w:t>
      </w:r>
      <w:r w:rsidRPr="00585B51">
        <w:rPr>
          <w:rFonts w:cs="Times New Roman"/>
          <w:szCs w:val="28"/>
        </w:rPr>
        <w:t>о</w:t>
      </w:r>
      <w:r w:rsidRPr="00585B51">
        <w:rPr>
          <w:rFonts w:cs="Times New Roman"/>
          <w:szCs w:val="28"/>
        </w:rPr>
        <w:t>лярной кости имплантаты успешно функционировали в течение многих лет. Авторы наблюдали отторжение лишь 1 (1,2%) имплантата, что, по их мн</w:t>
      </w:r>
      <w:r w:rsidRPr="00585B51">
        <w:rPr>
          <w:rFonts w:cs="Times New Roman"/>
          <w:szCs w:val="28"/>
        </w:rPr>
        <w:t>е</w:t>
      </w:r>
      <w:r w:rsidRPr="00585B51">
        <w:rPr>
          <w:rFonts w:cs="Times New Roman"/>
          <w:szCs w:val="28"/>
        </w:rPr>
        <w:t>нию, соответствует данным литературы и не может быть приписано систе</w:t>
      </w:r>
      <w:r w:rsidRPr="00585B51">
        <w:rPr>
          <w:rFonts w:cs="Times New Roman"/>
          <w:szCs w:val="28"/>
        </w:rPr>
        <w:t>м</w:t>
      </w:r>
      <w:r w:rsidRPr="00585B51">
        <w:rPr>
          <w:rFonts w:cs="Times New Roman"/>
          <w:szCs w:val="28"/>
        </w:rPr>
        <w:t>ному остеопорозу</w:t>
      </w:r>
      <w:r w:rsidR="00462183" w:rsidRPr="00462183">
        <w:rPr>
          <w:rFonts w:cs="Times New Roman"/>
          <w:szCs w:val="28"/>
        </w:rPr>
        <w:t xml:space="preserve"> [</w:t>
      </w:r>
      <w:r w:rsidR="00674DBC">
        <w:rPr>
          <w:rFonts w:cs="Times New Roman"/>
          <w:szCs w:val="28"/>
        </w:rPr>
        <w:t xml:space="preserve">26, </w:t>
      </w:r>
      <w:r w:rsidR="00E043A4">
        <w:rPr>
          <w:rFonts w:cs="Times New Roman"/>
          <w:szCs w:val="28"/>
        </w:rPr>
        <w:t>37</w:t>
      </w:r>
      <w:r w:rsidR="00674DBC">
        <w:rPr>
          <w:rFonts w:cs="Times New Roman"/>
          <w:szCs w:val="28"/>
        </w:rPr>
        <w:t>, 99</w:t>
      </w:r>
      <w:r w:rsidR="00462183" w:rsidRPr="00462183">
        <w:rPr>
          <w:rFonts w:cs="Times New Roman"/>
          <w:szCs w:val="28"/>
        </w:rPr>
        <w:t>]</w:t>
      </w:r>
      <w:r w:rsidRPr="00585B51">
        <w:rPr>
          <w:rFonts w:cs="Times New Roman"/>
          <w:szCs w:val="28"/>
        </w:rPr>
        <w:t>.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L. Minsk и A. Polson подтверждают предположение, поскольку в их и</w:t>
      </w:r>
      <w:r w:rsidRPr="00585B51">
        <w:rPr>
          <w:rFonts w:cs="Times New Roman"/>
          <w:szCs w:val="28"/>
        </w:rPr>
        <w:t>с</w:t>
      </w:r>
      <w:r w:rsidRPr="00585B51">
        <w:rPr>
          <w:rFonts w:cs="Times New Roman"/>
          <w:szCs w:val="28"/>
        </w:rPr>
        <w:t>следовании у всех женщин, независимо от наличия остеопороза и горм</w:t>
      </w:r>
      <w:r w:rsidRPr="00585B51">
        <w:rPr>
          <w:rFonts w:cs="Times New Roman"/>
          <w:szCs w:val="28"/>
        </w:rPr>
        <w:t>о</w:t>
      </w:r>
      <w:r w:rsidRPr="00585B51">
        <w:rPr>
          <w:rFonts w:cs="Times New Roman"/>
          <w:szCs w:val="28"/>
        </w:rPr>
        <w:t>нального статуса, результаты зубной имплантации были практически один</w:t>
      </w:r>
      <w:r w:rsidRPr="00585B51">
        <w:rPr>
          <w:rFonts w:cs="Times New Roman"/>
          <w:szCs w:val="28"/>
        </w:rPr>
        <w:t>а</w:t>
      </w:r>
      <w:r w:rsidRPr="00585B51">
        <w:rPr>
          <w:rFonts w:cs="Times New Roman"/>
          <w:szCs w:val="28"/>
        </w:rPr>
        <w:t>ковыми</w:t>
      </w:r>
      <w:r w:rsidR="00462183" w:rsidRPr="00462183">
        <w:rPr>
          <w:rFonts w:cs="Times New Roman"/>
          <w:szCs w:val="28"/>
        </w:rPr>
        <w:t xml:space="preserve"> [</w:t>
      </w:r>
      <w:r w:rsidR="00674DBC">
        <w:rPr>
          <w:rFonts w:cs="Times New Roman"/>
          <w:szCs w:val="28"/>
        </w:rPr>
        <w:t xml:space="preserve">111, 203, </w:t>
      </w:r>
      <w:r w:rsidR="00E043A4">
        <w:rPr>
          <w:rFonts w:cs="Times New Roman"/>
          <w:szCs w:val="28"/>
        </w:rPr>
        <w:t>208</w:t>
      </w:r>
      <w:r w:rsidR="00462183" w:rsidRPr="00462183">
        <w:rPr>
          <w:rFonts w:cs="Times New Roman"/>
          <w:szCs w:val="28"/>
        </w:rPr>
        <w:t>]</w:t>
      </w:r>
      <w:r w:rsidRPr="00585B51">
        <w:rPr>
          <w:rFonts w:cs="Times New Roman"/>
          <w:szCs w:val="28"/>
        </w:rPr>
        <w:t>.</w:t>
      </w:r>
    </w:p>
    <w:p w:rsidR="0000451C" w:rsidRDefault="006637A0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>
        <w:rPr>
          <w:rFonts w:cs="Times New Roman"/>
          <w:szCs w:val="28"/>
        </w:rPr>
        <w:t>З</w:t>
      </w:r>
      <w:r w:rsidR="00D87B37" w:rsidRPr="00585B51">
        <w:rPr>
          <w:rFonts w:cs="Times New Roman"/>
          <w:szCs w:val="28"/>
        </w:rPr>
        <w:t>убные имплантаты могут с успехом применяться у пациентов с ост</w:t>
      </w:r>
      <w:r w:rsidR="00D87B37" w:rsidRPr="00585B51">
        <w:rPr>
          <w:rFonts w:cs="Times New Roman"/>
          <w:szCs w:val="28"/>
        </w:rPr>
        <w:t>е</w:t>
      </w:r>
      <w:r w:rsidR="00D87B37" w:rsidRPr="00585B51">
        <w:rPr>
          <w:rFonts w:cs="Times New Roman"/>
          <w:szCs w:val="28"/>
        </w:rPr>
        <w:t>опорозом, если придерживаться следующих принципов. До размещения и</w:t>
      </w:r>
      <w:r w:rsidR="00D87B37" w:rsidRPr="00585B51">
        <w:rPr>
          <w:rFonts w:cs="Times New Roman"/>
          <w:szCs w:val="28"/>
        </w:rPr>
        <w:t>м</w:t>
      </w:r>
      <w:r w:rsidR="00D87B37" w:rsidRPr="00585B51">
        <w:rPr>
          <w:rFonts w:cs="Times New Roman"/>
          <w:szCs w:val="28"/>
        </w:rPr>
        <w:t>плантатов рекомендуется комплексное обследование пациентов для оценки состояния костной ткани и метаболических нарушений. Пациенты должны пройти осмотр ортопеда, эндокринолога или гинеколога и в случае необх</w:t>
      </w:r>
      <w:r w:rsidR="00D87B37" w:rsidRPr="00585B51">
        <w:rPr>
          <w:rFonts w:cs="Times New Roman"/>
          <w:szCs w:val="28"/>
        </w:rPr>
        <w:t>о</w:t>
      </w:r>
      <w:r w:rsidR="00D87B37" w:rsidRPr="00585B51">
        <w:rPr>
          <w:rFonts w:cs="Times New Roman"/>
          <w:szCs w:val="28"/>
        </w:rPr>
        <w:t>димости получить курс лечения. В послеоперационном периоде рекоменд</w:t>
      </w:r>
      <w:r w:rsidR="00D87B37" w:rsidRPr="00585B51">
        <w:rPr>
          <w:rFonts w:cs="Times New Roman"/>
          <w:szCs w:val="28"/>
        </w:rPr>
        <w:t>у</w:t>
      </w:r>
      <w:r w:rsidR="00D87B37" w:rsidRPr="00585B51">
        <w:rPr>
          <w:rFonts w:cs="Times New Roman"/>
          <w:szCs w:val="28"/>
        </w:rPr>
        <w:lastRenderedPageBreak/>
        <w:t>ется прием физиологических доз витамина D и кальция. Пациенты должны соблюдать сбалансированную диету и попытаться бросить курить, поскол</w:t>
      </w:r>
      <w:r w:rsidR="00D87B37" w:rsidRPr="00585B51">
        <w:rPr>
          <w:rFonts w:cs="Times New Roman"/>
          <w:szCs w:val="28"/>
        </w:rPr>
        <w:t>ь</w:t>
      </w:r>
      <w:r w:rsidR="00D87B37" w:rsidRPr="00585B51">
        <w:rPr>
          <w:rFonts w:cs="Times New Roman"/>
          <w:szCs w:val="28"/>
        </w:rPr>
        <w:t>ку курение - фактор риска развития остеопороза и отторжения имплантатов</w:t>
      </w:r>
      <w:r w:rsidR="00462183" w:rsidRPr="00462183">
        <w:rPr>
          <w:rFonts w:cs="Times New Roman"/>
          <w:szCs w:val="28"/>
        </w:rPr>
        <w:t xml:space="preserve"> [</w:t>
      </w:r>
      <w:r w:rsidR="00E043A4">
        <w:rPr>
          <w:rFonts w:cs="Times New Roman"/>
          <w:szCs w:val="28"/>
        </w:rPr>
        <w:t>175</w:t>
      </w:r>
      <w:r w:rsidR="00462183" w:rsidRPr="00462183">
        <w:rPr>
          <w:rFonts w:cs="Times New Roman"/>
          <w:szCs w:val="28"/>
        </w:rPr>
        <w:t>]</w:t>
      </w:r>
      <w:r w:rsidR="0000451C">
        <w:rPr>
          <w:rFonts w:cs="Times New Roman"/>
          <w:szCs w:val="28"/>
        </w:rPr>
        <w:t>.</w:t>
      </w:r>
    </w:p>
    <w:p w:rsidR="00D87B37" w:rsidRPr="00585B51" w:rsidRDefault="0000451C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>
        <w:rPr>
          <w:rFonts w:cs="Times New Roman"/>
          <w:szCs w:val="28"/>
        </w:rPr>
        <w:t>Немаловажным условием успешной имплантации является правил</w:t>
      </w:r>
      <w:r>
        <w:rPr>
          <w:rFonts w:cs="Times New Roman"/>
          <w:szCs w:val="28"/>
        </w:rPr>
        <w:t>ь</w:t>
      </w:r>
      <w:r>
        <w:rPr>
          <w:rFonts w:cs="Times New Roman"/>
          <w:szCs w:val="28"/>
        </w:rPr>
        <w:t>ный выбор супраструктуры.</w:t>
      </w:r>
      <w:r w:rsidR="00D87B37" w:rsidRPr="00585B51">
        <w:rPr>
          <w:rFonts w:cs="Times New Roman"/>
          <w:szCs w:val="28"/>
        </w:rPr>
        <w:t xml:space="preserve"> 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А.В. Лясникова и соавт. считают, что применение имплантатов с тр</w:t>
      </w:r>
      <w:r w:rsidRPr="00585B51">
        <w:rPr>
          <w:rFonts w:cs="Times New Roman"/>
          <w:szCs w:val="28"/>
        </w:rPr>
        <w:t>и</w:t>
      </w:r>
      <w:r w:rsidRPr="00585B51">
        <w:rPr>
          <w:rFonts w:cs="Times New Roman"/>
          <w:szCs w:val="28"/>
        </w:rPr>
        <w:t>каль</w:t>
      </w:r>
      <w:r w:rsidR="001E2351">
        <w:rPr>
          <w:rFonts w:cs="Times New Roman"/>
          <w:szCs w:val="28"/>
        </w:rPr>
        <w:t>цийфосфатным покрытием у пациен</w:t>
      </w:r>
      <w:r w:rsidRPr="00585B51">
        <w:rPr>
          <w:rFonts w:cs="Times New Roman"/>
          <w:szCs w:val="28"/>
        </w:rPr>
        <w:t>тов с остеопорозом дает хороший результат [</w:t>
      </w:r>
      <w:r w:rsidR="00E043A4">
        <w:rPr>
          <w:rFonts w:cs="Times New Roman"/>
          <w:szCs w:val="28"/>
        </w:rPr>
        <w:t>81</w:t>
      </w:r>
      <w:r w:rsidRPr="00585B51">
        <w:rPr>
          <w:rFonts w:cs="Times New Roman"/>
          <w:szCs w:val="28"/>
        </w:rPr>
        <w:t>].</w:t>
      </w:r>
    </w:p>
    <w:p w:rsidR="00D87B37" w:rsidRPr="00585B51" w:rsidRDefault="006637A0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="00D87B37" w:rsidRPr="00585B51">
        <w:rPr>
          <w:rFonts w:cs="Times New Roman"/>
          <w:szCs w:val="28"/>
        </w:rPr>
        <w:t>ри использовании у пациентов с остеопорозом имплантатов с пла</w:t>
      </w:r>
      <w:r w:rsidR="00D87B37" w:rsidRPr="00585B51">
        <w:rPr>
          <w:rFonts w:cs="Times New Roman"/>
          <w:szCs w:val="28"/>
        </w:rPr>
        <w:t>з</w:t>
      </w:r>
      <w:r w:rsidR="00D87B37" w:rsidRPr="00585B51">
        <w:rPr>
          <w:rFonts w:cs="Times New Roman"/>
          <w:szCs w:val="28"/>
        </w:rPr>
        <w:t>монапыленным покрытием из фосфата кальция в сочетании с терапией бисфосфонатами остеоинтеграция имплантатов повышалась</w:t>
      </w:r>
      <w:r w:rsidR="00462183" w:rsidRPr="00462183">
        <w:rPr>
          <w:rFonts w:cs="Times New Roman"/>
          <w:szCs w:val="28"/>
        </w:rPr>
        <w:t xml:space="preserve"> [</w:t>
      </w:r>
      <w:r w:rsidR="00674DBC">
        <w:rPr>
          <w:rFonts w:cs="Times New Roman"/>
          <w:szCs w:val="28"/>
        </w:rPr>
        <w:t xml:space="preserve">88, 101, </w:t>
      </w:r>
      <w:r w:rsidR="00E043A4">
        <w:rPr>
          <w:rFonts w:cs="Times New Roman"/>
          <w:szCs w:val="28"/>
        </w:rPr>
        <w:t>155,</w:t>
      </w:r>
      <w:r w:rsidR="009816B5">
        <w:rPr>
          <w:rFonts w:cs="Times New Roman"/>
          <w:szCs w:val="28"/>
        </w:rPr>
        <w:t xml:space="preserve"> </w:t>
      </w:r>
      <w:r w:rsidR="00E043A4">
        <w:rPr>
          <w:rFonts w:cs="Times New Roman"/>
          <w:szCs w:val="28"/>
        </w:rPr>
        <w:t>227</w:t>
      </w:r>
      <w:r w:rsidR="00462183" w:rsidRPr="00462183">
        <w:rPr>
          <w:rFonts w:cs="Times New Roman"/>
          <w:szCs w:val="28"/>
        </w:rPr>
        <w:t>]</w:t>
      </w:r>
      <w:r w:rsidR="00D87B37" w:rsidRPr="00585B51">
        <w:rPr>
          <w:rFonts w:cs="Times New Roman"/>
          <w:szCs w:val="28"/>
        </w:rPr>
        <w:t>.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Местное использование бисфосфонатов для уменьшения резорбции кости после дентальной имплантации у пациентов с остеопорозом предлаг</w:t>
      </w:r>
      <w:r w:rsidRPr="00585B51">
        <w:rPr>
          <w:rFonts w:cs="Times New Roman"/>
          <w:szCs w:val="28"/>
        </w:rPr>
        <w:t>а</w:t>
      </w:r>
      <w:r w:rsidRPr="00585B51">
        <w:rPr>
          <w:rFonts w:cs="Times New Roman"/>
          <w:szCs w:val="28"/>
        </w:rPr>
        <w:t xml:space="preserve">ют A. Yaffe и соавт. </w:t>
      </w:r>
      <w:r w:rsidR="006637A0">
        <w:rPr>
          <w:rFonts w:cs="Times New Roman"/>
          <w:szCs w:val="28"/>
        </w:rPr>
        <w:t>Н</w:t>
      </w:r>
      <w:r w:rsidRPr="00585B51">
        <w:rPr>
          <w:rFonts w:cs="Times New Roman"/>
          <w:szCs w:val="28"/>
        </w:rPr>
        <w:t>азначение бисфосфонатов пациентам с остеопорозом позволяет даже вопреки данным литературы производить непосредственную нагрузку на зубные имплантаты. Приводятся также сведения о том, что пр</w:t>
      </w:r>
      <w:r w:rsidRPr="00585B51">
        <w:rPr>
          <w:rFonts w:cs="Times New Roman"/>
          <w:szCs w:val="28"/>
        </w:rPr>
        <w:t>и</w:t>
      </w:r>
      <w:r w:rsidRPr="00585B51">
        <w:rPr>
          <w:rFonts w:cs="Times New Roman"/>
          <w:szCs w:val="28"/>
        </w:rPr>
        <w:t>менение при дентальной имплантации бисфосфонатов последнего поколения (алендронат и ризендронат) эффективно и безопасно</w:t>
      </w:r>
      <w:r w:rsidR="00462183" w:rsidRPr="00462183">
        <w:rPr>
          <w:rFonts w:cs="Times New Roman"/>
          <w:szCs w:val="28"/>
        </w:rPr>
        <w:t xml:space="preserve"> [</w:t>
      </w:r>
      <w:r w:rsidR="0012325F">
        <w:rPr>
          <w:rFonts w:cs="Times New Roman"/>
          <w:szCs w:val="28"/>
        </w:rPr>
        <w:t>37,</w:t>
      </w:r>
      <w:r w:rsidR="009816B5">
        <w:rPr>
          <w:rFonts w:cs="Times New Roman"/>
          <w:szCs w:val="28"/>
        </w:rPr>
        <w:t xml:space="preserve"> </w:t>
      </w:r>
      <w:r w:rsidR="0012325F">
        <w:rPr>
          <w:rFonts w:cs="Times New Roman"/>
          <w:szCs w:val="28"/>
        </w:rPr>
        <w:t>180</w:t>
      </w:r>
      <w:r w:rsidR="00462183" w:rsidRPr="00462183">
        <w:rPr>
          <w:rFonts w:cs="Times New Roman"/>
          <w:szCs w:val="28"/>
        </w:rPr>
        <w:t>]</w:t>
      </w:r>
      <w:r w:rsidRPr="00585B51">
        <w:rPr>
          <w:rFonts w:cs="Times New Roman"/>
          <w:szCs w:val="28"/>
        </w:rPr>
        <w:t>.</w:t>
      </w:r>
    </w:p>
    <w:p w:rsidR="00D87B37" w:rsidRPr="00585B51" w:rsidRDefault="00D87B37" w:rsidP="00D17B96">
      <w:pPr>
        <w:pStyle w:val="2"/>
      </w:pPr>
      <w:bookmarkStart w:id="17" w:name="_Toc389428057"/>
      <w:bookmarkStart w:id="18" w:name="_Toc390673841"/>
      <w:r w:rsidRPr="00585B51">
        <w:t>1.6</w:t>
      </w:r>
      <w:r w:rsidR="002F07F0" w:rsidRPr="002F07F0">
        <w:t xml:space="preserve"> </w:t>
      </w:r>
      <w:r w:rsidRPr="00585B51">
        <w:t xml:space="preserve"> Показания и противопоказания к проведению имплантации</w:t>
      </w:r>
      <w:bookmarkEnd w:id="17"/>
      <w:bookmarkEnd w:id="18"/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Как и для любой другой манипуляции, существуют показания и прот</w:t>
      </w:r>
      <w:r w:rsidRPr="00585B51">
        <w:rPr>
          <w:rFonts w:cs="Times New Roman"/>
          <w:szCs w:val="28"/>
        </w:rPr>
        <w:t>и</w:t>
      </w:r>
      <w:r w:rsidRPr="00585B51">
        <w:rPr>
          <w:rFonts w:cs="Times New Roman"/>
          <w:szCs w:val="28"/>
        </w:rPr>
        <w:t>вопоказания к проведению имплантации</w:t>
      </w:r>
      <w:r w:rsidR="00674DBC" w:rsidRPr="00674DBC">
        <w:rPr>
          <w:rFonts w:cs="Times New Roman"/>
          <w:szCs w:val="28"/>
        </w:rPr>
        <w:t>[1</w:t>
      </w:r>
      <w:r w:rsidR="00674DBC">
        <w:rPr>
          <w:rFonts w:cs="Times New Roman"/>
          <w:szCs w:val="28"/>
        </w:rPr>
        <w:t>8, 25, 60, 78, 96, 119, 157</w:t>
      </w:r>
      <w:r w:rsidR="00674DBC" w:rsidRPr="00674DBC">
        <w:rPr>
          <w:rFonts w:cs="Times New Roman"/>
          <w:szCs w:val="28"/>
        </w:rPr>
        <w:t>];</w:t>
      </w:r>
      <w:r w:rsidRPr="00585B51">
        <w:rPr>
          <w:rFonts w:cs="Times New Roman"/>
          <w:szCs w:val="28"/>
        </w:rPr>
        <w:t>.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i/>
          <w:szCs w:val="28"/>
        </w:rPr>
        <w:t xml:space="preserve">Показаниями </w:t>
      </w:r>
      <w:r w:rsidRPr="00585B51">
        <w:rPr>
          <w:rFonts w:cs="Times New Roman"/>
          <w:szCs w:val="28"/>
        </w:rPr>
        <w:t xml:space="preserve"> к дентальной имплантации служат клинические вариа</w:t>
      </w:r>
      <w:r w:rsidRPr="00585B51">
        <w:rPr>
          <w:rFonts w:cs="Times New Roman"/>
          <w:szCs w:val="28"/>
        </w:rPr>
        <w:t>н</w:t>
      </w:r>
      <w:r w:rsidRPr="00585B51">
        <w:rPr>
          <w:rFonts w:cs="Times New Roman"/>
          <w:szCs w:val="28"/>
        </w:rPr>
        <w:t xml:space="preserve">ты </w:t>
      </w:r>
      <w:r w:rsidR="006637A0">
        <w:rPr>
          <w:rFonts w:cs="Times New Roman"/>
          <w:szCs w:val="28"/>
        </w:rPr>
        <w:t>отсутствия зубов</w:t>
      </w:r>
      <w:r w:rsidRPr="00585B51">
        <w:rPr>
          <w:rFonts w:cs="Times New Roman"/>
          <w:szCs w:val="28"/>
        </w:rPr>
        <w:t>: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 xml:space="preserve">- отсутствие одного из зубов </w:t>
      </w:r>
      <w:r w:rsidR="006637A0">
        <w:rPr>
          <w:rFonts w:cs="Times New Roman"/>
          <w:szCs w:val="28"/>
        </w:rPr>
        <w:t>в переднем</w:t>
      </w:r>
      <w:r w:rsidRPr="00585B51">
        <w:rPr>
          <w:rFonts w:cs="Times New Roman"/>
          <w:szCs w:val="28"/>
        </w:rPr>
        <w:t xml:space="preserve"> отделе;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- ограниченные включенные дефекты зубного ряда;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- концевые односторонние и двусторонние дефекты зубного ряда;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- полное отсутствие зубов, особенно при снижении высоты альвеоля</w:t>
      </w:r>
      <w:r w:rsidRPr="00585B51">
        <w:rPr>
          <w:rFonts w:cs="Times New Roman"/>
          <w:szCs w:val="28"/>
        </w:rPr>
        <w:t>р</w:t>
      </w:r>
      <w:r w:rsidRPr="00585B51">
        <w:rPr>
          <w:rFonts w:cs="Times New Roman"/>
          <w:szCs w:val="28"/>
        </w:rPr>
        <w:t>ных отростков;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lastRenderedPageBreak/>
        <w:t>- непереносимость съемных протезов вследствие повышенной чу</w:t>
      </w:r>
      <w:r w:rsidRPr="00585B51">
        <w:rPr>
          <w:rFonts w:cs="Times New Roman"/>
          <w:szCs w:val="28"/>
        </w:rPr>
        <w:t>в</w:t>
      </w:r>
      <w:r w:rsidRPr="00585B51">
        <w:rPr>
          <w:rFonts w:cs="Times New Roman"/>
          <w:szCs w:val="28"/>
        </w:rPr>
        <w:t>ствительности к акрилатам или при выраженном рвотном рефлексе;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 xml:space="preserve">- </w:t>
      </w:r>
      <w:r w:rsidR="006637A0">
        <w:rPr>
          <w:rFonts w:cs="Times New Roman"/>
          <w:szCs w:val="28"/>
        </w:rPr>
        <w:t>нарушение</w:t>
      </w:r>
      <w:r w:rsidRPr="00585B51">
        <w:rPr>
          <w:rFonts w:cs="Times New Roman"/>
          <w:szCs w:val="28"/>
        </w:rPr>
        <w:t xml:space="preserve"> функциональной окклюзии и, как следствие, возникнов</w:t>
      </w:r>
      <w:r w:rsidRPr="00585B51">
        <w:rPr>
          <w:rFonts w:cs="Times New Roman"/>
          <w:szCs w:val="28"/>
        </w:rPr>
        <w:t>е</w:t>
      </w:r>
      <w:r w:rsidRPr="00585B51">
        <w:rPr>
          <w:rFonts w:cs="Times New Roman"/>
          <w:szCs w:val="28"/>
        </w:rPr>
        <w:t>ние болевого синдрома дисфункции</w:t>
      </w:r>
      <w:r w:rsidR="00462183" w:rsidRPr="00462183">
        <w:rPr>
          <w:rFonts w:cs="Times New Roman"/>
          <w:szCs w:val="28"/>
        </w:rPr>
        <w:t xml:space="preserve"> </w:t>
      </w:r>
      <w:r w:rsidR="006637A0">
        <w:rPr>
          <w:rFonts w:cs="Times New Roman"/>
          <w:szCs w:val="28"/>
        </w:rPr>
        <w:t xml:space="preserve">ВНЧС </w:t>
      </w:r>
      <w:r w:rsidR="00462183" w:rsidRPr="00462183">
        <w:rPr>
          <w:rFonts w:cs="Times New Roman"/>
          <w:szCs w:val="28"/>
        </w:rPr>
        <w:t>[</w:t>
      </w:r>
      <w:r w:rsidR="0012325F">
        <w:rPr>
          <w:rFonts w:cs="Times New Roman"/>
          <w:szCs w:val="28"/>
        </w:rPr>
        <w:t>131</w:t>
      </w:r>
      <w:r w:rsidR="00462183" w:rsidRPr="00462183">
        <w:rPr>
          <w:rFonts w:cs="Times New Roman"/>
          <w:szCs w:val="28"/>
        </w:rPr>
        <w:t>]</w:t>
      </w:r>
      <w:r w:rsidRPr="00585B51">
        <w:rPr>
          <w:rFonts w:cs="Times New Roman"/>
          <w:szCs w:val="28"/>
        </w:rPr>
        <w:t>;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 xml:space="preserve">Противопоказания к применению имплантатов – можно разделить </w:t>
      </w:r>
      <w:proofErr w:type="gramStart"/>
      <w:r w:rsidRPr="00585B51">
        <w:rPr>
          <w:rFonts w:cs="Times New Roman"/>
          <w:szCs w:val="28"/>
        </w:rPr>
        <w:t>на</w:t>
      </w:r>
      <w:proofErr w:type="gramEnd"/>
      <w:r w:rsidRPr="00585B51">
        <w:rPr>
          <w:rFonts w:cs="Times New Roman"/>
          <w:szCs w:val="28"/>
        </w:rPr>
        <w:t xml:space="preserve"> </w:t>
      </w:r>
      <w:r w:rsidRPr="00585B51">
        <w:rPr>
          <w:rFonts w:cs="Times New Roman"/>
          <w:i/>
          <w:szCs w:val="28"/>
        </w:rPr>
        <w:t>абсолютные и относительные</w:t>
      </w:r>
      <w:r w:rsidR="00462183" w:rsidRPr="00462183">
        <w:rPr>
          <w:rFonts w:cs="Times New Roman"/>
          <w:i/>
          <w:szCs w:val="28"/>
        </w:rPr>
        <w:t xml:space="preserve"> </w:t>
      </w:r>
      <w:r w:rsidR="0012325F">
        <w:rPr>
          <w:rFonts w:cs="Times New Roman"/>
          <w:szCs w:val="28"/>
        </w:rPr>
        <w:t>[131</w:t>
      </w:r>
      <w:r w:rsidR="00462183" w:rsidRPr="0012325F">
        <w:rPr>
          <w:rFonts w:cs="Times New Roman"/>
          <w:szCs w:val="28"/>
        </w:rPr>
        <w:t>]</w:t>
      </w:r>
      <w:r w:rsidRPr="0012325F">
        <w:rPr>
          <w:rFonts w:cs="Times New Roman"/>
          <w:szCs w:val="28"/>
        </w:rPr>
        <w:t>.</w:t>
      </w:r>
      <w:r w:rsidRPr="00585B51">
        <w:rPr>
          <w:rFonts w:cs="Times New Roman"/>
          <w:szCs w:val="28"/>
        </w:rPr>
        <w:t xml:space="preserve"> 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 xml:space="preserve">К </w:t>
      </w:r>
      <w:r w:rsidRPr="00585B51">
        <w:rPr>
          <w:rFonts w:cs="Times New Roman"/>
          <w:i/>
          <w:szCs w:val="28"/>
        </w:rPr>
        <w:t>абсолютным</w:t>
      </w:r>
      <w:r w:rsidRPr="00585B51">
        <w:rPr>
          <w:rFonts w:cs="Times New Roman"/>
          <w:szCs w:val="28"/>
        </w:rPr>
        <w:t xml:space="preserve"> можно отнести: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- заболевания крови и кроветворных органов;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- заболевания ЦНС (врожденные и приобретенные);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- злокачественные новообразования органов и систем у пациента;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- иммунопатологические состояния</w:t>
      </w:r>
      <w:r w:rsidRPr="000F172B">
        <w:rPr>
          <w:rFonts w:cs="Times New Roman"/>
          <w:szCs w:val="28"/>
        </w:rPr>
        <w:t>;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- системные заболевания соединительной ткани (ревматические, ре</w:t>
      </w:r>
      <w:r w:rsidRPr="00585B51">
        <w:rPr>
          <w:rFonts w:cs="Times New Roman"/>
          <w:szCs w:val="28"/>
        </w:rPr>
        <w:t>в</w:t>
      </w:r>
      <w:r w:rsidRPr="00585B51">
        <w:rPr>
          <w:rFonts w:cs="Times New Roman"/>
          <w:szCs w:val="28"/>
        </w:rPr>
        <w:t>матоидные процессы, дерматозы, склеродермия и т</w:t>
      </w:r>
      <w:proofErr w:type="gramStart"/>
      <w:r w:rsidRPr="00585B51">
        <w:rPr>
          <w:rFonts w:cs="Times New Roman"/>
          <w:szCs w:val="28"/>
        </w:rPr>
        <w:t>.д</w:t>
      </w:r>
      <w:proofErr w:type="gramEnd"/>
      <w:r w:rsidRPr="00585B51">
        <w:rPr>
          <w:rFonts w:cs="Times New Roman"/>
          <w:szCs w:val="28"/>
        </w:rPr>
        <w:t>);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- туберкулез и его последствия;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- заболевания слизистой оболочки полости рта (хронический рецид</w:t>
      </w:r>
      <w:r w:rsidRPr="00585B51">
        <w:rPr>
          <w:rFonts w:cs="Times New Roman"/>
          <w:szCs w:val="28"/>
        </w:rPr>
        <w:t>и</w:t>
      </w:r>
      <w:r w:rsidRPr="00585B51">
        <w:rPr>
          <w:rFonts w:cs="Times New Roman"/>
          <w:szCs w:val="28"/>
        </w:rPr>
        <w:t>вирующий афтозный стоматит, красная волчанка, пузырчатка, синдром Ш</w:t>
      </w:r>
      <w:r w:rsidRPr="00585B51">
        <w:rPr>
          <w:rFonts w:cs="Times New Roman"/>
          <w:szCs w:val="28"/>
        </w:rPr>
        <w:t>е</w:t>
      </w:r>
      <w:r w:rsidRPr="00585B51">
        <w:rPr>
          <w:rFonts w:cs="Times New Roman"/>
          <w:szCs w:val="28"/>
        </w:rPr>
        <w:t>грена, синдром Бехчета);</w:t>
      </w:r>
    </w:p>
    <w:p w:rsidR="00D87B37" w:rsidRPr="00585B51" w:rsidRDefault="006637A0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D87B37" w:rsidRPr="00585B51">
        <w:rPr>
          <w:rFonts w:cs="Times New Roman"/>
          <w:szCs w:val="28"/>
        </w:rPr>
        <w:t>диабет I типа;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i/>
          <w:szCs w:val="28"/>
        </w:rPr>
        <w:t>Относительными</w:t>
      </w:r>
      <w:r w:rsidRPr="00585B51">
        <w:rPr>
          <w:rFonts w:cs="Times New Roman"/>
          <w:szCs w:val="28"/>
        </w:rPr>
        <w:t xml:space="preserve"> противопоказаниями являются: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- неудовлетворительная гигиена и несанированная полость рта;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- гингивит различной этиологии;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 xml:space="preserve">- пародонтит </w:t>
      </w:r>
      <w:proofErr w:type="gramStart"/>
      <w:r w:rsidR="0044198D">
        <w:rPr>
          <w:rFonts w:cs="Times New Roman"/>
          <w:szCs w:val="28"/>
        </w:rPr>
        <w:t>средне-тяжелой</w:t>
      </w:r>
      <w:proofErr w:type="gramEnd"/>
      <w:r w:rsidR="0044198D">
        <w:rPr>
          <w:rFonts w:cs="Times New Roman"/>
          <w:szCs w:val="28"/>
        </w:rPr>
        <w:t xml:space="preserve"> и тяжелой</w:t>
      </w:r>
      <w:r w:rsidRPr="00585B51">
        <w:rPr>
          <w:rFonts w:cs="Times New Roman"/>
          <w:szCs w:val="28"/>
        </w:rPr>
        <w:t xml:space="preserve"> степени;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- аномалии прикуса;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 xml:space="preserve">- </w:t>
      </w:r>
      <w:r w:rsidR="0044198D">
        <w:rPr>
          <w:rFonts w:cs="Times New Roman"/>
          <w:szCs w:val="28"/>
        </w:rPr>
        <w:t>воспалительные и дистрофические заболевания ВНЧС</w:t>
      </w:r>
      <w:r w:rsidRPr="00585B51">
        <w:rPr>
          <w:rFonts w:cs="Times New Roman"/>
          <w:szCs w:val="28"/>
        </w:rPr>
        <w:t>;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- выраженная атрофия или дефект костной ткани альвеолярного о</w:t>
      </w:r>
      <w:r w:rsidRPr="00585B51">
        <w:rPr>
          <w:rFonts w:cs="Times New Roman"/>
          <w:szCs w:val="28"/>
        </w:rPr>
        <w:t>т</w:t>
      </w:r>
      <w:r w:rsidRPr="00585B51">
        <w:rPr>
          <w:rFonts w:cs="Times New Roman"/>
          <w:szCs w:val="28"/>
        </w:rPr>
        <w:t>ростка</w:t>
      </w:r>
      <w:r w:rsidR="0044198D">
        <w:rPr>
          <w:rFonts w:cs="Times New Roman"/>
          <w:szCs w:val="28"/>
        </w:rPr>
        <w:t>/ части</w:t>
      </w:r>
      <w:r w:rsidRPr="00585B51">
        <w:rPr>
          <w:rFonts w:cs="Times New Roman"/>
          <w:szCs w:val="28"/>
        </w:rPr>
        <w:t>;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- вредные привычки (курение, злоупотребление алкоголем, нарком</w:t>
      </w:r>
      <w:r w:rsidRPr="00585B51">
        <w:rPr>
          <w:rFonts w:cs="Times New Roman"/>
          <w:szCs w:val="28"/>
        </w:rPr>
        <w:t>а</w:t>
      </w:r>
      <w:r w:rsidRPr="00585B51">
        <w:rPr>
          <w:rFonts w:cs="Times New Roman"/>
          <w:szCs w:val="28"/>
        </w:rPr>
        <w:t>ния);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- бруксизм;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- беременность;</w:t>
      </w:r>
    </w:p>
    <w:p w:rsidR="00EB7CA2" w:rsidRDefault="00A03495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Многие авторы считают </w:t>
      </w:r>
      <w:r w:rsidR="0044198D">
        <w:rPr>
          <w:rFonts w:cs="Times New Roman"/>
          <w:szCs w:val="28"/>
        </w:rPr>
        <w:t xml:space="preserve">генерализованный пародонтит </w:t>
      </w:r>
      <w:proofErr w:type="gramStart"/>
      <w:r w:rsidR="0044198D">
        <w:rPr>
          <w:rFonts w:cs="Times New Roman"/>
          <w:szCs w:val="28"/>
        </w:rPr>
        <w:t>средне-тяжелой</w:t>
      </w:r>
      <w:proofErr w:type="gramEnd"/>
      <w:r w:rsidR="0044198D">
        <w:rPr>
          <w:rFonts w:cs="Times New Roman"/>
          <w:szCs w:val="28"/>
        </w:rPr>
        <w:t xml:space="preserve"> и тяжелой степени</w:t>
      </w:r>
      <w:r>
        <w:rPr>
          <w:rFonts w:cs="Times New Roman"/>
          <w:szCs w:val="28"/>
        </w:rPr>
        <w:t xml:space="preserve"> относительным противопоказанием к примен</w:t>
      </w:r>
      <w:r>
        <w:rPr>
          <w:rFonts w:cs="Times New Roman"/>
          <w:szCs w:val="28"/>
        </w:rPr>
        <w:t>е</w:t>
      </w:r>
      <w:r>
        <w:rPr>
          <w:rFonts w:cs="Times New Roman"/>
          <w:szCs w:val="28"/>
        </w:rPr>
        <w:t xml:space="preserve">нию искусственной опоры, только при условии соблюдения гигиены полости рта и регулярном посещении пародонтолога. </w:t>
      </w:r>
      <w:r w:rsidR="00D87B37" w:rsidRPr="00585B51">
        <w:rPr>
          <w:rFonts w:cs="Times New Roman"/>
          <w:szCs w:val="28"/>
        </w:rPr>
        <w:t xml:space="preserve">Другие </w:t>
      </w:r>
      <w:r>
        <w:rPr>
          <w:rFonts w:cs="Times New Roman"/>
          <w:szCs w:val="28"/>
        </w:rPr>
        <w:t>считают это абсолю</w:t>
      </w:r>
      <w:r>
        <w:rPr>
          <w:rFonts w:cs="Times New Roman"/>
          <w:szCs w:val="28"/>
        </w:rPr>
        <w:t>т</w:t>
      </w:r>
      <w:r>
        <w:rPr>
          <w:rFonts w:cs="Times New Roman"/>
          <w:szCs w:val="28"/>
        </w:rPr>
        <w:t>ным противопоказанием</w:t>
      </w:r>
      <w:r w:rsidR="00D87B37" w:rsidRPr="00585B51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ввиду того, что оставшиеся зубы являются очагом хронической инфекции</w:t>
      </w:r>
      <w:r w:rsidR="00EB7CA2">
        <w:rPr>
          <w:rFonts w:cs="Times New Roman"/>
          <w:szCs w:val="28"/>
        </w:rPr>
        <w:t xml:space="preserve"> и в последующем это может явиться причиной ра</w:t>
      </w:r>
      <w:r w:rsidR="00EB7CA2">
        <w:rPr>
          <w:rFonts w:cs="Times New Roman"/>
          <w:szCs w:val="28"/>
        </w:rPr>
        <w:t>з</w:t>
      </w:r>
      <w:r w:rsidR="00EB7CA2">
        <w:rPr>
          <w:rFonts w:cs="Times New Roman"/>
          <w:szCs w:val="28"/>
        </w:rPr>
        <w:t xml:space="preserve">вития воспаления вокруг искусственной опоры </w:t>
      </w:r>
      <w:r w:rsidR="00EB7CA2" w:rsidRPr="00EB7CA2">
        <w:rPr>
          <w:rFonts w:cs="Times New Roman"/>
          <w:szCs w:val="28"/>
        </w:rPr>
        <w:t>[</w:t>
      </w:r>
      <w:r w:rsidR="00674DBC">
        <w:rPr>
          <w:rFonts w:cs="Times New Roman"/>
          <w:szCs w:val="28"/>
        </w:rPr>
        <w:t xml:space="preserve">129, </w:t>
      </w:r>
      <w:r w:rsidR="0012325F">
        <w:rPr>
          <w:rFonts w:cs="Times New Roman"/>
          <w:szCs w:val="28"/>
        </w:rPr>
        <w:t>131</w:t>
      </w:r>
      <w:r w:rsidR="00674DBC">
        <w:rPr>
          <w:rFonts w:cs="Times New Roman"/>
          <w:szCs w:val="28"/>
        </w:rPr>
        <w:t>, 139, 150, 158</w:t>
      </w:r>
      <w:r w:rsidR="00EB7CA2" w:rsidRPr="00EB7CA2">
        <w:rPr>
          <w:rFonts w:cs="Times New Roman"/>
          <w:szCs w:val="28"/>
        </w:rPr>
        <w:t>]</w:t>
      </w:r>
      <w:r w:rsidR="00EB7CA2">
        <w:rPr>
          <w:rFonts w:cs="Times New Roman"/>
          <w:szCs w:val="28"/>
        </w:rPr>
        <w:t>.</w:t>
      </w:r>
    </w:p>
    <w:p w:rsidR="00EB7CA2" w:rsidRDefault="00EB7CA2" w:rsidP="00EB7CA2">
      <w:pPr>
        <w:tabs>
          <w:tab w:val="left" w:pos="0"/>
          <w:tab w:val="left" w:pos="142"/>
        </w:tabs>
        <w:ind w:right="57" w:firstLine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Также одним из важных критериев успешной имплантации является во</w:t>
      </w:r>
      <w:r>
        <w:rPr>
          <w:rFonts w:cs="Times New Roman"/>
          <w:szCs w:val="28"/>
        </w:rPr>
        <w:t>з</w:t>
      </w:r>
      <w:r>
        <w:rPr>
          <w:rFonts w:cs="Times New Roman"/>
          <w:szCs w:val="28"/>
        </w:rPr>
        <w:t>раст пациента</w:t>
      </w:r>
      <w:r w:rsidR="00FD4BE0">
        <w:rPr>
          <w:rFonts w:cs="Times New Roman"/>
          <w:szCs w:val="28"/>
        </w:rPr>
        <w:t xml:space="preserve"> [</w:t>
      </w:r>
      <w:r w:rsidR="0012325F">
        <w:rPr>
          <w:rFonts w:cs="Times New Roman"/>
          <w:szCs w:val="28"/>
        </w:rPr>
        <w:t>142</w:t>
      </w:r>
      <w:r w:rsidR="00FD4BE0">
        <w:rPr>
          <w:rFonts w:cs="Times New Roman"/>
          <w:szCs w:val="28"/>
        </w:rPr>
        <w:t>]</w:t>
      </w:r>
      <w:r>
        <w:rPr>
          <w:rFonts w:cs="Times New Roman"/>
          <w:szCs w:val="28"/>
        </w:rPr>
        <w:t>. Ранее считалось возможным проведение операции п</w:t>
      </w:r>
      <w:r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циентам до 55-60 лет, однако в настоящее время, при условии хорошего с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 xml:space="preserve">стояния здоровья, она возможна и в </w:t>
      </w:r>
      <w:proofErr w:type="gramStart"/>
      <w:r w:rsidR="0044198D">
        <w:rPr>
          <w:rFonts w:cs="Times New Roman"/>
          <w:szCs w:val="28"/>
        </w:rPr>
        <w:t xml:space="preserve">более </w:t>
      </w:r>
      <w:r>
        <w:rPr>
          <w:rFonts w:cs="Times New Roman"/>
          <w:szCs w:val="28"/>
        </w:rPr>
        <w:t>старшем</w:t>
      </w:r>
      <w:proofErr w:type="gramEnd"/>
      <w:r>
        <w:rPr>
          <w:rFonts w:cs="Times New Roman"/>
          <w:szCs w:val="28"/>
        </w:rPr>
        <w:t xml:space="preserve"> возрасте</w:t>
      </w:r>
      <w:r w:rsidR="00674DBC">
        <w:rPr>
          <w:rFonts w:cs="Times New Roman"/>
          <w:szCs w:val="28"/>
        </w:rPr>
        <w:t xml:space="preserve"> [65, 142, 167, 223</w:t>
      </w:r>
      <w:r w:rsidR="00674DBC" w:rsidRPr="00674DBC">
        <w:rPr>
          <w:rFonts w:cs="Times New Roman"/>
          <w:szCs w:val="28"/>
        </w:rPr>
        <w:t>];</w:t>
      </w:r>
      <w:r>
        <w:rPr>
          <w:rFonts w:cs="Times New Roman"/>
          <w:szCs w:val="28"/>
        </w:rPr>
        <w:t xml:space="preserve">. </w:t>
      </w:r>
    </w:p>
    <w:p w:rsidR="00D87B37" w:rsidRPr="00585B51" w:rsidRDefault="00D87B37" w:rsidP="00D17B96">
      <w:pPr>
        <w:pStyle w:val="2"/>
      </w:pPr>
      <w:bookmarkStart w:id="19" w:name="_Toc389428058"/>
      <w:bookmarkStart w:id="20" w:name="_Toc390673842"/>
      <w:r w:rsidRPr="00585B51">
        <w:t>1.7</w:t>
      </w:r>
      <w:r w:rsidR="008E302E" w:rsidRPr="00892945">
        <w:t xml:space="preserve"> </w:t>
      </w:r>
      <w:r w:rsidRPr="00585B51">
        <w:t xml:space="preserve"> Особенности протезирования на искусственных опорах</w:t>
      </w:r>
      <w:bookmarkEnd w:id="19"/>
      <w:bookmarkEnd w:id="20"/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В настоящее время,  вопрос о</w:t>
      </w:r>
      <w:r w:rsidR="005548BA">
        <w:rPr>
          <w:rFonts w:cs="Times New Roman"/>
          <w:szCs w:val="28"/>
        </w:rPr>
        <w:t>б</w:t>
      </w:r>
      <w:r w:rsidRPr="00585B51">
        <w:rPr>
          <w:rFonts w:cs="Times New Roman"/>
          <w:szCs w:val="28"/>
        </w:rPr>
        <w:t xml:space="preserve"> остеоинтеграции дентальных внутр</w:t>
      </w:r>
      <w:r w:rsidRPr="00585B51">
        <w:rPr>
          <w:rFonts w:cs="Times New Roman"/>
          <w:szCs w:val="28"/>
        </w:rPr>
        <w:t>и</w:t>
      </w:r>
      <w:r w:rsidRPr="00585B51">
        <w:rPr>
          <w:rFonts w:cs="Times New Roman"/>
          <w:szCs w:val="28"/>
        </w:rPr>
        <w:t>костных имплантатов представляет наибольший научный и практический интерес.  Впервые в научную терминологию понятие «остеоинтеграция» б</w:t>
      </w:r>
      <w:r w:rsidRPr="00585B51">
        <w:rPr>
          <w:rFonts w:cs="Times New Roman"/>
          <w:szCs w:val="28"/>
        </w:rPr>
        <w:t>ы</w:t>
      </w:r>
      <w:r w:rsidR="00D30D2B">
        <w:rPr>
          <w:rFonts w:cs="Times New Roman"/>
          <w:szCs w:val="28"/>
        </w:rPr>
        <w:t>ло введено Br</w:t>
      </w:r>
      <w:proofErr w:type="gramStart"/>
      <w:r w:rsidR="00D30D2B">
        <w:rPr>
          <w:rFonts w:cs="Times New Roman"/>
          <w:szCs w:val="28"/>
        </w:rPr>
        <w:t>а</w:t>
      </w:r>
      <w:proofErr w:type="gramEnd"/>
      <w:r w:rsidRPr="00585B51">
        <w:rPr>
          <w:rFonts w:cs="Times New Roman"/>
          <w:szCs w:val="28"/>
        </w:rPr>
        <w:t>nemark P.I., которое означает структурное и функциональное соединение костной ткани челюсти с поверхностью несущего нагрузку и</w:t>
      </w:r>
      <w:r w:rsidRPr="00585B51">
        <w:rPr>
          <w:rFonts w:cs="Times New Roman"/>
          <w:szCs w:val="28"/>
        </w:rPr>
        <w:t>м</w:t>
      </w:r>
      <w:r w:rsidRPr="00585B51">
        <w:rPr>
          <w:rFonts w:cs="Times New Roman"/>
          <w:szCs w:val="28"/>
        </w:rPr>
        <w:t>плантата. Основной теорией остеоинтеграции на сегодняшний день является теория ретракции кровяного сгустка "Blood clot retraction theory"</w:t>
      </w:r>
      <w:r w:rsidR="00F3660A">
        <w:rPr>
          <w:rFonts w:cs="Times New Roman"/>
          <w:szCs w:val="28"/>
        </w:rPr>
        <w:t xml:space="preserve"> </w:t>
      </w:r>
      <w:r w:rsidR="0012325F">
        <w:rPr>
          <w:rFonts w:cs="Times New Roman"/>
          <w:szCs w:val="28"/>
        </w:rPr>
        <w:t>[24,</w:t>
      </w:r>
      <w:r w:rsidR="00674DBC">
        <w:rPr>
          <w:rFonts w:cs="Times New Roman"/>
          <w:szCs w:val="28"/>
        </w:rPr>
        <w:t xml:space="preserve"> 31, 32, 82, 115, </w:t>
      </w:r>
      <w:r w:rsidR="0012325F">
        <w:rPr>
          <w:rFonts w:cs="Times New Roman"/>
          <w:szCs w:val="28"/>
        </w:rPr>
        <w:t>119,177</w:t>
      </w:r>
      <w:r w:rsidR="00F3660A" w:rsidRPr="00F3660A">
        <w:rPr>
          <w:rFonts w:cs="Times New Roman"/>
          <w:szCs w:val="28"/>
        </w:rPr>
        <w:t>]</w:t>
      </w:r>
      <w:r w:rsidR="0044198D">
        <w:rPr>
          <w:rFonts w:cs="Times New Roman"/>
          <w:szCs w:val="28"/>
        </w:rPr>
        <w:t>, с</w:t>
      </w:r>
      <w:r w:rsidRPr="00585B51">
        <w:rPr>
          <w:rFonts w:cs="Times New Roman"/>
          <w:szCs w:val="28"/>
        </w:rPr>
        <w:t xml:space="preserve">огласно которой, процесс остеоинтеграции дентального имплантата  состоит из трех последовательных стадий, которые отражают постепенную регенерацию кости:   </w:t>
      </w:r>
    </w:p>
    <w:p w:rsidR="00860D7C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 xml:space="preserve"> - первая и наиболее важная фаза остеоинтеграции – остеокондукция, которая заключается в привлечении и миграции остеобластов на повер</w:t>
      </w:r>
      <w:r w:rsidRPr="00585B51">
        <w:rPr>
          <w:rFonts w:cs="Times New Roman"/>
          <w:szCs w:val="28"/>
        </w:rPr>
        <w:t>х</w:t>
      </w:r>
      <w:r w:rsidRPr="00585B51">
        <w:rPr>
          <w:rFonts w:cs="Times New Roman"/>
          <w:szCs w:val="28"/>
        </w:rPr>
        <w:t>ность имплантата через остаток кровяного сгустка, сформированного вокруг имплантата;</w:t>
      </w:r>
    </w:p>
    <w:p w:rsidR="00860D7C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 xml:space="preserve">- вторая фаза - непосредственное костное образование, в результате минерализации костного матрикса. Когда остеогенные </w:t>
      </w:r>
      <w:proofErr w:type="gramStart"/>
      <w:r w:rsidRPr="00585B51">
        <w:rPr>
          <w:rFonts w:cs="Times New Roman"/>
          <w:szCs w:val="28"/>
        </w:rPr>
        <w:t>клетки</w:t>
      </w:r>
      <w:proofErr w:type="gramEnd"/>
      <w:r w:rsidRPr="00585B51">
        <w:rPr>
          <w:rFonts w:cs="Times New Roman"/>
          <w:szCs w:val="28"/>
        </w:rPr>
        <w:t xml:space="preserve"> достигнут п</w:t>
      </w:r>
      <w:r w:rsidRPr="00585B51">
        <w:rPr>
          <w:rFonts w:cs="Times New Roman"/>
          <w:szCs w:val="28"/>
        </w:rPr>
        <w:t>о</w:t>
      </w:r>
      <w:r w:rsidRPr="00585B51">
        <w:rPr>
          <w:rFonts w:cs="Times New Roman"/>
          <w:szCs w:val="28"/>
        </w:rPr>
        <w:t xml:space="preserve">верхности имплантата, они инициируют образование костного матрикса. В </w:t>
      </w:r>
      <w:r w:rsidRPr="00585B51">
        <w:rPr>
          <w:rFonts w:cs="Times New Roman"/>
          <w:szCs w:val="28"/>
        </w:rPr>
        <w:lastRenderedPageBreak/>
        <w:t xml:space="preserve">этой фазе параллельно протекают процессы </w:t>
      </w:r>
      <w:proofErr w:type="gramStart"/>
      <w:r w:rsidRPr="00585B51">
        <w:rPr>
          <w:rFonts w:cs="Times New Roman"/>
          <w:szCs w:val="28"/>
        </w:rPr>
        <w:t>контактного</w:t>
      </w:r>
      <w:proofErr w:type="gramEnd"/>
      <w:r w:rsidRPr="00585B51">
        <w:rPr>
          <w:rFonts w:cs="Times New Roman"/>
          <w:szCs w:val="28"/>
        </w:rPr>
        <w:t xml:space="preserve"> и дистантного остеогенеза;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 xml:space="preserve"> - третья фаза – фаза ремоделирования кости, характеризуется как дл</w:t>
      </w:r>
      <w:r w:rsidRPr="00585B51">
        <w:rPr>
          <w:rFonts w:cs="Times New Roman"/>
          <w:szCs w:val="28"/>
        </w:rPr>
        <w:t>и</w:t>
      </w:r>
      <w:r w:rsidRPr="00585B51">
        <w:rPr>
          <w:rFonts w:cs="Times New Roman"/>
          <w:szCs w:val="28"/>
        </w:rPr>
        <w:t>тельный процесс, самоподдерживающийся циклами резорбции и образов</w:t>
      </w:r>
      <w:r w:rsidRPr="00585B51">
        <w:rPr>
          <w:rFonts w:cs="Times New Roman"/>
          <w:szCs w:val="28"/>
        </w:rPr>
        <w:t>а</w:t>
      </w:r>
      <w:r w:rsidRPr="00585B51">
        <w:rPr>
          <w:rFonts w:cs="Times New Roman"/>
          <w:szCs w:val="28"/>
        </w:rPr>
        <w:t>ния кости, стабилизация которого достигается приблизительно через 18 м</w:t>
      </w:r>
      <w:r w:rsidRPr="00585B51">
        <w:rPr>
          <w:rFonts w:cs="Times New Roman"/>
          <w:szCs w:val="28"/>
        </w:rPr>
        <w:t>е</w:t>
      </w:r>
      <w:r w:rsidRPr="00585B51">
        <w:rPr>
          <w:rFonts w:cs="Times New Roman"/>
          <w:szCs w:val="28"/>
        </w:rPr>
        <w:t xml:space="preserve">сяцев после операции дентальной имплантации. 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proofErr w:type="gramStart"/>
      <w:r w:rsidRPr="00585B51">
        <w:rPr>
          <w:rFonts w:cs="Times New Roman"/>
          <w:szCs w:val="28"/>
        </w:rPr>
        <w:t>Полноценная</w:t>
      </w:r>
      <w:proofErr w:type="gramEnd"/>
      <w:r w:rsidRPr="00585B51">
        <w:rPr>
          <w:rFonts w:cs="Times New Roman"/>
          <w:szCs w:val="28"/>
        </w:rPr>
        <w:t xml:space="preserve"> остеоинтеграция внутрикостных имплантатов является основополагающим условием долгосрочного успеха протезирования с оп</w:t>
      </w:r>
      <w:r w:rsidRPr="00585B51">
        <w:rPr>
          <w:rFonts w:cs="Times New Roman"/>
          <w:szCs w:val="28"/>
        </w:rPr>
        <w:t>о</w:t>
      </w:r>
      <w:r w:rsidRPr="00585B51">
        <w:rPr>
          <w:rFonts w:cs="Times New Roman"/>
          <w:szCs w:val="28"/>
        </w:rPr>
        <w:t xml:space="preserve">рой на дентальные имплантаты  </w:t>
      </w:r>
      <w:r w:rsidR="00F3660A" w:rsidRPr="00F3660A">
        <w:rPr>
          <w:rFonts w:cs="Times New Roman"/>
          <w:szCs w:val="28"/>
        </w:rPr>
        <w:t>[</w:t>
      </w:r>
      <w:r w:rsidR="0012325F">
        <w:rPr>
          <w:rFonts w:cs="Times New Roman"/>
          <w:szCs w:val="28"/>
        </w:rPr>
        <w:t>107,</w:t>
      </w:r>
      <w:r w:rsidR="009816B5">
        <w:rPr>
          <w:rFonts w:cs="Times New Roman"/>
          <w:szCs w:val="28"/>
        </w:rPr>
        <w:t xml:space="preserve"> </w:t>
      </w:r>
      <w:r w:rsidR="0012325F">
        <w:rPr>
          <w:rFonts w:cs="Times New Roman"/>
          <w:szCs w:val="28"/>
        </w:rPr>
        <w:t>132,</w:t>
      </w:r>
      <w:r w:rsidR="009816B5">
        <w:rPr>
          <w:rFonts w:cs="Times New Roman"/>
          <w:szCs w:val="28"/>
        </w:rPr>
        <w:t xml:space="preserve"> </w:t>
      </w:r>
      <w:r w:rsidR="00674DBC">
        <w:rPr>
          <w:rFonts w:cs="Times New Roman"/>
          <w:szCs w:val="28"/>
        </w:rPr>
        <w:t xml:space="preserve">149, 165, </w:t>
      </w:r>
      <w:r w:rsidR="0012325F">
        <w:rPr>
          <w:rFonts w:cs="Times New Roman"/>
          <w:szCs w:val="28"/>
        </w:rPr>
        <w:t>177</w:t>
      </w:r>
      <w:r w:rsidR="00F3660A" w:rsidRPr="00F3660A">
        <w:rPr>
          <w:rFonts w:cs="Times New Roman"/>
          <w:szCs w:val="28"/>
        </w:rPr>
        <w:t>]</w:t>
      </w:r>
      <w:r w:rsidRPr="00585B51">
        <w:rPr>
          <w:rFonts w:cs="Times New Roman"/>
          <w:szCs w:val="28"/>
        </w:rPr>
        <w:t>. В связи с этим  надежная оценка степени  остеоинтеграции  внутрикостных имплантатов имеет решающее значение для выбора  конструкции протеза, тактики фун</w:t>
      </w:r>
      <w:r w:rsidRPr="00585B51">
        <w:rPr>
          <w:rFonts w:cs="Times New Roman"/>
          <w:szCs w:val="28"/>
        </w:rPr>
        <w:t>к</w:t>
      </w:r>
      <w:r w:rsidRPr="00585B51">
        <w:rPr>
          <w:rFonts w:cs="Times New Roman"/>
          <w:szCs w:val="28"/>
        </w:rPr>
        <w:t>циональной нагрузки имплантатов, прогнозирования  эффективности орт</w:t>
      </w:r>
      <w:r w:rsidRPr="00585B51">
        <w:rPr>
          <w:rFonts w:cs="Times New Roman"/>
          <w:szCs w:val="28"/>
        </w:rPr>
        <w:t>о</w:t>
      </w:r>
      <w:r w:rsidRPr="00585B51">
        <w:rPr>
          <w:rFonts w:cs="Times New Roman"/>
          <w:szCs w:val="28"/>
        </w:rPr>
        <w:t xml:space="preserve">педического лечения. Актуальность изучения остеоинтеграции дентального внутрикостного имплантата, также обусловлена вопросом </w:t>
      </w:r>
      <w:proofErr w:type="gramStart"/>
      <w:r w:rsidRPr="00585B51">
        <w:rPr>
          <w:rFonts w:cs="Times New Roman"/>
          <w:szCs w:val="28"/>
        </w:rPr>
        <w:t>определения о</w:t>
      </w:r>
      <w:r w:rsidRPr="00585B51">
        <w:rPr>
          <w:rFonts w:cs="Times New Roman"/>
          <w:szCs w:val="28"/>
        </w:rPr>
        <w:t>п</w:t>
      </w:r>
      <w:r w:rsidRPr="00585B51">
        <w:rPr>
          <w:rFonts w:cs="Times New Roman"/>
          <w:szCs w:val="28"/>
        </w:rPr>
        <w:t>тимальных сроков начала этапа протезирования больных</w:t>
      </w:r>
      <w:proofErr w:type="gramEnd"/>
      <w:r w:rsidRPr="00585B51">
        <w:rPr>
          <w:rFonts w:cs="Times New Roman"/>
          <w:szCs w:val="28"/>
        </w:rPr>
        <w:t xml:space="preserve"> при полным и ч</w:t>
      </w:r>
      <w:r w:rsidRPr="00585B51">
        <w:rPr>
          <w:rFonts w:cs="Times New Roman"/>
          <w:szCs w:val="28"/>
        </w:rPr>
        <w:t>а</w:t>
      </w:r>
      <w:r w:rsidRPr="00585B51">
        <w:rPr>
          <w:rFonts w:cs="Times New Roman"/>
          <w:szCs w:val="28"/>
        </w:rPr>
        <w:t>стичным отсутствием зубов ортопедическими конструкциями с опорой  на внутрикостные дентальные имплантаты.</w:t>
      </w:r>
    </w:p>
    <w:p w:rsidR="00D87B37" w:rsidRPr="00585B51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Окклюзионная нагрузка должна быть распределена равномерно, чтобы избежать перегрузки имплантата, что может вызвать его потерю. Если в п</w:t>
      </w:r>
      <w:r w:rsidRPr="00585B51">
        <w:rPr>
          <w:rFonts w:cs="Times New Roman"/>
          <w:szCs w:val="28"/>
        </w:rPr>
        <w:t>е</w:t>
      </w:r>
      <w:r w:rsidRPr="00585B51">
        <w:rPr>
          <w:rFonts w:cs="Times New Roman"/>
          <w:szCs w:val="28"/>
        </w:rPr>
        <w:t>риод остеоинтеграции вокруг имплантата происходит ускоренная резорбция кости без клинических признаков периимплантита, необходимо в первую очередь исключить окклюзионную перегрузку</w:t>
      </w:r>
      <w:r w:rsidR="00F3660A" w:rsidRPr="00F3660A">
        <w:rPr>
          <w:rFonts w:cs="Times New Roman"/>
          <w:szCs w:val="28"/>
        </w:rPr>
        <w:t xml:space="preserve"> [</w:t>
      </w:r>
      <w:r w:rsidR="006A6DC1">
        <w:rPr>
          <w:rFonts w:cs="Times New Roman"/>
          <w:szCs w:val="28"/>
        </w:rPr>
        <w:t>37</w:t>
      </w:r>
      <w:r w:rsidR="00674DBC">
        <w:rPr>
          <w:rFonts w:cs="Times New Roman"/>
          <w:szCs w:val="28"/>
        </w:rPr>
        <w:t>, 161, 179</w:t>
      </w:r>
      <w:r w:rsidR="00F3660A" w:rsidRPr="00F3660A">
        <w:rPr>
          <w:rFonts w:cs="Times New Roman"/>
          <w:szCs w:val="28"/>
        </w:rPr>
        <w:t>]</w:t>
      </w:r>
      <w:r w:rsidRPr="00585B51">
        <w:rPr>
          <w:rFonts w:cs="Times New Roman"/>
          <w:szCs w:val="28"/>
        </w:rPr>
        <w:t>.</w:t>
      </w:r>
    </w:p>
    <w:p w:rsidR="00D87B37" w:rsidRDefault="00D87B37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585B51">
        <w:rPr>
          <w:rFonts w:cs="Times New Roman"/>
          <w:szCs w:val="28"/>
        </w:rPr>
        <w:t>Существуют рекомендации по применению разных типов имплантатов и супраконструкций при костях разной плотности. Выбирая имплантат, предпочитают конструкции, обеспечивающие хороший контакт с костью, чтобы гарантировать первичную стабилизацию имплантата в менее плотной остеопорозной кости</w:t>
      </w:r>
      <w:r w:rsidR="00F3660A" w:rsidRPr="00F3660A">
        <w:rPr>
          <w:rFonts w:cs="Times New Roman"/>
          <w:szCs w:val="28"/>
        </w:rPr>
        <w:t xml:space="preserve"> [</w:t>
      </w:r>
      <w:r w:rsidR="006A6DC1">
        <w:rPr>
          <w:rFonts w:cs="Times New Roman"/>
          <w:szCs w:val="28"/>
        </w:rPr>
        <w:t>22,</w:t>
      </w:r>
      <w:r w:rsidR="009816B5">
        <w:rPr>
          <w:rFonts w:cs="Times New Roman"/>
          <w:szCs w:val="28"/>
        </w:rPr>
        <w:t xml:space="preserve"> </w:t>
      </w:r>
      <w:r w:rsidR="006A6DC1">
        <w:rPr>
          <w:rFonts w:cs="Times New Roman"/>
          <w:szCs w:val="28"/>
        </w:rPr>
        <w:t>37</w:t>
      </w:r>
      <w:r w:rsidR="00156E3B">
        <w:rPr>
          <w:rFonts w:cs="Times New Roman"/>
          <w:szCs w:val="28"/>
        </w:rPr>
        <w:t>, 196, 224</w:t>
      </w:r>
      <w:r w:rsidR="00F3660A" w:rsidRPr="00F3660A">
        <w:rPr>
          <w:rFonts w:cs="Times New Roman"/>
          <w:szCs w:val="28"/>
        </w:rPr>
        <w:t>]</w:t>
      </w:r>
      <w:r w:rsidRPr="00585B51">
        <w:rPr>
          <w:rFonts w:cs="Times New Roman"/>
          <w:szCs w:val="28"/>
        </w:rPr>
        <w:t>.</w:t>
      </w:r>
    </w:p>
    <w:p w:rsidR="004E18EC" w:rsidRDefault="004E18EC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</w:p>
    <w:p w:rsidR="001E2351" w:rsidRPr="001E2351" w:rsidRDefault="001E2351" w:rsidP="00D17B96">
      <w:pPr>
        <w:pStyle w:val="2"/>
      </w:pPr>
      <w:bookmarkStart w:id="21" w:name="_Toc389428059"/>
      <w:bookmarkStart w:id="22" w:name="_Toc390673843"/>
      <w:r w:rsidRPr="001E2351">
        <w:lastRenderedPageBreak/>
        <w:t xml:space="preserve">1.8 </w:t>
      </w:r>
      <w:r w:rsidR="00182C8D">
        <w:t>Строение ко</w:t>
      </w:r>
      <w:r w:rsidR="0044198D">
        <w:t>стн</w:t>
      </w:r>
      <w:r w:rsidR="00182C8D">
        <w:t>ой</w:t>
      </w:r>
      <w:r w:rsidR="006B07D0">
        <w:t xml:space="preserve"> ткан</w:t>
      </w:r>
      <w:r w:rsidR="00182C8D">
        <w:t>и</w:t>
      </w:r>
      <w:r w:rsidR="0044198D">
        <w:t xml:space="preserve"> в норме и при патологии</w:t>
      </w:r>
      <w:r w:rsidR="006B07D0">
        <w:t>.</w:t>
      </w:r>
      <w:bookmarkEnd w:id="21"/>
      <w:bookmarkEnd w:id="22"/>
    </w:p>
    <w:p w:rsidR="005D7AE7" w:rsidRDefault="001E2351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1E2351">
        <w:rPr>
          <w:rFonts w:cs="Times New Roman"/>
          <w:szCs w:val="28"/>
        </w:rPr>
        <w:t>В последние годы непрестанно растет интерес клиницистов к диагн</w:t>
      </w:r>
      <w:r w:rsidRPr="001E2351">
        <w:rPr>
          <w:rFonts w:cs="Times New Roman"/>
          <w:szCs w:val="28"/>
        </w:rPr>
        <w:t>о</w:t>
      </w:r>
      <w:r w:rsidRPr="001E2351">
        <w:rPr>
          <w:rFonts w:cs="Times New Roman"/>
          <w:szCs w:val="28"/>
        </w:rPr>
        <w:t xml:space="preserve">стике состояния костной ткани. В практике врача стоматолога </w:t>
      </w:r>
      <w:proofErr w:type="gramStart"/>
      <w:r w:rsidRPr="001E2351">
        <w:rPr>
          <w:rFonts w:cs="Times New Roman"/>
          <w:szCs w:val="28"/>
        </w:rPr>
        <w:t>данная</w:t>
      </w:r>
      <w:proofErr w:type="gramEnd"/>
      <w:r w:rsidRPr="001E2351">
        <w:rPr>
          <w:rFonts w:cs="Times New Roman"/>
          <w:szCs w:val="28"/>
        </w:rPr>
        <w:t xml:space="preserve"> </w:t>
      </w:r>
    </w:p>
    <w:p w:rsidR="001E2351" w:rsidRDefault="001E2351" w:rsidP="005D7AE7">
      <w:pPr>
        <w:tabs>
          <w:tab w:val="left" w:pos="0"/>
          <w:tab w:val="left" w:pos="142"/>
        </w:tabs>
        <w:ind w:right="57" w:firstLine="0"/>
        <w:rPr>
          <w:rFonts w:cs="Times New Roman"/>
          <w:szCs w:val="28"/>
        </w:rPr>
      </w:pPr>
      <w:r w:rsidRPr="001E2351">
        <w:rPr>
          <w:rFonts w:cs="Times New Roman"/>
          <w:szCs w:val="28"/>
        </w:rPr>
        <w:t>проблема наиболее актуальна в пародонтологии и имплантологии, так как успех проводимого, а порой и проведенного лечения во многом зависит от состояния костной ткани челюстей</w:t>
      </w:r>
      <w:r w:rsidR="00156E3B">
        <w:rPr>
          <w:rFonts w:cs="Times New Roman"/>
          <w:szCs w:val="28"/>
        </w:rPr>
        <w:t xml:space="preserve"> </w:t>
      </w:r>
      <w:r w:rsidR="00156E3B" w:rsidRPr="00156E3B">
        <w:rPr>
          <w:rFonts w:cs="Times New Roman"/>
          <w:szCs w:val="28"/>
        </w:rPr>
        <w:t>[</w:t>
      </w:r>
      <w:r w:rsidR="00156E3B">
        <w:rPr>
          <w:rFonts w:cs="Times New Roman"/>
          <w:szCs w:val="28"/>
        </w:rPr>
        <w:t>43, 56, 67, 168</w:t>
      </w:r>
      <w:r w:rsidR="00156E3B" w:rsidRPr="00156E3B">
        <w:rPr>
          <w:rFonts w:cs="Times New Roman"/>
          <w:szCs w:val="28"/>
        </w:rPr>
        <w:t>];</w:t>
      </w:r>
      <w:r w:rsidRPr="001E2351">
        <w:rPr>
          <w:rFonts w:cs="Times New Roman"/>
          <w:szCs w:val="28"/>
        </w:rPr>
        <w:t>.</w:t>
      </w:r>
    </w:p>
    <w:p w:rsidR="006B07D0" w:rsidRDefault="006B07D0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6B07D0">
        <w:rPr>
          <w:rFonts w:cs="Times New Roman"/>
          <w:szCs w:val="28"/>
        </w:rPr>
        <w:t>Метаболизм костной ткани характеризуется двумя противоположными процессами: образованием новой костной ткани остеобластами и резорбцией (деградацией) старой остеокластами. Масса кости зависит от баланса между резорбцией и образованием к</w:t>
      </w:r>
      <w:r w:rsidR="00C54221">
        <w:rPr>
          <w:rFonts w:cs="Times New Roman"/>
          <w:szCs w:val="28"/>
        </w:rPr>
        <w:t>ости.</w:t>
      </w:r>
    </w:p>
    <w:p w:rsidR="00C54221" w:rsidRDefault="00C54221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>
        <w:rPr>
          <w:rFonts w:cs="Times New Roman"/>
          <w:szCs w:val="28"/>
        </w:rPr>
        <w:t>В кости постоянно протекают процессы моделирования и ремоделир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>вания, в результате которых происходит обновление костной ткани</w:t>
      </w:r>
      <w:r w:rsidR="00156E3B">
        <w:rPr>
          <w:rFonts w:cs="Times New Roman"/>
          <w:szCs w:val="28"/>
        </w:rPr>
        <w:t xml:space="preserve"> [48, 95, 181</w:t>
      </w:r>
      <w:r w:rsidR="00156E3B" w:rsidRPr="00156E3B">
        <w:rPr>
          <w:rFonts w:cs="Times New Roman"/>
          <w:szCs w:val="28"/>
        </w:rPr>
        <w:t>];</w:t>
      </w:r>
      <w:r>
        <w:rPr>
          <w:rFonts w:cs="Times New Roman"/>
          <w:szCs w:val="28"/>
        </w:rPr>
        <w:t>.</w:t>
      </w:r>
    </w:p>
    <w:p w:rsidR="00C54221" w:rsidRPr="001E2351" w:rsidRDefault="00C54221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>
        <w:rPr>
          <w:rFonts w:cs="Times New Roman"/>
          <w:szCs w:val="28"/>
        </w:rPr>
        <w:t>В скелете взрослого в основном преобладают процессы ремоделиров</w:t>
      </w:r>
      <w:r>
        <w:rPr>
          <w:rFonts w:cs="Times New Roman"/>
          <w:szCs w:val="28"/>
        </w:rPr>
        <w:t>а</w:t>
      </w:r>
      <w:r>
        <w:rPr>
          <w:rFonts w:cs="Times New Roman"/>
          <w:szCs w:val="28"/>
        </w:rPr>
        <w:t xml:space="preserve">ния, с заменой отдельного участка старой кости на </w:t>
      </w:r>
      <w:proofErr w:type="gramStart"/>
      <w:r>
        <w:rPr>
          <w:rFonts w:cs="Times New Roman"/>
          <w:szCs w:val="28"/>
        </w:rPr>
        <w:t>новую</w:t>
      </w:r>
      <w:proofErr w:type="gramEnd"/>
      <w:r w:rsidR="00156E3B">
        <w:rPr>
          <w:rFonts w:cs="Times New Roman"/>
          <w:szCs w:val="28"/>
        </w:rPr>
        <w:t xml:space="preserve"> </w:t>
      </w:r>
      <w:r w:rsidR="00156E3B" w:rsidRPr="00156E3B">
        <w:rPr>
          <w:rFonts w:cs="Times New Roman"/>
          <w:szCs w:val="28"/>
        </w:rPr>
        <w:t>[</w:t>
      </w:r>
      <w:r w:rsidR="00156E3B">
        <w:rPr>
          <w:rFonts w:cs="Times New Roman"/>
          <w:szCs w:val="28"/>
        </w:rPr>
        <w:t>44, 57</w:t>
      </w:r>
      <w:r w:rsidR="00156E3B" w:rsidRPr="00156E3B">
        <w:rPr>
          <w:rFonts w:cs="Times New Roman"/>
          <w:szCs w:val="28"/>
        </w:rPr>
        <w:t>];</w:t>
      </w:r>
      <w:r>
        <w:rPr>
          <w:rFonts w:cs="Times New Roman"/>
          <w:szCs w:val="28"/>
        </w:rPr>
        <w:t>.</w:t>
      </w:r>
    </w:p>
    <w:p w:rsidR="00C54221" w:rsidRPr="00B82C66" w:rsidRDefault="001E2351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1E2351">
        <w:rPr>
          <w:rFonts w:cs="Times New Roman"/>
          <w:szCs w:val="28"/>
        </w:rPr>
        <w:t>В норме количество новообразованной костной ткани эквивалентно количеству разрушенной. Вследствие нарушений процессов минерализации кости может возникнуть избыточное накопление органического матрикса – остеомаляция. Вследствие неправильного образования органического ма</w:t>
      </w:r>
      <w:r w:rsidRPr="001E2351">
        <w:rPr>
          <w:rFonts w:cs="Times New Roman"/>
          <w:szCs w:val="28"/>
        </w:rPr>
        <w:t>т</w:t>
      </w:r>
      <w:r w:rsidRPr="001E2351">
        <w:rPr>
          <w:rFonts w:cs="Times New Roman"/>
          <w:szCs w:val="28"/>
        </w:rPr>
        <w:t>рикса и снижения его обызвествления может формироваться другой тип д</w:t>
      </w:r>
      <w:r w:rsidRPr="001E2351">
        <w:rPr>
          <w:rFonts w:cs="Times New Roman"/>
          <w:szCs w:val="28"/>
        </w:rPr>
        <w:t>и</w:t>
      </w:r>
      <w:r w:rsidRPr="001E2351">
        <w:rPr>
          <w:rFonts w:cs="Times New Roman"/>
          <w:szCs w:val="28"/>
        </w:rPr>
        <w:t>зостеогенеза – остеопороз</w:t>
      </w:r>
      <w:r w:rsidR="00B82C66">
        <w:rPr>
          <w:rFonts w:cs="Times New Roman"/>
          <w:szCs w:val="28"/>
        </w:rPr>
        <w:t xml:space="preserve"> </w:t>
      </w:r>
      <w:r w:rsidR="00B82C66" w:rsidRPr="00B82C66">
        <w:rPr>
          <w:rFonts w:cs="Times New Roman"/>
          <w:szCs w:val="28"/>
        </w:rPr>
        <w:t>[</w:t>
      </w:r>
      <w:r w:rsidR="006A6DC1">
        <w:rPr>
          <w:rFonts w:cs="Times New Roman"/>
          <w:szCs w:val="28"/>
        </w:rPr>
        <w:t>44,</w:t>
      </w:r>
      <w:r w:rsidR="009816B5">
        <w:rPr>
          <w:rFonts w:cs="Times New Roman"/>
          <w:szCs w:val="28"/>
        </w:rPr>
        <w:t xml:space="preserve"> </w:t>
      </w:r>
      <w:r w:rsidR="006A6DC1">
        <w:rPr>
          <w:rFonts w:cs="Times New Roman"/>
          <w:szCs w:val="28"/>
        </w:rPr>
        <w:t>77</w:t>
      </w:r>
      <w:r w:rsidR="00B82C66" w:rsidRPr="00B82C66">
        <w:rPr>
          <w:rFonts w:cs="Times New Roman"/>
          <w:szCs w:val="28"/>
        </w:rPr>
        <w:t>]</w:t>
      </w:r>
      <w:r w:rsidRPr="001E2351">
        <w:rPr>
          <w:rFonts w:cs="Times New Roman"/>
          <w:szCs w:val="28"/>
        </w:rPr>
        <w:t xml:space="preserve">. </w:t>
      </w:r>
    </w:p>
    <w:p w:rsidR="001E2351" w:rsidRPr="001E2351" w:rsidRDefault="001E2351" w:rsidP="0087171D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1E2351">
        <w:rPr>
          <w:rFonts w:cs="Times New Roman"/>
          <w:szCs w:val="28"/>
        </w:rPr>
        <w:t>Остеопороз (ОП) – самое частое метаболическое заболевание скелета, характеризующееся прогрессирующим снижением костной массы в единице объема кости по отношению к нормальному показателю у лиц соответств</w:t>
      </w:r>
      <w:r w:rsidRPr="001E2351">
        <w:rPr>
          <w:rFonts w:cs="Times New Roman"/>
          <w:szCs w:val="28"/>
        </w:rPr>
        <w:t>у</w:t>
      </w:r>
      <w:r w:rsidRPr="001E2351">
        <w:rPr>
          <w:rFonts w:cs="Times New Roman"/>
          <w:szCs w:val="28"/>
        </w:rPr>
        <w:t xml:space="preserve">ющего пола и возраста, нарушением микроархитектоники костной ткани, </w:t>
      </w:r>
      <w:proofErr w:type="gramStart"/>
      <w:r w:rsidRPr="001E2351">
        <w:rPr>
          <w:rFonts w:cs="Times New Roman"/>
          <w:szCs w:val="28"/>
        </w:rPr>
        <w:t>приводящими</w:t>
      </w:r>
      <w:proofErr w:type="gramEnd"/>
      <w:r w:rsidRPr="001E2351">
        <w:rPr>
          <w:rFonts w:cs="Times New Roman"/>
          <w:szCs w:val="28"/>
        </w:rPr>
        <w:t xml:space="preserve"> к повышенной хрупкости костей и увеличению риска их пер</w:t>
      </w:r>
      <w:r w:rsidRPr="001E2351">
        <w:rPr>
          <w:rFonts w:cs="Times New Roman"/>
          <w:szCs w:val="28"/>
        </w:rPr>
        <w:t>е</w:t>
      </w:r>
      <w:r w:rsidRPr="001E2351">
        <w:rPr>
          <w:rFonts w:cs="Times New Roman"/>
          <w:szCs w:val="28"/>
        </w:rPr>
        <w:t>ломов от минимальной травмы и даже без таковой.</w:t>
      </w:r>
      <w:r>
        <w:rPr>
          <w:rFonts w:cs="Times New Roman"/>
          <w:szCs w:val="28"/>
        </w:rPr>
        <w:t xml:space="preserve"> </w:t>
      </w:r>
      <w:r w:rsidRPr="001E2351">
        <w:rPr>
          <w:rFonts w:cs="Times New Roman"/>
          <w:szCs w:val="28"/>
        </w:rPr>
        <w:t>Это системное заболев</w:t>
      </w:r>
      <w:r w:rsidRPr="001E2351">
        <w:rPr>
          <w:rFonts w:cs="Times New Roman"/>
          <w:szCs w:val="28"/>
        </w:rPr>
        <w:t>а</w:t>
      </w:r>
      <w:r w:rsidRPr="001E2351">
        <w:rPr>
          <w:rFonts w:cs="Times New Roman"/>
          <w:szCs w:val="28"/>
        </w:rPr>
        <w:t>ние костей, включает потерю костной массы и нарушение костной микроа</w:t>
      </w:r>
      <w:r w:rsidRPr="001E2351">
        <w:rPr>
          <w:rFonts w:cs="Times New Roman"/>
          <w:szCs w:val="28"/>
        </w:rPr>
        <w:t>р</w:t>
      </w:r>
      <w:r w:rsidRPr="001E2351">
        <w:rPr>
          <w:rFonts w:cs="Times New Roman"/>
          <w:szCs w:val="28"/>
        </w:rPr>
        <w:t xml:space="preserve">хитектоники, приводит к увеличению хрупкости костей и повышенному риску переломов. Для него характерно уменьшение костных перекладин в </w:t>
      </w:r>
      <w:r w:rsidRPr="001E2351">
        <w:rPr>
          <w:rFonts w:cs="Times New Roman"/>
          <w:szCs w:val="28"/>
        </w:rPr>
        <w:lastRenderedPageBreak/>
        <w:t>единице объёма кости, истончение и полное рассасывание части этих эл</w:t>
      </w:r>
      <w:r w:rsidRPr="001E2351">
        <w:rPr>
          <w:rFonts w:cs="Times New Roman"/>
          <w:szCs w:val="28"/>
        </w:rPr>
        <w:t>е</w:t>
      </w:r>
      <w:r w:rsidRPr="001E2351">
        <w:rPr>
          <w:rFonts w:cs="Times New Roman"/>
          <w:szCs w:val="28"/>
        </w:rPr>
        <w:t>ментов. При остеопорозе не происходит уменьшения размеров кости.</w:t>
      </w:r>
      <w:r>
        <w:rPr>
          <w:rFonts w:cs="Times New Roman"/>
          <w:szCs w:val="28"/>
        </w:rPr>
        <w:t xml:space="preserve"> </w:t>
      </w:r>
      <w:r w:rsidRPr="001E2351">
        <w:rPr>
          <w:rFonts w:cs="Times New Roman"/>
          <w:szCs w:val="28"/>
        </w:rPr>
        <w:t>При остеопорозе разрушение кости не компенсируется её формированием, баланс этих процессов становится отрицательным. Остеопороз часто возникает при недостатке витамина</w:t>
      </w:r>
      <w:proofErr w:type="gramStart"/>
      <w:r w:rsidRPr="001E2351">
        <w:rPr>
          <w:rFonts w:cs="Times New Roman"/>
          <w:szCs w:val="28"/>
        </w:rPr>
        <w:t xml:space="preserve"> С</w:t>
      </w:r>
      <w:proofErr w:type="gramEnd"/>
      <w:r w:rsidRPr="001E2351">
        <w:rPr>
          <w:rFonts w:cs="Times New Roman"/>
          <w:szCs w:val="28"/>
        </w:rPr>
        <w:t>, плохом питании, длительной неподвижности</w:t>
      </w:r>
      <w:r w:rsidR="00503EA3" w:rsidRPr="00503EA3">
        <w:rPr>
          <w:rFonts w:cs="Times New Roman"/>
          <w:szCs w:val="28"/>
        </w:rPr>
        <w:t xml:space="preserve"> [</w:t>
      </w:r>
      <w:r w:rsidR="006A6DC1">
        <w:rPr>
          <w:rFonts w:cs="Times New Roman"/>
          <w:szCs w:val="28"/>
        </w:rPr>
        <w:t>15,</w:t>
      </w:r>
      <w:r w:rsidR="009816B5">
        <w:rPr>
          <w:rFonts w:cs="Times New Roman"/>
          <w:szCs w:val="28"/>
        </w:rPr>
        <w:t xml:space="preserve"> </w:t>
      </w:r>
      <w:r w:rsidR="006A6DC1">
        <w:rPr>
          <w:rFonts w:cs="Times New Roman"/>
          <w:szCs w:val="28"/>
        </w:rPr>
        <w:t>49,</w:t>
      </w:r>
      <w:r w:rsidR="009816B5">
        <w:rPr>
          <w:rFonts w:cs="Times New Roman"/>
          <w:szCs w:val="28"/>
        </w:rPr>
        <w:t xml:space="preserve"> </w:t>
      </w:r>
      <w:r w:rsidR="006A6DC1">
        <w:rPr>
          <w:rFonts w:cs="Times New Roman"/>
          <w:szCs w:val="28"/>
        </w:rPr>
        <w:t>109,</w:t>
      </w:r>
      <w:r w:rsidR="009816B5">
        <w:rPr>
          <w:rFonts w:cs="Times New Roman"/>
          <w:szCs w:val="28"/>
        </w:rPr>
        <w:t xml:space="preserve"> </w:t>
      </w:r>
      <w:r w:rsidR="006A6DC1">
        <w:rPr>
          <w:rFonts w:cs="Times New Roman"/>
          <w:szCs w:val="28"/>
        </w:rPr>
        <w:t>112,</w:t>
      </w:r>
      <w:r w:rsidR="009816B5">
        <w:rPr>
          <w:rFonts w:cs="Times New Roman"/>
          <w:szCs w:val="28"/>
        </w:rPr>
        <w:t xml:space="preserve"> </w:t>
      </w:r>
      <w:r w:rsidR="006A6DC1">
        <w:rPr>
          <w:rFonts w:cs="Times New Roman"/>
          <w:szCs w:val="28"/>
        </w:rPr>
        <w:t>124,</w:t>
      </w:r>
      <w:r w:rsidR="009816B5">
        <w:rPr>
          <w:rFonts w:cs="Times New Roman"/>
          <w:szCs w:val="28"/>
        </w:rPr>
        <w:t xml:space="preserve"> </w:t>
      </w:r>
      <w:r w:rsidR="006A6DC1">
        <w:rPr>
          <w:rFonts w:cs="Times New Roman"/>
          <w:szCs w:val="28"/>
        </w:rPr>
        <w:t>170,</w:t>
      </w:r>
      <w:r w:rsidR="009816B5">
        <w:rPr>
          <w:rFonts w:cs="Times New Roman"/>
          <w:szCs w:val="28"/>
        </w:rPr>
        <w:t xml:space="preserve"> </w:t>
      </w:r>
      <w:r w:rsidR="006A6DC1">
        <w:rPr>
          <w:rFonts w:cs="Times New Roman"/>
          <w:szCs w:val="28"/>
        </w:rPr>
        <w:t>174,</w:t>
      </w:r>
      <w:r w:rsidR="009816B5">
        <w:rPr>
          <w:rFonts w:cs="Times New Roman"/>
          <w:szCs w:val="28"/>
        </w:rPr>
        <w:t xml:space="preserve"> </w:t>
      </w:r>
      <w:r w:rsidR="006A6DC1">
        <w:rPr>
          <w:rFonts w:cs="Times New Roman"/>
          <w:szCs w:val="28"/>
        </w:rPr>
        <w:t>178</w:t>
      </w:r>
      <w:r w:rsidR="00503EA3" w:rsidRPr="00503EA3">
        <w:rPr>
          <w:rFonts w:cs="Times New Roman"/>
          <w:szCs w:val="28"/>
        </w:rPr>
        <w:t>]</w:t>
      </w:r>
      <w:r w:rsidRPr="001E2351">
        <w:rPr>
          <w:rFonts w:cs="Times New Roman"/>
          <w:szCs w:val="28"/>
        </w:rPr>
        <w:t>.</w:t>
      </w:r>
    </w:p>
    <w:p w:rsidR="001E2351" w:rsidRDefault="001E2351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1E2351">
        <w:rPr>
          <w:rFonts w:cs="Times New Roman"/>
          <w:szCs w:val="28"/>
        </w:rPr>
        <w:t>Остеомаляция – размягчение костей вследствие нарушения образов</w:t>
      </w:r>
      <w:r w:rsidRPr="001E2351">
        <w:rPr>
          <w:rFonts w:cs="Times New Roman"/>
          <w:szCs w:val="28"/>
        </w:rPr>
        <w:t>а</w:t>
      </w:r>
      <w:r w:rsidRPr="001E2351">
        <w:rPr>
          <w:rFonts w:cs="Times New Roman"/>
          <w:szCs w:val="28"/>
        </w:rPr>
        <w:t>ния органического матрикса и частичного рассасывания минералов костной ткани. В основе патологии: 1) синтез избыточных количеств остеоида при ремоделировании кости, 2) снижение минерализации (вымывание минерал</w:t>
      </w:r>
      <w:r w:rsidRPr="001E2351">
        <w:rPr>
          <w:rFonts w:cs="Times New Roman"/>
          <w:szCs w:val="28"/>
        </w:rPr>
        <w:t>ь</w:t>
      </w:r>
      <w:r w:rsidRPr="001E2351">
        <w:rPr>
          <w:rFonts w:cs="Times New Roman"/>
          <w:szCs w:val="28"/>
        </w:rPr>
        <w:t>ной фазы из кости). На заболевание влияют длительная неподвижность, пл</w:t>
      </w:r>
      <w:r w:rsidRPr="001E2351">
        <w:rPr>
          <w:rFonts w:cs="Times New Roman"/>
          <w:szCs w:val="28"/>
        </w:rPr>
        <w:t>о</w:t>
      </w:r>
      <w:r w:rsidRPr="001E2351">
        <w:rPr>
          <w:rFonts w:cs="Times New Roman"/>
          <w:szCs w:val="28"/>
        </w:rPr>
        <w:t>хое питание, особенно недостаточность аскорбата и витамина</w:t>
      </w:r>
      <w:proofErr w:type="gramStart"/>
      <w:r w:rsidRPr="001E2351">
        <w:rPr>
          <w:rFonts w:cs="Times New Roman"/>
          <w:szCs w:val="28"/>
        </w:rPr>
        <w:t xml:space="preserve"> Д</w:t>
      </w:r>
      <w:proofErr w:type="gramEnd"/>
      <w:r w:rsidRPr="001E2351">
        <w:rPr>
          <w:rFonts w:cs="Times New Roman"/>
          <w:szCs w:val="28"/>
        </w:rPr>
        <w:t>, а также нарушение метаболизма витамина Д и дефект кишечных или других реце</w:t>
      </w:r>
      <w:r w:rsidRPr="001E2351">
        <w:rPr>
          <w:rFonts w:cs="Times New Roman"/>
          <w:szCs w:val="28"/>
        </w:rPr>
        <w:t>п</w:t>
      </w:r>
      <w:r w:rsidRPr="001E2351">
        <w:rPr>
          <w:rFonts w:cs="Times New Roman"/>
          <w:szCs w:val="28"/>
        </w:rPr>
        <w:t>торов к кальцитри</w:t>
      </w:r>
      <w:r w:rsidR="00503EA3">
        <w:rPr>
          <w:rFonts w:cs="Times New Roman"/>
          <w:szCs w:val="28"/>
        </w:rPr>
        <w:t xml:space="preserve">олу, кальцитонину </w:t>
      </w:r>
      <w:r w:rsidR="00503EA3" w:rsidRPr="00503EA3">
        <w:rPr>
          <w:rFonts w:cs="Times New Roman"/>
          <w:szCs w:val="28"/>
        </w:rPr>
        <w:t>[</w:t>
      </w:r>
      <w:r w:rsidR="00DB3E35">
        <w:rPr>
          <w:rFonts w:cs="Times New Roman"/>
          <w:szCs w:val="28"/>
        </w:rPr>
        <w:t>77</w:t>
      </w:r>
      <w:r w:rsidR="00503EA3" w:rsidRPr="00503EA3">
        <w:rPr>
          <w:rFonts w:cs="Times New Roman"/>
          <w:szCs w:val="28"/>
        </w:rPr>
        <w:t>].</w:t>
      </w:r>
    </w:p>
    <w:p w:rsidR="004E18EC" w:rsidRPr="00503EA3" w:rsidRDefault="004E18EC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</w:p>
    <w:p w:rsidR="001E2351" w:rsidRPr="00F30930" w:rsidRDefault="001E2351" w:rsidP="00860D7C">
      <w:pPr>
        <w:pStyle w:val="2"/>
      </w:pPr>
      <w:bookmarkStart w:id="23" w:name="_Toc386224533"/>
      <w:bookmarkStart w:id="24" w:name="_Toc389428060"/>
      <w:bookmarkStart w:id="25" w:name="_Toc390673844"/>
      <w:r>
        <w:t>1.</w:t>
      </w:r>
      <w:r w:rsidR="00A247DE">
        <w:t>9</w:t>
      </w:r>
      <w:r w:rsidR="008E302E" w:rsidRPr="00892945">
        <w:t xml:space="preserve"> </w:t>
      </w:r>
      <w:r>
        <w:t xml:space="preserve"> </w:t>
      </w:r>
      <w:r w:rsidRPr="001E2351">
        <w:t>Маркеры метаболизма костной ткани</w:t>
      </w:r>
      <w:bookmarkEnd w:id="23"/>
      <w:bookmarkEnd w:id="24"/>
      <w:bookmarkEnd w:id="25"/>
    </w:p>
    <w:p w:rsidR="00182C8D" w:rsidRDefault="00182C8D" w:rsidP="00CF7505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182C8D">
        <w:rPr>
          <w:rFonts w:cs="Times New Roman"/>
          <w:szCs w:val="28"/>
        </w:rPr>
        <w:t>Для изучения остеопороза и других заболеваний костей скелета акти</w:t>
      </w:r>
      <w:r w:rsidRPr="00182C8D">
        <w:rPr>
          <w:rFonts w:cs="Times New Roman"/>
          <w:szCs w:val="28"/>
        </w:rPr>
        <w:t>в</w:t>
      </w:r>
      <w:r w:rsidRPr="00182C8D">
        <w:rPr>
          <w:rFonts w:cs="Times New Roman"/>
          <w:szCs w:val="28"/>
        </w:rPr>
        <w:t>но используются биохимические методы, которые позволяют характериз</w:t>
      </w:r>
      <w:r w:rsidRPr="00182C8D">
        <w:rPr>
          <w:rFonts w:cs="Times New Roman"/>
          <w:szCs w:val="28"/>
        </w:rPr>
        <w:t>о</w:t>
      </w:r>
      <w:r w:rsidRPr="00182C8D">
        <w:rPr>
          <w:rFonts w:cs="Times New Roman"/>
          <w:szCs w:val="28"/>
        </w:rPr>
        <w:t>вать активность процессов формирования и резорбции костного матрикса [</w:t>
      </w:r>
      <w:r w:rsidR="00156E3B">
        <w:rPr>
          <w:rFonts w:cs="Times New Roman"/>
          <w:szCs w:val="28"/>
        </w:rPr>
        <w:t xml:space="preserve">49, </w:t>
      </w:r>
      <w:r w:rsidR="00977B22">
        <w:rPr>
          <w:rFonts w:cs="Times New Roman"/>
          <w:szCs w:val="28"/>
        </w:rPr>
        <w:t>98</w:t>
      </w:r>
      <w:r w:rsidR="009556D7">
        <w:rPr>
          <w:rFonts w:cs="Times New Roman"/>
          <w:szCs w:val="28"/>
        </w:rPr>
        <w:t>, 100, 124, 162, 169,170,178,</w:t>
      </w:r>
      <w:r w:rsidR="00156E3B">
        <w:rPr>
          <w:rFonts w:cs="Times New Roman"/>
          <w:szCs w:val="28"/>
        </w:rPr>
        <w:t>202, 208, 216</w:t>
      </w:r>
      <w:r w:rsidRPr="00182C8D">
        <w:rPr>
          <w:rFonts w:cs="Times New Roman"/>
          <w:szCs w:val="28"/>
        </w:rPr>
        <w:t>].</w:t>
      </w:r>
    </w:p>
    <w:p w:rsidR="00CF7505" w:rsidRPr="00CF7505" w:rsidRDefault="00CF7505" w:rsidP="00CF7505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CF7505">
        <w:rPr>
          <w:rFonts w:cs="Times New Roman"/>
          <w:szCs w:val="28"/>
        </w:rPr>
        <w:t>Важную информацию о характере костного ремоделирования у пац</w:t>
      </w:r>
      <w:r w:rsidRPr="00CF7505">
        <w:rPr>
          <w:rFonts w:cs="Times New Roman"/>
          <w:szCs w:val="28"/>
        </w:rPr>
        <w:t>и</w:t>
      </w:r>
      <w:r w:rsidRPr="00CF7505">
        <w:rPr>
          <w:rFonts w:cs="Times New Roman"/>
          <w:szCs w:val="28"/>
        </w:rPr>
        <w:t>ентов с метаболическими заболеваниями скелета можно получить путем к</w:t>
      </w:r>
      <w:r w:rsidRPr="00CF7505">
        <w:rPr>
          <w:rFonts w:cs="Times New Roman"/>
          <w:szCs w:val="28"/>
        </w:rPr>
        <w:t>о</w:t>
      </w:r>
      <w:r w:rsidRPr="00CF7505">
        <w:rPr>
          <w:rFonts w:cs="Times New Roman"/>
          <w:szCs w:val="28"/>
        </w:rPr>
        <w:t>личественного определения специфических биохимических маркеров.</w:t>
      </w:r>
    </w:p>
    <w:p w:rsidR="005D7AE7" w:rsidRPr="00380DF0" w:rsidRDefault="001E2351" w:rsidP="00977B22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1E2351">
        <w:rPr>
          <w:rFonts w:cs="Times New Roman"/>
          <w:szCs w:val="28"/>
        </w:rPr>
        <w:t>Скорость формирования и резорбции костного матрикса может быть оценена несколькими путями: измерением ферментной активности остео</w:t>
      </w:r>
      <w:r w:rsidRPr="001E2351">
        <w:rPr>
          <w:rFonts w:cs="Times New Roman"/>
          <w:szCs w:val="28"/>
        </w:rPr>
        <w:t>б</w:t>
      </w:r>
      <w:r w:rsidRPr="001E2351">
        <w:rPr>
          <w:rFonts w:cs="Times New Roman"/>
          <w:szCs w:val="28"/>
        </w:rPr>
        <w:t>ластов или остеокластов, а также определением компонентов клеточного матрикса, которые высвобождаются в процессе формирования или резор</w:t>
      </w:r>
      <w:r w:rsidRPr="001E2351">
        <w:rPr>
          <w:rFonts w:cs="Times New Roman"/>
          <w:szCs w:val="28"/>
        </w:rPr>
        <w:t>б</w:t>
      </w:r>
      <w:r w:rsidRPr="001E2351">
        <w:rPr>
          <w:rFonts w:cs="Times New Roman"/>
          <w:szCs w:val="28"/>
        </w:rPr>
        <w:t>ции костной ткани.</w:t>
      </w:r>
    </w:p>
    <w:p w:rsidR="005D7AE7" w:rsidRDefault="00182C8D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>
        <w:rPr>
          <w:rFonts w:cs="Times New Roman"/>
          <w:szCs w:val="28"/>
        </w:rPr>
        <w:t>Известны</w:t>
      </w:r>
      <w:r w:rsidR="001E2351" w:rsidRPr="001E2351">
        <w:rPr>
          <w:rFonts w:cs="Times New Roman"/>
          <w:szCs w:val="28"/>
        </w:rPr>
        <w:t xml:space="preserve"> общие маркеры формирования новой костной ткани, такие </w:t>
      </w:r>
    </w:p>
    <w:p w:rsidR="001E2351" w:rsidRPr="001E2351" w:rsidRDefault="001E2351" w:rsidP="005D7AE7">
      <w:pPr>
        <w:tabs>
          <w:tab w:val="left" w:pos="0"/>
          <w:tab w:val="left" w:pos="142"/>
        </w:tabs>
        <w:ind w:right="57" w:firstLine="0"/>
        <w:rPr>
          <w:rFonts w:cs="Times New Roman"/>
          <w:szCs w:val="28"/>
        </w:rPr>
      </w:pPr>
      <w:r w:rsidRPr="001E2351">
        <w:rPr>
          <w:rFonts w:cs="Times New Roman"/>
          <w:szCs w:val="28"/>
        </w:rPr>
        <w:lastRenderedPageBreak/>
        <w:t>как костно-специфическая щелочная фосфатаза, остеокальцин плазмы, пр</w:t>
      </w:r>
      <w:r w:rsidRPr="001E2351">
        <w:rPr>
          <w:rFonts w:cs="Times New Roman"/>
          <w:szCs w:val="28"/>
        </w:rPr>
        <w:t>о</w:t>
      </w:r>
      <w:r w:rsidRPr="001E2351">
        <w:rPr>
          <w:rFonts w:cs="Times New Roman"/>
          <w:szCs w:val="28"/>
        </w:rPr>
        <w:t>коллаген I, пептиды плазмы. К биохимическим маркерам резорбции кости относятся кальций в моче и гидроксипролин, пиридинолин мочи и дезокс</w:t>
      </w:r>
      <w:r w:rsidRPr="001E2351">
        <w:rPr>
          <w:rFonts w:cs="Times New Roman"/>
          <w:szCs w:val="28"/>
        </w:rPr>
        <w:t>и</w:t>
      </w:r>
      <w:r w:rsidRPr="001E2351">
        <w:rPr>
          <w:rFonts w:cs="Times New Roman"/>
          <w:szCs w:val="28"/>
        </w:rPr>
        <w:t xml:space="preserve">пиридинолин, являющиеся производными поперечных волокон коллагена, специфичных для хрящей и костей. Эти </w:t>
      </w:r>
      <w:proofErr w:type="gramStart"/>
      <w:r w:rsidRPr="001E2351">
        <w:rPr>
          <w:rFonts w:cs="Times New Roman"/>
          <w:szCs w:val="28"/>
        </w:rPr>
        <w:t>маркеры</w:t>
      </w:r>
      <w:proofErr w:type="gramEnd"/>
      <w:r w:rsidRPr="001E2351">
        <w:rPr>
          <w:rFonts w:cs="Times New Roman"/>
          <w:szCs w:val="28"/>
        </w:rPr>
        <w:t xml:space="preserve"> вероятно приобретут еще большее значение в будущем, так как они являются высокочувствительн</w:t>
      </w:r>
      <w:r w:rsidRPr="001E2351">
        <w:rPr>
          <w:rFonts w:cs="Times New Roman"/>
          <w:szCs w:val="28"/>
        </w:rPr>
        <w:t>ы</w:t>
      </w:r>
      <w:r w:rsidRPr="001E2351">
        <w:rPr>
          <w:rFonts w:cs="Times New Roman"/>
          <w:szCs w:val="28"/>
        </w:rPr>
        <w:t>ми. Другими маркерами резорбции кости являются кислая тартрат-резистентная фосфатаза плазмы, коллагеновых телопептиды I типа в плазме и в моче и некоторые др</w:t>
      </w:r>
      <w:r w:rsidR="00182C8D">
        <w:rPr>
          <w:rFonts w:cs="Times New Roman"/>
          <w:szCs w:val="28"/>
        </w:rPr>
        <w:t>.</w:t>
      </w:r>
      <w:r w:rsidR="00053C68">
        <w:rPr>
          <w:rFonts w:cs="Times New Roman"/>
          <w:szCs w:val="28"/>
        </w:rPr>
        <w:t xml:space="preserve"> </w:t>
      </w:r>
      <w:r w:rsidR="00053C68" w:rsidRPr="00053C68">
        <w:rPr>
          <w:rFonts w:cs="Times New Roman"/>
          <w:szCs w:val="28"/>
        </w:rPr>
        <w:t>[</w:t>
      </w:r>
      <w:r w:rsidR="00977B22">
        <w:rPr>
          <w:rFonts w:cs="Times New Roman"/>
          <w:szCs w:val="28"/>
        </w:rPr>
        <w:t>50,</w:t>
      </w:r>
      <w:r w:rsidR="009816B5">
        <w:rPr>
          <w:rFonts w:cs="Times New Roman"/>
          <w:szCs w:val="28"/>
        </w:rPr>
        <w:t xml:space="preserve"> </w:t>
      </w:r>
      <w:r w:rsidR="00977B22">
        <w:rPr>
          <w:rFonts w:cs="Times New Roman"/>
          <w:szCs w:val="28"/>
        </w:rPr>
        <w:t>93,</w:t>
      </w:r>
      <w:r w:rsidR="009816B5">
        <w:rPr>
          <w:rFonts w:cs="Times New Roman"/>
          <w:szCs w:val="28"/>
        </w:rPr>
        <w:t xml:space="preserve"> </w:t>
      </w:r>
      <w:r w:rsidR="00977B22">
        <w:rPr>
          <w:rFonts w:cs="Times New Roman"/>
          <w:szCs w:val="28"/>
        </w:rPr>
        <w:t>98,</w:t>
      </w:r>
      <w:r w:rsidR="009816B5">
        <w:rPr>
          <w:rFonts w:cs="Times New Roman"/>
          <w:szCs w:val="28"/>
        </w:rPr>
        <w:t xml:space="preserve"> </w:t>
      </w:r>
      <w:r w:rsidR="00977B22">
        <w:rPr>
          <w:rFonts w:cs="Times New Roman"/>
          <w:szCs w:val="28"/>
        </w:rPr>
        <w:t>109,</w:t>
      </w:r>
      <w:r w:rsidR="00156E3B">
        <w:rPr>
          <w:rFonts w:cs="Times New Roman"/>
          <w:szCs w:val="28"/>
        </w:rPr>
        <w:t xml:space="preserve"> 124, 211, 213, </w:t>
      </w:r>
      <w:r w:rsidR="009816B5">
        <w:rPr>
          <w:rFonts w:cs="Times New Roman"/>
          <w:szCs w:val="28"/>
        </w:rPr>
        <w:t xml:space="preserve"> </w:t>
      </w:r>
      <w:r w:rsidR="00977B22">
        <w:rPr>
          <w:rFonts w:cs="Times New Roman"/>
          <w:szCs w:val="28"/>
        </w:rPr>
        <w:t>215</w:t>
      </w:r>
      <w:r w:rsidR="00053C68" w:rsidRPr="00053C68">
        <w:rPr>
          <w:rFonts w:cs="Times New Roman"/>
          <w:szCs w:val="28"/>
        </w:rPr>
        <w:t>]</w:t>
      </w:r>
      <w:r w:rsidRPr="001E2351">
        <w:rPr>
          <w:rFonts w:cs="Times New Roman"/>
          <w:szCs w:val="28"/>
        </w:rPr>
        <w:t>.</w:t>
      </w:r>
    </w:p>
    <w:p w:rsidR="00A41A12" w:rsidRDefault="00A41A12" w:rsidP="00272190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A41A12">
        <w:rPr>
          <w:rFonts w:cs="Times New Roman"/>
          <w:szCs w:val="28"/>
        </w:rPr>
        <w:t>Остеокальцин (OK) - неколлагеновый кальций, связывающий белок</w:t>
      </w:r>
      <w:r w:rsidR="00182C8D">
        <w:rPr>
          <w:rFonts w:cs="Times New Roman"/>
          <w:szCs w:val="28"/>
        </w:rPr>
        <w:t xml:space="preserve">, </w:t>
      </w:r>
      <w:r w:rsidRPr="00A41A12">
        <w:rPr>
          <w:rFonts w:cs="Times New Roman"/>
          <w:szCs w:val="28"/>
        </w:rPr>
        <w:t>синтезируемый остеобластами и одонтобластами и определяемый в сыв</w:t>
      </w:r>
      <w:r w:rsidRPr="00A41A12">
        <w:rPr>
          <w:rFonts w:cs="Times New Roman"/>
          <w:szCs w:val="28"/>
        </w:rPr>
        <w:t>о</w:t>
      </w:r>
      <w:r w:rsidRPr="00A41A12">
        <w:rPr>
          <w:rFonts w:cs="Times New Roman"/>
          <w:szCs w:val="28"/>
        </w:rPr>
        <w:t xml:space="preserve">ротке крови. </w:t>
      </w:r>
      <w:proofErr w:type="gramStart"/>
      <w:r w:rsidRPr="00A41A12">
        <w:rPr>
          <w:rFonts w:cs="Times New Roman"/>
          <w:szCs w:val="28"/>
        </w:rPr>
        <w:t>ОК</w:t>
      </w:r>
      <w:proofErr w:type="gramEnd"/>
      <w:r w:rsidRPr="00A41A12">
        <w:rPr>
          <w:rFonts w:cs="Times New Roman"/>
          <w:szCs w:val="28"/>
        </w:rPr>
        <w:t xml:space="preserve"> обогащен гаммакарбоксиглутаминовой кислотой, и для его синтеза требуется витамин К. Более 90</w:t>
      </w:r>
      <w:r w:rsidR="00182C8D">
        <w:rPr>
          <w:rFonts w:cs="Times New Roman"/>
          <w:szCs w:val="28"/>
        </w:rPr>
        <w:t>%</w:t>
      </w:r>
      <w:r w:rsidRPr="00A41A12">
        <w:rPr>
          <w:rFonts w:cs="Times New Roman"/>
          <w:szCs w:val="28"/>
        </w:rPr>
        <w:t xml:space="preserve"> синтезируемого остеобластами ОК у молодых и около 70</w:t>
      </w:r>
      <w:r w:rsidR="00182C8D">
        <w:rPr>
          <w:rFonts w:cs="Times New Roman"/>
          <w:szCs w:val="28"/>
        </w:rPr>
        <w:t>%</w:t>
      </w:r>
      <w:r w:rsidRPr="00A41A12">
        <w:rPr>
          <w:rFonts w:cs="Times New Roman"/>
          <w:szCs w:val="28"/>
        </w:rPr>
        <w:t xml:space="preserve"> у взрослых людей включается в костный матрикс, а остальная часть попадает в кровоток. Точно установить долю синтезирова</w:t>
      </w:r>
      <w:r w:rsidRPr="00A41A12">
        <w:rPr>
          <w:rFonts w:cs="Times New Roman"/>
          <w:szCs w:val="28"/>
        </w:rPr>
        <w:t>н</w:t>
      </w:r>
      <w:r w:rsidRPr="00A41A12">
        <w:rPr>
          <w:rFonts w:cs="Times New Roman"/>
          <w:szCs w:val="28"/>
        </w:rPr>
        <w:t xml:space="preserve">ного остеобластами </w:t>
      </w:r>
      <w:proofErr w:type="gramStart"/>
      <w:r w:rsidRPr="00A41A12">
        <w:rPr>
          <w:rFonts w:cs="Times New Roman"/>
          <w:szCs w:val="28"/>
        </w:rPr>
        <w:t>ОК</w:t>
      </w:r>
      <w:proofErr w:type="gramEnd"/>
      <w:r w:rsidRPr="00A41A12">
        <w:rPr>
          <w:rFonts w:cs="Times New Roman"/>
          <w:szCs w:val="28"/>
        </w:rPr>
        <w:t>, попадающую в кровоток, не представляется во</w:t>
      </w:r>
      <w:r w:rsidRPr="00A41A12">
        <w:rPr>
          <w:rFonts w:cs="Times New Roman"/>
          <w:szCs w:val="28"/>
        </w:rPr>
        <w:t>з</w:t>
      </w:r>
      <w:r w:rsidRPr="00A41A12">
        <w:rPr>
          <w:rFonts w:cs="Times New Roman"/>
          <w:szCs w:val="28"/>
        </w:rPr>
        <w:t>можным</w:t>
      </w:r>
      <w:r w:rsidR="00182C8D">
        <w:rPr>
          <w:rFonts w:cs="Times New Roman"/>
          <w:szCs w:val="28"/>
        </w:rPr>
        <w:t>. Б</w:t>
      </w:r>
      <w:r w:rsidRPr="00A41A12">
        <w:rPr>
          <w:rFonts w:cs="Times New Roman"/>
          <w:szCs w:val="28"/>
        </w:rPr>
        <w:t>олее того</w:t>
      </w:r>
      <w:r w:rsidR="00182C8D">
        <w:rPr>
          <w:rFonts w:cs="Times New Roman"/>
          <w:szCs w:val="28"/>
        </w:rPr>
        <w:t>,</w:t>
      </w:r>
      <w:r w:rsidRPr="00A41A12">
        <w:rPr>
          <w:rFonts w:cs="Times New Roman"/>
          <w:szCs w:val="28"/>
        </w:rPr>
        <w:t xml:space="preserve"> она может меняться в зависимости от характера мет</w:t>
      </w:r>
      <w:r w:rsidRPr="00A41A12">
        <w:rPr>
          <w:rFonts w:cs="Times New Roman"/>
          <w:szCs w:val="28"/>
        </w:rPr>
        <w:t>а</w:t>
      </w:r>
      <w:r w:rsidRPr="00A41A12">
        <w:rPr>
          <w:rFonts w:cs="Times New Roman"/>
          <w:szCs w:val="28"/>
        </w:rPr>
        <w:t>болических</w:t>
      </w:r>
      <w:r w:rsidR="00453B1F">
        <w:rPr>
          <w:rFonts w:cs="Times New Roman"/>
          <w:szCs w:val="28"/>
        </w:rPr>
        <w:t xml:space="preserve"> нарушений в кости. Выводится </w:t>
      </w:r>
      <w:proofErr w:type="gramStart"/>
      <w:r w:rsidR="00453B1F">
        <w:rPr>
          <w:rFonts w:cs="Times New Roman"/>
          <w:szCs w:val="28"/>
        </w:rPr>
        <w:t>О</w:t>
      </w:r>
      <w:r w:rsidRPr="00A41A12">
        <w:rPr>
          <w:rFonts w:cs="Times New Roman"/>
          <w:szCs w:val="28"/>
        </w:rPr>
        <w:t>К</w:t>
      </w:r>
      <w:proofErr w:type="gramEnd"/>
      <w:r w:rsidRPr="00A41A12">
        <w:rPr>
          <w:rFonts w:cs="Times New Roman"/>
          <w:szCs w:val="28"/>
        </w:rPr>
        <w:t xml:space="preserve"> из кровотока почками (п</w:t>
      </w:r>
      <w:r w:rsidRPr="00A41A12">
        <w:rPr>
          <w:rFonts w:cs="Times New Roman"/>
          <w:szCs w:val="28"/>
        </w:rPr>
        <w:t>о</w:t>
      </w:r>
      <w:r w:rsidRPr="00A41A12">
        <w:rPr>
          <w:rFonts w:cs="Times New Roman"/>
          <w:szCs w:val="28"/>
        </w:rPr>
        <w:t>средством клубочковой фильтрации и деградации в почечных канальцах). При выраженном снижении клубочковой фильтрации, в частности, при хр</w:t>
      </w:r>
      <w:r w:rsidRPr="00A41A12">
        <w:rPr>
          <w:rFonts w:cs="Times New Roman"/>
          <w:szCs w:val="28"/>
        </w:rPr>
        <w:t>о</w:t>
      </w:r>
      <w:r w:rsidRPr="00A41A12">
        <w:rPr>
          <w:rFonts w:cs="Times New Roman"/>
          <w:szCs w:val="28"/>
        </w:rPr>
        <w:t xml:space="preserve">нической почечной недостаточности, уровень </w:t>
      </w:r>
      <w:proofErr w:type="gramStart"/>
      <w:r w:rsidRPr="00A41A12">
        <w:rPr>
          <w:rFonts w:cs="Times New Roman"/>
          <w:szCs w:val="28"/>
        </w:rPr>
        <w:t>ОК</w:t>
      </w:r>
      <w:proofErr w:type="gramEnd"/>
      <w:r w:rsidRPr="00A41A12">
        <w:rPr>
          <w:rFonts w:cs="Times New Roman"/>
          <w:szCs w:val="28"/>
        </w:rPr>
        <w:t xml:space="preserve"> в крови может быть зав</w:t>
      </w:r>
      <w:r w:rsidRPr="00A41A12">
        <w:rPr>
          <w:rFonts w:cs="Times New Roman"/>
          <w:szCs w:val="28"/>
        </w:rPr>
        <w:t>ы</w:t>
      </w:r>
      <w:r w:rsidRPr="00A41A12">
        <w:rPr>
          <w:rFonts w:cs="Times New Roman"/>
          <w:szCs w:val="28"/>
        </w:rPr>
        <w:t xml:space="preserve">шенным. Наличие в кровотоке фрагментов </w:t>
      </w:r>
      <w:proofErr w:type="gramStart"/>
      <w:r w:rsidRPr="00A41A12">
        <w:rPr>
          <w:rFonts w:cs="Times New Roman"/>
          <w:szCs w:val="28"/>
        </w:rPr>
        <w:t>ОК</w:t>
      </w:r>
      <w:proofErr w:type="gramEnd"/>
      <w:r w:rsidRPr="00A41A12">
        <w:rPr>
          <w:rFonts w:cs="Times New Roman"/>
          <w:szCs w:val="28"/>
        </w:rPr>
        <w:t xml:space="preserve"> вследствие либо частичного его разрушения в сосудистом русле под воздействием циркулирующих пр</w:t>
      </w:r>
      <w:r w:rsidRPr="00A41A12">
        <w:rPr>
          <w:rFonts w:cs="Times New Roman"/>
          <w:szCs w:val="28"/>
        </w:rPr>
        <w:t>о</w:t>
      </w:r>
      <w:r w:rsidRPr="00A41A12">
        <w:rPr>
          <w:rFonts w:cs="Times New Roman"/>
          <w:szCs w:val="28"/>
        </w:rPr>
        <w:t>теаз, либо вследствие его разрушения в процессе резорбции кости</w:t>
      </w:r>
      <w:r w:rsidR="00182C8D">
        <w:rPr>
          <w:rFonts w:cs="Times New Roman"/>
          <w:szCs w:val="28"/>
        </w:rPr>
        <w:t>,</w:t>
      </w:r>
      <w:r w:rsidRPr="00A41A12">
        <w:rPr>
          <w:rFonts w:cs="Times New Roman"/>
          <w:szCs w:val="28"/>
        </w:rPr>
        <w:t xml:space="preserve"> также может приводить к завышенным значениям при определении ОК. Кроме т</w:t>
      </w:r>
      <w:r w:rsidRPr="00A41A12">
        <w:rPr>
          <w:rFonts w:cs="Times New Roman"/>
          <w:szCs w:val="28"/>
        </w:rPr>
        <w:t>о</w:t>
      </w:r>
      <w:r w:rsidRPr="00A41A12">
        <w:rPr>
          <w:rFonts w:cs="Times New Roman"/>
          <w:szCs w:val="28"/>
        </w:rPr>
        <w:t xml:space="preserve">го, уровень ОК в крови подвержен большим суточным колебаниям. Вместе с тем, получена хорошая корреляция между уровнем </w:t>
      </w:r>
      <w:proofErr w:type="gramStart"/>
      <w:r w:rsidRPr="00A41A12">
        <w:rPr>
          <w:rFonts w:cs="Times New Roman"/>
          <w:szCs w:val="28"/>
        </w:rPr>
        <w:t>ОК</w:t>
      </w:r>
      <w:proofErr w:type="gramEnd"/>
      <w:r w:rsidRPr="00A41A12">
        <w:rPr>
          <w:rFonts w:cs="Times New Roman"/>
          <w:szCs w:val="28"/>
        </w:rPr>
        <w:t xml:space="preserve"> в крови и данными инвазивных методов оценки состояния процесса формирования кости при различных метаболических поражениях скелета, и поэтому, несмотря на все вышеописанные ограничения, ОК в крови рассматривается, как один из с</w:t>
      </w:r>
      <w:r w:rsidRPr="00A41A12">
        <w:rPr>
          <w:rFonts w:cs="Times New Roman"/>
          <w:szCs w:val="28"/>
        </w:rPr>
        <w:t>а</w:t>
      </w:r>
      <w:r w:rsidRPr="00A41A12">
        <w:rPr>
          <w:rFonts w:cs="Times New Roman"/>
          <w:szCs w:val="28"/>
        </w:rPr>
        <w:lastRenderedPageBreak/>
        <w:t>мых информативных биохимических маркеров формирования кости и ск</w:t>
      </w:r>
      <w:r w:rsidRPr="00A41A12">
        <w:rPr>
          <w:rFonts w:cs="Times New Roman"/>
          <w:szCs w:val="28"/>
        </w:rPr>
        <w:t>о</w:t>
      </w:r>
      <w:r w:rsidRPr="00A41A12">
        <w:rPr>
          <w:rFonts w:cs="Times New Roman"/>
          <w:szCs w:val="28"/>
        </w:rPr>
        <w:t xml:space="preserve">рости "костного оборота". Наиболее адекватными методами исследования </w:t>
      </w:r>
      <w:proofErr w:type="gramStart"/>
      <w:r w:rsidRPr="00A41A12">
        <w:rPr>
          <w:rFonts w:cs="Times New Roman"/>
          <w:szCs w:val="28"/>
        </w:rPr>
        <w:t>ОК</w:t>
      </w:r>
      <w:proofErr w:type="gramEnd"/>
      <w:r w:rsidRPr="00A41A12">
        <w:rPr>
          <w:rFonts w:cs="Times New Roman"/>
          <w:szCs w:val="28"/>
        </w:rPr>
        <w:t xml:space="preserve"> в настоящее время также считаются радиоиммунологический и иммун</w:t>
      </w:r>
      <w:r w:rsidRPr="00A41A12">
        <w:rPr>
          <w:rFonts w:cs="Times New Roman"/>
          <w:szCs w:val="28"/>
        </w:rPr>
        <w:t>о</w:t>
      </w:r>
      <w:r w:rsidRPr="00A41A12">
        <w:rPr>
          <w:rFonts w:cs="Times New Roman"/>
          <w:szCs w:val="28"/>
        </w:rPr>
        <w:t>ферментный анализы с использованием антител [</w:t>
      </w:r>
      <w:r w:rsidR="000E7BA0">
        <w:rPr>
          <w:rFonts w:cs="Times New Roman"/>
          <w:szCs w:val="28"/>
        </w:rPr>
        <w:t>49,</w:t>
      </w:r>
      <w:r w:rsidR="009816B5">
        <w:rPr>
          <w:rFonts w:cs="Times New Roman"/>
          <w:szCs w:val="28"/>
        </w:rPr>
        <w:t xml:space="preserve"> </w:t>
      </w:r>
      <w:r w:rsidR="000E7BA0">
        <w:rPr>
          <w:rFonts w:cs="Times New Roman"/>
          <w:szCs w:val="28"/>
        </w:rPr>
        <w:t>156</w:t>
      </w:r>
      <w:r w:rsidR="00156E3B">
        <w:rPr>
          <w:rFonts w:cs="Times New Roman"/>
          <w:szCs w:val="28"/>
        </w:rPr>
        <w:t>, 173, 208</w:t>
      </w:r>
      <w:r w:rsidRPr="00A41A12">
        <w:rPr>
          <w:rFonts w:cs="Times New Roman"/>
          <w:szCs w:val="28"/>
        </w:rPr>
        <w:t>].</w:t>
      </w:r>
    </w:p>
    <w:p w:rsidR="001E2351" w:rsidRPr="001E2351" w:rsidRDefault="001E2351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1E2351">
        <w:rPr>
          <w:rFonts w:cs="Times New Roman"/>
          <w:szCs w:val="28"/>
        </w:rPr>
        <w:t>Щелочные фосфатазы - мембранные ферменты, высвобождающиеся в плазму крови. Костная щелочная фосфатаза неспецифична, так как дает п</w:t>
      </w:r>
      <w:r w:rsidRPr="001E2351">
        <w:rPr>
          <w:rFonts w:cs="Times New Roman"/>
          <w:szCs w:val="28"/>
        </w:rPr>
        <w:t>е</w:t>
      </w:r>
      <w:r w:rsidRPr="001E2351">
        <w:rPr>
          <w:rFonts w:cs="Times New Roman"/>
          <w:szCs w:val="28"/>
        </w:rPr>
        <w:t>рекрестные реакции с другими изоферментами. Известно, что костная щ</w:t>
      </w:r>
      <w:r w:rsidRPr="001E2351">
        <w:rPr>
          <w:rFonts w:cs="Times New Roman"/>
          <w:szCs w:val="28"/>
        </w:rPr>
        <w:t>е</w:t>
      </w:r>
      <w:r w:rsidRPr="001E2351">
        <w:rPr>
          <w:rFonts w:cs="Times New Roman"/>
          <w:szCs w:val="28"/>
        </w:rPr>
        <w:t>лочная фосфатаза участвует в созревании матрикса кости и его минерализ</w:t>
      </w:r>
      <w:r w:rsidRPr="001E2351">
        <w:rPr>
          <w:rFonts w:cs="Times New Roman"/>
          <w:szCs w:val="28"/>
        </w:rPr>
        <w:t>а</w:t>
      </w:r>
      <w:r w:rsidRPr="001E2351">
        <w:rPr>
          <w:rFonts w:cs="Times New Roman"/>
          <w:szCs w:val="28"/>
        </w:rPr>
        <w:t>ции</w:t>
      </w:r>
      <w:r w:rsidR="00705AA1">
        <w:rPr>
          <w:rFonts w:cs="Times New Roman"/>
          <w:szCs w:val="28"/>
        </w:rPr>
        <w:t xml:space="preserve"> </w:t>
      </w:r>
      <w:r w:rsidR="00262D4B" w:rsidRPr="00262D4B">
        <w:rPr>
          <w:rFonts w:cs="Times New Roman"/>
          <w:szCs w:val="28"/>
        </w:rPr>
        <w:t>[</w:t>
      </w:r>
      <w:r w:rsidR="008370AA">
        <w:rPr>
          <w:rFonts w:cs="Times New Roman"/>
          <w:szCs w:val="28"/>
        </w:rPr>
        <w:t>50,</w:t>
      </w:r>
      <w:r w:rsidR="009816B5">
        <w:rPr>
          <w:rFonts w:cs="Times New Roman"/>
          <w:szCs w:val="28"/>
        </w:rPr>
        <w:t xml:space="preserve"> </w:t>
      </w:r>
      <w:r w:rsidR="008370AA">
        <w:rPr>
          <w:rFonts w:cs="Times New Roman"/>
          <w:szCs w:val="28"/>
        </w:rPr>
        <w:t>93,</w:t>
      </w:r>
      <w:r w:rsidR="009816B5">
        <w:rPr>
          <w:rFonts w:cs="Times New Roman"/>
          <w:szCs w:val="28"/>
        </w:rPr>
        <w:t xml:space="preserve"> </w:t>
      </w:r>
      <w:r w:rsidR="008370AA">
        <w:rPr>
          <w:rFonts w:cs="Times New Roman"/>
          <w:szCs w:val="28"/>
        </w:rPr>
        <w:t>98,</w:t>
      </w:r>
      <w:r w:rsidR="009816B5">
        <w:rPr>
          <w:rFonts w:cs="Times New Roman"/>
          <w:szCs w:val="28"/>
        </w:rPr>
        <w:t xml:space="preserve"> </w:t>
      </w:r>
      <w:r w:rsidR="008370AA">
        <w:rPr>
          <w:rFonts w:cs="Times New Roman"/>
          <w:szCs w:val="28"/>
        </w:rPr>
        <w:t>109,</w:t>
      </w:r>
      <w:r w:rsidR="009816B5">
        <w:rPr>
          <w:rFonts w:cs="Times New Roman"/>
          <w:szCs w:val="28"/>
        </w:rPr>
        <w:t xml:space="preserve"> </w:t>
      </w:r>
      <w:r w:rsidR="00156E3B">
        <w:rPr>
          <w:rFonts w:cs="Times New Roman"/>
          <w:szCs w:val="28"/>
        </w:rPr>
        <w:t xml:space="preserve">212, </w:t>
      </w:r>
      <w:r w:rsidR="008370AA">
        <w:rPr>
          <w:rFonts w:cs="Times New Roman"/>
          <w:szCs w:val="28"/>
        </w:rPr>
        <w:t>215</w:t>
      </w:r>
      <w:r w:rsidR="00262D4B" w:rsidRPr="00262D4B">
        <w:rPr>
          <w:rFonts w:cs="Times New Roman"/>
          <w:szCs w:val="28"/>
        </w:rPr>
        <w:t>]</w:t>
      </w:r>
      <w:r w:rsidRPr="001E2351">
        <w:rPr>
          <w:rFonts w:cs="Times New Roman"/>
          <w:szCs w:val="28"/>
        </w:rPr>
        <w:t>.</w:t>
      </w:r>
    </w:p>
    <w:p w:rsidR="00A41A12" w:rsidRDefault="00453B1F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453B1F">
        <w:rPr>
          <w:rFonts w:cs="Times New Roman"/>
          <w:szCs w:val="28"/>
        </w:rPr>
        <w:t>Костная щелочная фосфатаза (КЩФ), продуцируемая остеобластами и определяемая в сыворотке крови. Специфичность КЩФ, а также такие х</w:t>
      </w:r>
      <w:r w:rsidRPr="00453B1F">
        <w:rPr>
          <w:rFonts w:cs="Times New Roman"/>
          <w:szCs w:val="28"/>
        </w:rPr>
        <w:t>а</w:t>
      </w:r>
      <w:r w:rsidRPr="00453B1F">
        <w:rPr>
          <w:rFonts w:cs="Times New Roman"/>
          <w:szCs w:val="28"/>
        </w:rPr>
        <w:t>рактеристики ее метаболизма, как время полужизни в крови, составляющее 1 - 2 дня, отсутствие метаболизма в печени, очищение из крови почками, пр</w:t>
      </w:r>
      <w:r w:rsidRPr="00453B1F">
        <w:rPr>
          <w:rFonts w:cs="Times New Roman"/>
          <w:szCs w:val="28"/>
        </w:rPr>
        <w:t>и</w:t>
      </w:r>
      <w:r w:rsidRPr="00453B1F">
        <w:rPr>
          <w:rFonts w:cs="Times New Roman"/>
          <w:szCs w:val="28"/>
        </w:rPr>
        <w:t>ближают КЩФ к идеальным маркерам активности остеобластов. Предпол</w:t>
      </w:r>
      <w:r w:rsidRPr="00453B1F">
        <w:rPr>
          <w:rFonts w:cs="Times New Roman"/>
          <w:szCs w:val="28"/>
        </w:rPr>
        <w:t>а</w:t>
      </w:r>
      <w:r w:rsidRPr="00453B1F">
        <w:rPr>
          <w:rFonts w:cs="Times New Roman"/>
          <w:szCs w:val="28"/>
        </w:rPr>
        <w:t>гается, что КЩФ участвует в процессе минерализации остеоида, однако до настоящего времени функция ее окончательно не установлена. Вместе с тем показано, что синтез КЩФ возрастает в процессе дифференциации остео</w:t>
      </w:r>
      <w:r w:rsidRPr="00453B1F">
        <w:rPr>
          <w:rFonts w:cs="Times New Roman"/>
          <w:szCs w:val="28"/>
        </w:rPr>
        <w:t>б</w:t>
      </w:r>
      <w:r w:rsidRPr="00453B1F">
        <w:rPr>
          <w:rFonts w:cs="Times New Roman"/>
          <w:szCs w:val="28"/>
        </w:rPr>
        <w:t>ластов, имеющем место в условиях ускоренного формирования кости. Пол</w:t>
      </w:r>
      <w:r w:rsidRPr="00453B1F">
        <w:rPr>
          <w:rFonts w:cs="Times New Roman"/>
          <w:szCs w:val="28"/>
        </w:rPr>
        <w:t>у</w:t>
      </w:r>
      <w:r w:rsidRPr="00453B1F">
        <w:rPr>
          <w:rFonts w:cs="Times New Roman"/>
          <w:szCs w:val="28"/>
        </w:rPr>
        <w:t>чена также корреляция между уровнем КЩФ в крови и данными инвазивных методов исследования скорости формирования кости у человека (гистомо</w:t>
      </w:r>
      <w:r w:rsidRPr="00453B1F">
        <w:rPr>
          <w:rFonts w:cs="Times New Roman"/>
          <w:szCs w:val="28"/>
        </w:rPr>
        <w:t>р</w:t>
      </w:r>
      <w:r w:rsidRPr="00453B1F">
        <w:rPr>
          <w:rFonts w:cs="Times New Roman"/>
          <w:szCs w:val="28"/>
        </w:rPr>
        <w:t>фометрией и кинетикой радиоактивного кальция в организме). Интерпрет</w:t>
      </w:r>
      <w:r w:rsidRPr="00453B1F">
        <w:rPr>
          <w:rFonts w:cs="Times New Roman"/>
          <w:szCs w:val="28"/>
        </w:rPr>
        <w:t>а</w:t>
      </w:r>
      <w:r w:rsidRPr="00453B1F">
        <w:rPr>
          <w:rFonts w:cs="Times New Roman"/>
          <w:szCs w:val="28"/>
        </w:rPr>
        <w:t xml:space="preserve">ция данных исследования КЩФ, </w:t>
      </w:r>
      <w:proofErr w:type="gramStart"/>
      <w:r w:rsidRPr="00453B1F">
        <w:rPr>
          <w:rFonts w:cs="Times New Roman"/>
          <w:szCs w:val="28"/>
        </w:rPr>
        <w:t>однако</w:t>
      </w:r>
      <w:proofErr w:type="gramEnd"/>
      <w:r w:rsidRPr="00453B1F">
        <w:rPr>
          <w:rFonts w:cs="Times New Roman"/>
          <w:szCs w:val="28"/>
        </w:rPr>
        <w:t xml:space="preserve"> бывает затруднена, что связано, с одной стороны, половыми и возрастными особенностями ее активности, а с другой, - с недостаточной специфичностью методов, используемых для ее определения. Наиболее адекватными методами исследования КЩФ в наст</w:t>
      </w:r>
      <w:r w:rsidRPr="00453B1F">
        <w:rPr>
          <w:rFonts w:cs="Times New Roman"/>
          <w:szCs w:val="28"/>
        </w:rPr>
        <w:t>о</w:t>
      </w:r>
      <w:r w:rsidRPr="00453B1F">
        <w:rPr>
          <w:rFonts w:cs="Times New Roman"/>
          <w:szCs w:val="28"/>
        </w:rPr>
        <w:t xml:space="preserve">ящее время считаются радиоиммунный и </w:t>
      </w:r>
      <w:proofErr w:type="gramStart"/>
      <w:r w:rsidRPr="00453B1F">
        <w:rPr>
          <w:rFonts w:cs="Times New Roman"/>
          <w:szCs w:val="28"/>
        </w:rPr>
        <w:t>иммуноферментный</w:t>
      </w:r>
      <w:proofErr w:type="gramEnd"/>
      <w:r w:rsidRPr="00453B1F">
        <w:rPr>
          <w:rFonts w:cs="Times New Roman"/>
          <w:szCs w:val="28"/>
        </w:rPr>
        <w:t xml:space="preserve"> анализы с и</w:t>
      </w:r>
      <w:r w:rsidRPr="00453B1F">
        <w:rPr>
          <w:rFonts w:cs="Times New Roman"/>
          <w:szCs w:val="28"/>
        </w:rPr>
        <w:t>с</w:t>
      </w:r>
      <w:r w:rsidRPr="00453B1F">
        <w:rPr>
          <w:rFonts w:cs="Times New Roman"/>
          <w:szCs w:val="28"/>
        </w:rPr>
        <w:t>пользованием моноклональных</w:t>
      </w:r>
      <w:r w:rsidR="00262D4B">
        <w:rPr>
          <w:rFonts w:cs="Times New Roman"/>
          <w:szCs w:val="28"/>
        </w:rPr>
        <w:t xml:space="preserve"> антител [</w:t>
      </w:r>
      <w:r w:rsidR="00591C1A">
        <w:rPr>
          <w:rFonts w:cs="Times New Roman"/>
          <w:szCs w:val="28"/>
        </w:rPr>
        <w:t>49</w:t>
      </w:r>
      <w:r w:rsidR="00123312">
        <w:rPr>
          <w:rFonts w:cs="Times New Roman"/>
          <w:szCs w:val="28"/>
        </w:rPr>
        <w:t>, 50, 51, 52, 79, 93, 105</w:t>
      </w:r>
      <w:r w:rsidRPr="00453B1F">
        <w:rPr>
          <w:rFonts w:cs="Times New Roman"/>
          <w:szCs w:val="28"/>
        </w:rPr>
        <w:t>].</w:t>
      </w:r>
    </w:p>
    <w:p w:rsidR="00D2780A" w:rsidRDefault="001E2351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>
        <w:rPr>
          <w:rFonts w:cs="Times New Roman"/>
          <w:szCs w:val="28"/>
        </w:rPr>
        <w:t>Также имеются данные о половой принадлежности и активности щ</w:t>
      </w:r>
      <w:r>
        <w:rPr>
          <w:rFonts w:cs="Times New Roman"/>
          <w:szCs w:val="28"/>
        </w:rPr>
        <w:t>е</w:t>
      </w:r>
      <w:r>
        <w:rPr>
          <w:rFonts w:cs="Times New Roman"/>
          <w:szCs w:val="28"/>
        </w:rPr>
        <w:t xml:space="preserve">лочной фосфатазы. К примеру, </w:t>
      </w:r>
      <w:r w:rsidRPr="001E2351">
        <w:rPr>
          <w:rFonts w:cs="Times New Roman"/>
          <w:szCs w:val="28"/>
        </w:rPr>
        <w:t>Павлов С.А. доказал, что количество белков, участвующих в ремоделировании интактной костной ткани верхней и ни</w:t>
      </w:r>
      <w:r w:rsidRPr="001E2351">
        <w:rPr>
          <w:rFonts w:cs="Times New Roman"/>
          <w:szCs w:val="28"/>
        </w:rPr>
        <w:t>ж</w:t>
      </w:r>
      <w:r w:rsidRPr="001E2351">
        <w:rPr>
          <w:rFonts w:cs="Times New Roman"/>
          <w:szCs w:val="28"/>
        </w:rPr>
        <w:lastRenderedPageBreak/>
        <w:t>ней челюсти человека различно. Для лиц женского пола характерна акти</w:t>
      </w:r>
      <w:r w:rsidRPr="001E2351">
        <w:rPr>
          <w:rFonts w:cs="Times New Roman"/>
          <w:szCs w:val="28"/>
        </w:rPr>
        <w:t>в</w:t>
      </w:r>
      <w:r w:rsidRPr="001E2351">
        <w:rPr>
          <w:rFonts w:cs="Times New Roman"/>
          <w:szCs w:val="28"/>
        </w:rPr>
        <w:t>ность щелочной фосфатазы и повышенное количество белка остеопротег</w:t>
      </w:r>
      <w:r w:rsidRPr="001E2351">
        <w:rPr>
          <w:rFonts w:cs="Times New Roman"/>
          <w:szCs w:val="28"/>
        </w:rPr>
        <w:t>е</w:t>
      </w:r>
      <w:r w:rsidRPr="001E2351">
        <w:rPr>
          <w:rFonts w:cs="Times New Roman"/>
          <w:szCs w:val="28"/>
        </w:rPr>
        <w:t>рина</w:t>
      </w:r>
      <w:r w:rsidR="00A41A12">
        <w:rPr>
          <w:rFonts w:cs="Times New Roman"/>
          <w:szCs w:val="28"/>
        </w:rPr>
        <w:t xml:space="preserve">, блокирующего остеокластогенез </w:t>
      </w:r>
      <w:r w:rsidR="00A41A12" w:rsidRPr="00A41A12">
        <w:rPr>
          <w:rFonts w:cs="Times New Roman"/>
          <w:szCs w:val="28"/>
        </w:rPr>
        <w:t>[1</w:t>
      </w:r>
      <w:r w:rsidR="00591C1A">
        <w:rPr>
          <w:rFonts w:cs="Times New Roman"/>
          <w:szCs w:val="28"/>
        </w:rPr>
        <w:t>05</w:t>
      </w:r>
      <w:r w:rsidR="00A41A12" w:rsidRPr="00A41A12">
        <w:rPr>
          <w:rFonts w:cs="Times New Roman"/>
          <w:szCs w:val="28"/>
        </w:rPr>
        <w:t>]</w:t>
      </w:r>
      <w:r w:rsidR="00A41A12">
        <w:rPr>
          <w:rFonts w:cs="Times New Roman"/>
          <w:szCs w:val="28"/>
        </w:rPr>
        <w:t>.</w:t>
      </w:r>
    </w:p>
    <w:p w:rsidR="004E18EC" w:rsidRPr="00A41A12" w:rsidRDefault="004E18EC" w:rsidP="00EC12BB">
      <w:pPr>
        <w:tabs>
          <w:tab w:val="left" w:pos="0"/>
          <w:tab w:val="left" w:pos="142"/>
        </w:tabs>
        <w:ind w:right="57"/>
        <w:rPr>
          <w:rFonts w:cs="Times New Roman"/>
          <w:szCs w:val="28"/>
        </w:rPr>
      </w:pPr>
      <w:r w:rsidRPr="004E18EC">
        <w:rPr>
          <w:rFonts w:cs="Times New Roman"/>
          <w:szCs w:val="28"/>
        </w:rPr>
        <w:t>Все вышеперечисленные источники в основном описывают изменения маркеров метаболизма костной ткани у лиц, с общесоматической патолог</w:t>
      </w:r>
      <w:r w:rsidRPr="004E18EC">
        <w:rPr>
          <w:rFonts w:cs="Times New Roman"/>
          <w:szCs w:val="28"/>
        </w:rPr>
        <w:t>и</w:t>
      </w:r>
      <w:r w:rsidRPr="004E18EC">
        <w:rPr>
          <w:rFonts w:cs="Times New Roman"/>
          <w:szCs w:val="28"/>
        </w:rPr>
        <w:t>ей. Данных использования в стоматологической практике недостаточно, именно поэтому данный вопрос нуждается в дальнейшем изучении.</w:t>
      </w:r>
    </w:p>
    <w:p w:rsidR="00EC12BB" w:rsidRDefault="00EC12BB">
      <w:pPr>
        <w:rPr>
          <w:rFonts w:eastAsia="Times New Roman" w:cs="Times New Roman"/>
          <w:b/>
          <w:sz w:val="32"/>
          <w:szCs w:val="20"/>
          <w:lang w:eastAsia="ru-RU"/>
        </w:rPr>
      </w:pPr>
      <w:r>
        <w:rPr>
          <w:rFonts w:eastAsia="Times New Roman" w:cs="Times New Roman"/>
          <w:b/>
          <w:sz w:val="32"/>
          <w:szCs w:val="20"/>
          <w:lang w:eastAsia="ru-RU"/>
        </w:rPr>
        <w:br w:type="page"/>
      </w:r>
    </w:p>
    <w:p w:rsidR="00D87B37" w:rsidRPr="00AD4CB0" w:rsidRDefault="00D2780A" w:rsidP="00601855">
      <w:pPr>
        <w:pStyle w:val="1"/>
        <w:jc w:val="center"/>
        <w:rPr>
          <w:rFonts w:eastAsia="Times New Roman"/>
          <w:lang w:eastAsia="ru-RU"/>
        </w:rPr>
      </w:pPr>
      <w:bookmarkStart w:id="26" w:name="_Toc389428061"/>
      <w:bookmarkStart w:id="27" w:name="_Toc390673845"/>
      <w:r w:rsidRPr="00D2780A">
        <w:rPr>
          <w:rFonts w:eastAsia="Times New Roman"/>
          <w:sz w:val="32"/>
          <w:lang w:eastAsia="ru-RU"/>
        </w:rPr>
        <w:lastRenderedPageBreak/>
        <w:t>ГЛАВА 2</w:t>
      </w:r>
      <w:r w:rsidR="00BD1963">
        <w:rPr>
          <w:rFonts w:eastAsia="Times New Roman"/>
          <w:sz w:val="32"/>
          <w:lang w:eastAsia="ru-RU"/>
        </w:rPr>
        <w:t xml:space="preserve"> </w:t>
      </w:r>
      <w:r w:rsidR="00D87B37" w:rsidRPr="00AD4CB0">
        <w:rPr>
          <w:rFonts w:eastAsia="Times New Roman"/>
          <w:lang w:eastAsia="ru-RU"/>
        </w:rPr>
        <w:t>МАТЕРИАЛ</w:t>
      </w:r>
      <w:r w:rsidR="00601855">
        <w:rPr>
          <w:rFonts w:eastAsia="Times New Roman"/>
          <w:lang w:eastAsia="ru-RU"/>
        </w:rPr>
        <w:t>Ы</w:t>
      </w:r>
      <w:r w:rsidR="00D87B37" w:rsidRPr="00AD4CB0">
        <w:rPr>
          <w:rFonts w:eastAsia="Times New Roman"/>
          <w:lang w:eastAsia="ru-RU"/>
        </w:rPr>
        <w:t xml:space="preserve"> И МЕТОД</w:t>
      </w:r>
      <w:r w:rsidR="00601855">
        <w:rPr>
          <w:rFonts w:eastAsia="Times New Roman"/>
          <w:lang w:eastAsia="ru-RU"/>
        </w:rPr>
        <w:t xml:space="preserve">Ы </w:t>
      </w:r>
      <w:r w:rsidR="00D87B37" w:rsidRPr="00AD4CB0">
        <w:rPr>
          <w:rFonts w:eastAsia="Times New Roman"/>
          <w:lang w:eastAsia="ru-RU"/>
        </w:rPr>
        <w:t xml:space="preserve"> ИССЛЕДОВАНИЯ</w:t>
      </w:r>
      <w:bookmarkEnd w:id="26"/>
      <w:bookmarkEnd w:id="27"/>
    </w:p>
    <w:p w:rsidR="00D87B37" w:rsidRPr="00F30930" w:rsidRDefault="00D87B37" w:rsidP="00D17B96">
      <w:pPr>
        <w:pStyle w:val="2"/>
        <w:rPr>
          <w:rFonts w:eastAsia="Times New Roman"/>
          <w:lang w:eastAsia="ru-RU"/>
        </w:rPr>
      </w:pPr>
      <w:bookmarkStart w:id="28" w:name="_Toc389428062"/>
      <w:bookmarkStart w:id="29" w:name="_Toc390673846"/>
      <w:r w:rsidRPr="00AD4CB0">
        <w:rPr>
          <w:rFonts w:eastAsia="Times New Roman"/>
          <w:lang w:eastAsia="ru-RU"/>
        </w:rPr>
        <w:t>2.1</w:t>
      </w:r>
      <w:r w:rsidR="008E302E" w:rsidRPr="00892945">
        <w:rPr>
          <w:rFonts w:eastAsia="Times New Roman"/>
          <w:lang w:eastAsia="ru-RU"/>
        </w:rPr>
        <w:t xml:space="preserve"> </w:t>
      </w:r>
      <w:r w:rsidRPr="00AD4CB0">
        <w:rPr>
          <w:rFonts w:eastAsia="Times New Roman"/>
          <w:lang w:eastAsia="ru-RU"/>
        </w:rPr>
        <w:t>Клиническая характеристика больных</w:t>
      </w:r>
      <w:bookmarkEnd w:id="28"/>
      <w:bookmarkEnd w:id="29"/>
    </w:p>
    <w:p w:rsidR="00D87B37" w:rsidRPr="00AD4CB0" w:rsidRDefault="00D87B37" w:rsidP="00D17B96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 w:rsidRPr="00AD4CB0">
        <w:rPr>
          <w:rFonts w:eastAsia="Times New Roman" w:cs="Times New Roman"/>
          <w:szCs w:val="20"/>
          <w:lang w:eastAsia="ru-RU"/>
        </w:rPr>
        <w:t>Для решения задач настоящего исследования нами были обследованы 80</w:t>
      </w:r>
      <w:r>
        <w:rPr>
          <w:rFonts w:eastAsia="Times New Roman" w:cs="Times New Roman"/>
          <w:szCs w:val="20"/>
          <w:lang w:eastAsia="ru-RU"/>
        </w:rPr>
        <w:t xml:space="preserve"> пациентов в возрасте от 20 до 7</w:t>
      </w:r>
      <w:r w:rsidRPr="00AD4CB0">
        <w:rPr>
          <w:rFonts w:eastAsia="Times New Roman" w:cs="Times New Roman"/>
          <w:szCs w:val="20"/>
          <w:lang w:eastAsia="ru-RU"/>
        </w:rPr>
        <w:t>5 лет, с диагнозом частичное отсутствие зубов</w:t>
      </w:r>
      <w:r w:rsidR="007D2DE4">
        <w:rPr>
          <w:rFonts w:eastAsia="Times New Roman" w:cs="Times New Roman"/>
          <w:szCs w:val="20"/>
          <w:lang w:eastAsia="ru-RU"/>
        </w:rPr>
        <w:t xml:space="preserve"> верхней и нижней челюсти</w:t>
      </w:r>
      <w:r w:rsidRPr="00AD4CB0">
        <w:rPr>
          <w:rFonts w:eastAsia="Times New Roman" w:cs="Times New Roman"/>
          <w:szCs w:val="20"/>
          <w:lang w:eastAsia="ru-RU"/>
        </w:rPr>
        <w:t xml:space="preserve">, проходивших лечение в </w:t>
      </w:r>
      <w:r w:rsidR="007D2DE4">
        <w:rPr>
          <w:rFonts w:eastAsia="Times New Roman" w:cs="Times New Roman"/>
          <w:szCs w:val="20"/>
          <w:lang w:eastAsia="ru-RU"/>
        </w:rPr>
        <w:t xml:space="preserve">ООО </w:t>
      </w:r>
      <w:r w:rsidRPr="00AD4CB0">
        <w:rPr>
          <w:rFonts w:eastAsia="Times New Roman" w:cs="Times New Roman"/>
          <w:szCs w:val="20"/>
          <w:lang w:eastAsia="ru-RU"/>
        </w:rPr>
        <w:t>“</w:t>
      </w:r>
      <w:r w:rsidR="007D2DE4">
        <w:rPr>
          <w:rFonts w:eastAsia="Times New Roman" w:cs="Times New Roman"/>
          <w:szCs w:val="20"/>
          <w:lang w:eastAsia="ru-RU"/>
        </w:rPr>
        <w:t>К</w:t>
      </w:r>
      <w:r w:rsidRPr="00AD4CB0">
        <w:rPr>
          <w:rFonts w:eastAsia="Times New Roman" w:cs="Times New Roman"/>
          <w:szCs w:val="20"/>
          <w:lang w:eastAsia="ru-RU"/>
        </w:rPr>
        <w:t>линик</w:t>
      </w:r>
      <w:r w:rsidR="007D2DE4">
        <w:rPr>
          <w:rFonts w:eastAsia="Times New Roman" w:cs="Times New Roman"/>
          <w:szCs w:val="20"/>
          <w:lang w:eastAsia="ru-RU"/>
        </w:rPr>
        <w:t>а</w:t>
      </w:r>
      <w:r w:rsidRPr="00AD4CB0">
        <w:rPr>
          <w:rFonts w:eastAsia="Times New Roman" w:cs="Times New Roman"/>
          <w:szCs w:val="20"/>
          <w:lang w:eastAsia="ru-RU"/>
        </w:rPr>
        <w:t xml:space="preserve"> профессора Стрельникова” за период с 2008 по 2013 годы. </w:t>
      </w:r>
    </w:p>
    <w:p w:rsidR="00D87B37" w:rsidRPr="00AD4CB0" w:rsidRDefault="00D87B37" w:rsidP="00D17B96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 w:rsidRPr="00AD4CB0">
        <w:rPr>
          <w:rFonts w:eastAsia="Times New Roman" w:cs="Times New Roman"/>
          <w:szCs w:val="20"/>
          <w:lang w:eastAsia="ru-RU"/>
        </w:rPr>
        <w:t xml:space="preserve">Все пациенты не имели абсолютных противопоказаний к проведению реконструктивных операций на челюсти и внутрикостной имплантации. </w:t>
      </w:r>
    </w:p>
    <w:p w:rsidR="00D87B37" w:rsidRPr="00AD4CB0" w:rsidRDefault="00D87B37" w:rsidP="00D17B96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 w:rsidRPr="00AD4CB0">
        <w:rPr>
          <w:rFonts w:eastAsia="Times New Roman" w:cs="Times New Roman"/>
          <w:szCs w:val="20"/>
          <w:lang w:eastAsia="ru-RU"/>
        </w:rPr>
        <w:t>При осмотре пациенты были разделены на 4 группы:</w:t>
      </w:r>
    </w:p>
    <w:p w:rsidR="00D87B37" w:rsidRPr="00AD4CB0" w:rsidRDefault="00D87B37" w:rsidP="00D17B96">
      <w:pPr>
        <w:numPr>
          <w:ilvl w:val="0"/>
          <w:numId w:val="1"/>
        </w:numPr>
        <w:tabs>
          <w:tab w:val="left" w:pos="0"/>
          <w:tab w:val="left" w:pos="142"/>
        </w:tabs>
        <w:ind w:left="0" w:firstLine="709"/>
        <w:rPr>
          <w:rFonts w:eastAsia="Times New Roman" w:cs="Times New Roman"/>
          <w:szCs w:val="20"/>
          <w:lang w:eastAsia="ru-RU"/>
        </w:rPr>
      </w:pPr>
      <w:r w:rsidRPr="00AD4CB0">
        <w:rPr>
          <w:rFonts w:eastAsia="Times New Roman" w:cs="Times New Roman"/>
          <w:szCs w:val="20"/>
          <w:lang w:eastAsia="ru-RU"/>
        </w:rPr>
        <w:t>после реконструктивных операций на челюсти,</w:t>
      </w:r>
    </w:p>
    <w:p w:rsidR="00D87B37" w:rsidRPr="00AD4CB0" w:rsidRDefault="00E771F7" w:rsidP="00D17B96">
      <w:pPr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2) </w:t>
      </w:r>
      <w:r w:rsidR="00D87B37" w:rsidRPr="00AD4CB0">
        <w:rPr>
          <w:rFonts w:eastAsia="Times New Roman" w:cs="Times New Roman"/>
          <w:szCs w:val="20"/>
          <w:lang w:eastAsia="ru-RU"/>
        </w:rPr>
        <w:t xml:space="preserve">после </w:t>
      </w:r>
      <w:r w:rsidR="007D2DE4">
        <w:rPr>
          <w:rFonts w:eastAsia="Times New Roman" w:cs="Times New Roman"/>
          <w:szCs w:val="20"/>
          <w:lang w:eastAsia="ru-RU"/>
        </w:rPr>
        <w:t xml:space="preserve">проведенной </w:t>
      </w:r>
      <w:r w:rsidR="00D87B37" w:rsidRPr="00AD4CB0">
        <w:rPr>
          <w:rFonts w:eastAsia="Times New Roman" w:cs="Times New Roman"/>
          <w:szCs w:val="20"/>
          <w:lang w:eastAsia="ru-RU"/>
        </w:rPr>
        <w:t xml:space="preserve">имплантации </w:t>
      </w:r>
      <w:r w:rsidR="007D2DE4">
        <w:rPr>
          <w:rFonts w:eastAsia="Times New Roman" w:cs="Times New Roman"/>
          <w:szCs w:val="20"/>
          <w:lang w:eastAsia="ru-RU"/>
        </w:rPr>
        <w:t>на верхней и нижней челюсти</w:t>
      </w:r>
    </w:p>
    <w:p w:rsidR="00D87B37" w:rsidRPr="00AD4CB0" w:rsidRDefault="00E771F7" w:rsidP="00D17B96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3) </w:t>
      </w:r>
      <w:r w:rsidR="00D87B37" w:rsidRPr="00AD4CB0">
        <w:rPr>
          <w:rFonts w:eastAsia="Times New Roman" w:cs="Times New Roman"/>
          <w:szCs w:val="20"/>
          <w:lang w:eastAsia="ru-RU"/>
        </w:rPr>
        <w:t>контрольная группа,</w:t>
      </w:r>
    </w:p>
    <w:p w:rsidR="00D87B37" w:rsidRPr="00AD4CB0" w:rsidRDefault="00E771F7" w:rsidP="00D17B96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4) </w:t>
      </w:r>
      <w:r w:rsidR="007D2DE4">
        <w:rPr>
          <w:rFonts w:eastAsia="Times New Roman" w:cs="Times New Roman"/>
          <w:szCs w:val="20"/>
          <w:lang w:eastAsia="ru-RU"/>
        </w:rPr>
        <w:t>пациенты с сопутствующей патологией</w:t>
      </w:r>
      <w:r w:rsidR="00D87B37" w:rsidRPr="00AD4CB0">
        <w:rPr>
          <w:rFonts w:eastAsia="Times New Roman" w:cs="Times New Roman"/>
          <w:szCs w:val="20"/>
          <w:lang w:eastAsia="ru-RU"/>
        </w:rPr>
        <w:t>.</w:t>
      </w:r>
    </w:p>
    <w:p w:rsidR="00C65AFA" w:rsidRDefault="00D87B37" w:rsidP="00C65AFA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 w:rsidRPr="00AD4CB0">
        <w:rPr>
          <w:rFonts w:eastAsia="Times New Roman" w:cs="Times New Roman"/>
          <w:szCs w:val="20"/>
          <w:lang w:eastAsia="ru-RU"/>
        </w:rPr>
        <w:t>Распределение больных по полу представлено в таблиц</w:t>
      </w:r>
      <w:r w:rsidR="00C65AFA">
        <w:rPr>
          <w:rFonts w:eastAsia="Times New Roman" w:cs="Times New Roman"/>
          <w:szCs w:val="20"/>
          <w:lang w:eastAsia="ru-RU"/>
        </w:rPr>
        <w:t>е 1.</w:t>
      </w:r>
    </w:p>
    <w:p w:rsidR="00D87B37" w:rsidRPr="00847C70" w:rsidRDefault="00D87B37" w:rsidP="00C65AFA">
      <w:pPr>
        <w:tabs>
          <w:tab w:val="left" w:pos="0"/>
          <w:tab w:val="left" w:pos="142"/>
        </w:tabs>
        <w:ind w:firstLine="0"/>
        <w:rPr>
          <w:rFonts w:eastAsia="Times New Roman" w:cs="Times New Roman"/>
          <w:szCs w:val="20"/>
          <w:lang w:eastAsia="ru-RU"/>
        </w:rPr>
      </w:pPr>
      <w:r w:rsidRPr="00847C70">
        <w:rPr>
          <w:rFonts w:eastAsia="Times New Roman" w:cs="Times New Roman"/>
          <w:szCs w:val="20"/>
          <w:lang w:eastAsia="ru-RU"/>
        </w:rPr>
        <w:t>Таблица 1</w:t>
      </w:r>
      <w:r w:rsidR="00D17B96" w:rsidRPr="00847C70">
        <w:rPr>
          <w:rFonts w:eastAsia="Times New Roman" w:cs="Times New Roman"/>
          <w:szCs w:val="20"/>
          <w:lang w:eastAsia="ru-RU"/>
        </w:rPr>
        <w:t xml:space="preserve"> </w:t>
      </w:r>
      <w:r w:rsidRPr="00847C70">
        <w:rPr>
          <w:rFonts w:eastAsia="Times New Roman" w:cs="Times New Roman"/>
          <w:szCs w:val="20"/>
          <w:lang w:eastAsia="ru-RU"/>
        </w:rPr>
        <w:t xml:space="preserve"> </w:t>
      </w:r>
      <w:r w:rsidRPr="00BF0FDA">
        <w:rPr>
          <w:rFonts w:eastAsia="Times New Roman" w:cs="Times New Roman"/>
          <w:b/>
          <w:szCs w:val="20"/>
          <w:lang w:eastAsia="ru-RU"/>
        </w:rPr>
        <w:t>Распределение контингента обследуемых больных по полу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1821"/>
        <w:gridCol w:w="1886"/>
        <w:gridCol w:w="1886"/>
        <w:gridCol w:w="1886"/>
      </w:tblGrid>
      <w:tr w:rsidR="00D87B37" w:rsidRPr="00860D7C" w:rsidTr="00860D7C">
        <w:tc>
          <w:tcPr>
            <w:tcW w:w="1951" w:type="dxa"/>
            <w:vAlign w:val="center"/>
          </w:tcPr>
          <w:p w:rsidR="00D87B37" w:rsidRPr="00860D7C" w:rsidRDefault="00D87B37" w:rsidP="00B8157A">
            <w:pPr>
              <w:tabs>
                <w:tab w:val="left" w:pos="0"/>
                <w:tab w:val="left" w:pos="142"/>
              </w:tabs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60D7C">
              <w:rPr>
                <w:rFonts w:eastAsia="Times New Roman" w:cs="Times New Roman"/>
                <w:sz w:val="24"/>
                <w:szCs w:val="24"/>
                <w:lang w:eastAsia="ru-RU"/>
              </w:rPr>
              <w:t>Группа/пол</w:t>
            </w:r>
          </w:p>
        </w:tc>
        <w:tc>
          <w:tcPr>
            <w:tcW w:w="1821" w:type="dxa"/>
            <w:vAlign w:val="center"/>
          </w:tcPr>
          <w:p w:rsidR="00D87B37" w:rsidRPr="00860D7C" w:rsidRDefault="00D87B37" w:rsidP="00860D7C">
            <w:pPr>
              <w:tabs>
                <w:tab w:val="left" w:pos="0"/>
                <w:tab w:val="left" w:pos="142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60D7C">
              <w:rPr>
                <w:rFonts w:eastAsia="Times New Roman" w:cs="Times New Roman"/>
                <w:sz w:val="24"/>
                <w:szCs w:val="24"/>
                <w:lang w:eastAsia="ru-RU"/>
              </w:rPr>
              <w:t>1 группа</w:t>
            </w:r>
          </w:p>
        </w:tc>
        <w:tc>
          <w:tcPr>
            <w:tcW w:w="1886" w:type="dxa"/>
            <w:vAlign w:val="center"/>
          </w:tcPr>
          <w:p w:rsidR="00D87B37" w:rsidRPr="00860D7C" w:rsidRDefault="00D87B37" w:rsidP="00860D7C">
            <w:pPr>
              <w:tabs>
                <w:tab w:val="left" w:pos="0"/>
                <w:tab w:val="left" w:pos="142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60D7C">
              <w:rPr>
                <w:rFonts w:eastAsia="Times New Roman" w:cs="Times New Roman"/>
                <w:sz w:val="24"/>
                <w:szCs w:val="24"/>
                <w:lang w:eastAsia="ru-RU"/>
              </w:rPr>
              <w:t>2 группа</w:t>
            </w:r>
          </w:p>
        </w:tc>
        <w:tc>
          <w:tcPr>
            <w:tcW w:w="1886" w:type="dxa"/>
            <w:vAlign w:val="center"/>
          </w:tcPr>
          <w:p w:rsidR="00D87B37" w:rsidRPr="00860D7C" w:rsidRDefault="00D87B37" w:rsidP="00860D7C">
            <w:pPr>
              <w:tabs>
                <w:tab w:val="left" w:pos="0"/>
                <w:tab w:val="left" w:pos="142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60D7C">
              <w:rPr>
                <w:rFonts w:eastAsia="Times New Roman" w:cs="Times New Roman"/>
                <w:sz w:val="24"/>
                <w:szCs w:val="24"/>
                <w:lang w:eastAsia="ru-RU"/>
              </w:rPr>
              <w:t>3 группа</w:t>
            </w:r>
          </w:p>
        </w:tc>
        <w:tc>
          <w:tcPr>
            <w:tcW w:w="1886" w:type="dxa"/>
            <w:vAlign w:val="center"/>
          </w:tcPr>
          <w:p w:rsidR="00D87B37" w:rsidRPr="00860D7C" w:rsidRDefault="00D87B37" w:rsidP="00860D7C">
            <w:pPr>
              <w:tabs>
                <w:tab w:val="left" w:pos="0"/>
                <w:tab w:val="left" w:pos="142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60D7C">
              <w:rPr>
                <w:rFonts w:eastAsia="Times New Roman" w:cs="Times New Roman"/>
                <w:sz w:val="24"/>
                <w:szCs w:val="24"/>
                <w:lang w:eastAsia="ru-RU"/>
              </w:rPr>
              <w:t>4 группа</w:t>
            </w:r>
          </w:p>
        </w:tc>
      </w:tr>
      <w:tr w:rsidR="00D87B37" w:rsidRPr="00860D7C" w:rsidTr="00860D7C">
        <w:tc>
          <w:tcPr>
            <w:tcW w:w="1951" w:type="dxa"/>
            <w:vAlign w:val="center"/>
          </w:tcPr>
          <w:p w:rsidR="00D87B37" w:rsidRPr="00860D7C" w:rsidRDefault="00D87B37" w:rsidP="00860D7C">
            <w:pPr>
              <w:tabs>
                <w:tab w:val="left" w:pos="0"/>
                <w:tab w:val="left" w:pos="142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60D7C">
              <w:rPr>
                <w:rFonts w:eastAsia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821" w:type="dxa"/>
            <w:vAlign w:val="center"/>
          </w:tcPr>
          <w:p w:rsidR="00D87B37" w:rsidRPr="00860D7C" w:rsidRDefault="00D87B37" w:rsidP="00860D7C">
            <w:pPr>
              <w:tabs>
                <w:tab w:val="left" w:pos="0"/>
                <w:tab w:val="left" w:pos="142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60D7C"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86" w:type="dxa"/>
            <w:vAlign w:val="center"/>
          </w:tcPr>
          <w:p w:rsidR="00D87B37" w:rsidRPr="00860D7C" w:rsidRDefault="00D87B37" w:rsidP="00860D7C">
            <w:pPr>
              <w:tabs>
                <w:tab w:val="left" w:pos="0"/>
                <w:tab w:val="left" w:pos="142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60D7C"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886" w:type="dxa"/>
            <w:vAlign w:val="center"/>
          </w:tcPr>
          <w:p w:rsidR="00D87B37" w:rsidRPr="00860D7C" w:rsidRDefault="00D87B37" w:rsidP="00860D7C">
            <w:pPr>
              <w:tabs>
                <w:tab w:val="left" w:pos="0"/>
                <w:tab w:val="left" w:pos="142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60D7C"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86" w:type="dxa"/>
            <w:vAlign w:val="center"/>
          </w:tcPr>
          <w:p w:rsidR="00D87B37" w:rsidRPr="00860D7C" w:rsidRDefault="00D87B37" w:rsidP="00860D7C">
            <w:pPr>
              <w:tabs>
                <w:tab w:val="left" w:pos="0"/>
                <w:tab w:val="left" w:pos="142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60D7C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87B37" w:rsidRPr="00860D7C" w:rsidTr="00860D7C">
        <w:tc>
          <w:tcPr>
            <w:tcW w:w="1951" w:type="dxa"/>
            <w:vAlign w:val="center"/>
          </w:tcPr>
          <w:p w:rsidR="00D87B37" w:rsidRPr="00860D7C" w:rsidRDefault="00D87B37" w:rsidP="00860D7C">
            <w:pPr>
              <w:tabs>
                <w:tab w:val="left" w:pos="0"/>
                <w:tab w:val="left" w:pos="142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60D7C">
              <w:rPr>
                <w:rFonts w:eastAsia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821" w:type="dxa"/>
            <w:vAlign w:val="center"/>
          </w:tcPr>
          <w:p w:rsidR="00D87B37" w:rsidRPr="00860D7C" w:rsidRDefault="00D87B37" w:rsidP="00860D7C">
            <w:pPr>
              <w:tabs>
                <w:tab w:val="left" w:pos="0"/>
                <w:tab w:val="left" w:pos="142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60D7C">
              <w:rPr>
                <w:rFonts w:eastAsia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86" w:type="dxa"/>
            <w:vAlign w:val="center"/>
          </w:tcPr>
          <w:p w:rsidR="00D87B37" w:rsidRPr="00860D7C" w:rsidRDefault="00D87B37" w:rsidP="00860D7C">
            <w:pPr>
              <w:tabs>
                <w:tab w:val="left" w:pos="0"/>
                <w:tab w:val="left" w:pos="142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60D7C">
              <w:rPr>
                <w:rFonts w:eastAsia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86" w:type="dxa"/>
            <w:vAlign w:val="center"/>
          </w:tcPr>
          <w:p w:rsidR="00D87B37" w:rsidRPr="00860D7C" w:rsidRDefault="00D87B37" w:rsidP="00860D7C">
            <w:pPr>
              <w:tabs>
                <w:tab w:val="left" w:pos="0"/>
                <w:tab w:val="left" w:pos="142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60D7C">
              <w:rPr>
                <w:rFonts w:eastAsia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86" w:type="dxa"/>
            <w:vAlign w:val="center"/>
          </w:tcPr>
          <w:p w:rsidR="00D87B37" w:rsidRPr="00860D7C" w:rsidRDefault="00D87B37" w:rsidP="00860D7C">
            <w:pPr>
              <w:tabs>
                <w:tab w:val="left" w:pos="0"/>
                <w:tab w:val="left" w:pos="142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60D7C">
              <w:rPr>
                <w:rFonts w:eastAsia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D87B37" w:rsidRPr="00860D7C" w:rsidTr="00860D7C">
        <w:tc>
          <w:tcPr>
            <w:tcW w:w="1951" w:type="dxa"/>
            <w:vAlign w:val="center"/>
          </w:tcPr>
          <w:p w:rsidR="00D87B37" w:rsidRPr="00860D7C" w:rsidRDefault="00D87B37" w:rsidP="00860D7C">
            <w:pPr>
              <w:tabs>
                <w:tab w:val="left" w:pos="0"/>
                <w:tab w:val="left" w:pos="142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60D7C">
              <w:rPr>
                <w:rFonts w:eastAsia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21" w:type="dxa"/>
            <w:vAlign w:val="center"/>
          </w:tcPr>
          <w:p w:rsidR="00D87B37" w:rsidRPr="00860D7C" w:rsidRDefault="00D87B37" w:rsidP="00860D7C">
            <w:pPr>
              <w:tabs>
                <w:tab w:val="left" w:pos="0"/>
                <w:tab w:val="left" w:pos="142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60D7C">
              <w:rPr>
                <w:rFonts w:eastAsia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86" w:type="dxa"/>
            <w:vAlign w:val="center"/>
          </w:tcPr>
          <w:p w:rsidR="00D87B37" w:rsidRPr="00860D7C" w:rsidRDefault="00D87B37" w:rsidP="00860D7C">
            <w:pPr>
              <w:tabs>
                <w:tab w:val="left" w:pos="0"/>
                <w:tab w:val="left" w:pos="142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60D7C">
              <w:rPr>
                <w:rFonts w:eastAsia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886" w:type="dxa"/>
            <w:vAlign w:val="center"/>
          </w:tcPr>
          <w:p w:rsidR="00D87B37" w:rsidRPr="00860D7C" w:rsidRDefault="00D87B37" w:rsidP="00860D7C">
            <w:pPr>
              <w:tabs>
                <w:tab w:val="left" w:pos="0"/>
                <w:tab w:val="left" w:pos="142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60D7C">
              <w:rPr>
                <w:rFonts w:eastAsia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86" w:type="dxa"/>
            <w:vAlign w:val="center"/>
          </w:tcPr>
          <w:p w:rsidR="00D87B37" w:rsidRPr="00860D7C" w:rsidRDefault="00D87B37" w:rsidP="00860D7C">
            <w:pPr>
              <w:tabs>
                <w:tab w:val="left" w:pos="0"/>
                <w:tab w:val="left" w:pos="142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60D7C">
              <w:rPr>
                <w:rFonts w:eastAsia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</w:tbl>
    <w:p w:rsidR="00D87B37" w:rsidRPr="00AD4CB0" w:rsidRDefault="00D87B37" w:rsidP="00D17B96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</w:p>
    <w:p w:rsidR="00D87B37" w:rsidRPr="00AD4CB0" w:rsidRDefault="00D87B37" w:rsidP="00D17B96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 w:rsidRPr="00AD4CB0">
        <w:rPr>
          <w:rFonts w:eastAsia="Times New Roman" w:cs="Times New Roman"/>
          <w:i/>
          <w:szCs w:val="20"/>
          <w:lang w:eastAsia="ru-RU"/>
        </w:rPr>
        <w:t>В первой группе</w:t>
      </w:r>
      <w:r w:rsidRPr="00AD4CB0">
        <w:rPr>
          <w:rFonts w:eastAsia="Times New Roman" w:cs="Times New Roman"/>
          <w:szCs w:val="20"/>
          <w:lang w:eastAsia="ru-RU"/>
        </w:rPr>
        <w:t xml:space="preserve"> нами наблюдались 18 пациентов, в возрасте от 32 до 58 лет, у которых частичное отсутствие зубов верхней или нижней челюсти с</w:t>
      </w:r>
      <w:r w:rsidRPr="00AD4CB0">
        <w:rPr>
          <w:rFonts w:eastAsia="Times New Roman" w:cs="Times New Roman"/>
          <w:szCs w:val="20"/>
          <w:lang w:eastAsia="ru-RU"/>
        </w:rPr>
        <w:t>о</w:t>
      </w:r>
      <w:r w:rsidRPr="00AD4CB0">
        <w:rPr>
          <w:rFonts w:eastAsia="Times New Roman" w:cs="Times New Roman"/>
          <w:szCs w:val="20"/>
          <w:lang w:eastAsia="ru-RU"/>
        </w:rPr>
        <w:t>четалось с выраженной атрофией костной  ткани. Перед этапом внутрикос</w:t>
      </w:r>
      <w:r w:rsidRPr="00AD4CB0">
        <w:rPr>
          <w:rFonts w:eastAsia="Times New Roman" w:cs="Times New Roman"/>
          <w:szCs w:val="20"/>
          <w:lang w:eastAsia="ru-RU"/>
        </w:rPr>
        <w:t>т</w:t>
      </w:r>
      <w:r w:rsidRPr="00AD4CB0">
        <w:rPr>
          <w:rFonts w:eastAsia="Times New Roman" w:cs="Times New Roman"/>
          <w:szCs w:val="20"/>
          <w:lang w:eastAsia="ru-RU"/>
        </w:rPr>
        <w:t>ной имплантации всем пациентам были проведены реконструктивные опер</w:t>
      </w:r>
      <w:r w:rsidRPr="00AD4CB0">
        <w:rPr>
          <w:rFonts w:eastAsia="Times New Roman" w:cs="Times New Roman"/>
          <w:szCs w:val="20"/>
          <w:lang w:eastAsia="ru-RU"/>
        </w:rPr>
        <w:t>а</w:t>
      </w:r>
      <w:r w:rsidRPr="00AD4CB0">
        <w:rPr>
          <w:rFonts w:eastAsia="Times New Roman" w:cs="Times New Roman"/>
          <w:szCs w:val="20"/>
          <w:lang w:eastAsia="ru-RU"/>
        </w:rPr>
        <w:t>ции на челюсти, такие как: открытый синус-лифтинг с антропластикой 12 ч</w:t>
      </w:r>
      <w:r w:rsidRPr="00AD4CB0">
        <w:rPr>
          <w:rFonts w:eastAsia="Times New Roman" w:cs="Times New Roman"/>
          <w:szCs w:val="20"/>
          <w:lang w:eastAsia="ru-RU"/>
        </w:rPr>
        <w:t>е</w:t>
      </w:r>
      <w:r w:rsidRPr="00AD4CB0">
        <w:rPr>
          <w:rFonts w:eastAsia="Times New Roman" w:cs="Times New Roman"/>
          <w:szCs w:val="20"/>
          <w:lang w:eastAsia="ru-RU"/>
        </w:rPr>
        <w:t>ловек (67%), направленная костная регенерация с применением резорбиру</w:t>
      </w:r>
      <w:r w:rsidRPr="00AD4CB0">
        <w:rPr>
          <w:rFonts w:eastAsia="Times New Roman" w:cs="Times New Roman"/>
          <w:szCs w:val="20"/>
          <w:lang w:eastAsia="ru-RU"/>
        </w:rPr>
        <w:t>е</w:t>
      </w:r>
      <w:r w:rsidRPr="00AD4CB0">
        <w:rPr>
          <w:rFonts w:eastAsia="Times New Roman" w:cs="Times New Roman"/>
          <w:szCs w:val="20"/>
          <w:lang w:eastAsia="ru-RU"/>
        </w:rPr>
        <w:t>мых 4 человек</w:t>
      </w:r>
      <w:r w:rsidR="007D2DE4">
        <w:rPr>
          <w:rFonts w:eastAsia="Times New Roman" w:cs="Times New Roman"/>
          <w:szCs w:val="20"/>
          <w:lang w:eastAsia="ru-RU"/>
        </w:rPr>
        <w:t>а</w:t>
      </w:r>
      <w:r w:rsidRPr="00AD4CB0">
        <w:rPr>
          <w:rFonts w:eastAsia="Times New Roman" w:cs="Times New Roman"/>
          <w:szCs w:val="20"/>
          <w:lang w:eastAsia="ru-RU"/>
        </w:rPr>
        <w:t xml:space="preserve"> (22%) и нерезорбируемых мембран 2 человек</w:t>
      </w:r>
      <w:r w:rsidR="007D2DE4">
        <w:rPr>
          <w:rFonts w:eastAsia="Times New Roman" w:cs="Times New Roman"/>
          <w:szCs w:val="20"/>
          <w:lang w:eastAsia="ru-RU"/>
        </w:rPr>
        <w:t>а</w:t>
      </w:r>
      <w:r w:rsidRPr="00AD4CB0">
        <w:rPr>
          <w:rFonts w:eastAsia="Times New Roman" w:cs="Times New Roman"/>
          <w:szCs w:val="20"/>
          <w:lang w:eastAsia="ru-RU"/>
        </w:rPr>
        <w:t xml:space="preserve"> (11%) и ко</w:t>
      </w:r>
      <w:r w:rsidRPr="00AD4CB0">
        <w:rPr>
          <w:rFonts w:eastAsia="Times New Roman" w:cs="Times New Roman"/>
          <w:szCs w:val="20"/>
          <w:lang w:eastAsia="ru-RU"/>
        </w:rPr>
        <w:t>м</w:t>
      </w:r>
      <w:r w:rsidRPr="00AD4CB0">
        <w:rPr>
          <w:rFonts w:eastAsia="Times New Roman" w:cs="Times New Roman"/>
          <w:szCs w:val="20"/>
          <w:lang w:eastAsia="ru-RU"/>
        </w:rPr>
        <w:t>бинации остеопластических материалов.</w:t>
      </w:r>
    </w:p>
    <w:p w:rsidR="00D87B37" w:rsidRPr="00AD4CB0" w:rsidRDefault="00D87B37" w:rsidP="00D17B96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 w:rsidRPr="00AD4CB0">
        <w:rPr>
          <w:rFonts w:eastAsia="Times New Roman" w:cs="Times New Roman"/>
          <w:i/>
          <w:szCs w:val="20"/>
          <w:lang w:eastAsia="ru-RU"/>
        </w:rPr>
        <w:t>Во второй группе</w:t>
      </w:r>
      <w:r w:rsidRPr="00AD4CB0">
        <w:rPr>
          <w:rFonts w:eastAsia="Times New Roman" w:cs="Times New Roman"/>
          <w:szCs w:val="20"/>
          <w:lang w:eastAsia="ru-RU"/>
        </w:rPr>
        <w:t xml:space="preserve"> нами наблюдались 35 </w:t>
      </w:r>
      <w:r w:rsidR="007D2DE4">
        <w:rPr>
          <w:rFonts w:eastAsia="Times New Roman" w:cs="Times New Roman"/>
          <w:szCs w:val="20"/>
          <w:lang w:eastAsia="ru-RU"/>
        </w:rPr>
        <w:t>пациентов</w:t>
      </w:r>
      <w:r w:rsidRPr="00AD4CB0">
        <w:rPr>
          <w:rFonts w:eastAsia="Times New Roman" w:cs="Times New Roman"/>
          <w:szCs w:val="20"/>
          <w:lang w:eastAsia="ru-RU"/>
        </w:rPr>
        <w:t xml:space="preserve"> в возрасте от 20 до 65 лет, с диагнозом частичное отсутствие зубов верхней и нижней челюсти. </w:t>
      </w:r>
      <w:r w:rsidRPr="00AD4CB0">
        <w:rPr>
          <w:rFonts w:eastAsia="Times New Roman" w:cs="Times New Roman"/>
          <w:szCs w:val="20"/>
          <w:lang w:eastAsia="ru-RU"/>
        </w:rPr>
        <w:lastRenderedPageBreak/>
        <w:t>Изначальные условия для имплантации были удовлетворительны, что не п</w:t>
      </w:r>
      <w:r w:rsidRPr="00AD4CB0">
        <w:rPr>
          <w:rFonts w:eastAsia="Times New Roman" w:cs="Times New Roman"/>
          <w:szCs w:val="20"/>
          <w:lang w:eastAsia="ru-RU"/>
        </w:rPr>
        <w:t>о</w:t>
      </w:r>
      <w:r w:rsidRPr="00AD4CB0">
        <w:rPr>
          <w:rFonts w:eastAsia="Times New Roman" w:cs="Times New Roman"/>
          <w:szCs w:val="20"/>
          <w:lang w:eastAsia="ru-RU"/>
        </w:rPr>
        <w:t>требовало каких-либо дополнительных реконструктивных операций. Пац</w:t>
      </w:r>
      <w:r w:rsidRPr="00AD4CB0">
        <w:rPr>
          <w:rFonts w:eastAsia="Times New Roman" w:cs="Times New Roman"/>
          <w:szCs w:val="20"/>
          <w:lang w:eastAsia="ru-RU"/>
        </w:rPr>
        <w:t>и</w:t>
      </w:r>
      <w:r w:rsidRPr="00AD4CB0">
        <w:rPr>
          <w:rFonts w:eastAsia="Times New Roman" w:cs="Times New Roman"/>
          <w:szCs w:val="20"/>
          <w:lang w:eastAsia="ru-RU"/>
        </w:rPr>
        <w:t xml:space="preserve">ентам были установлены имплантаты торговых марок </w:t>
      </w:r>
      <w:r w:rsidRPr="00AD4CB0">
        <w:rPr>
          <w:rFonts w:eastAsia="Times New Roman" w:cs="Times New Roman"/>
          <w:szCs w:val="20"/>
          <w:lang w:val="en-US" w:eastAsia="ru-RU"/>
        </w:rPr>
        <w:t>ADIN</w:t>
      </w:r>
      <w:r w:rsidRPr="00AD4CB0">
        <w:rPr>
          <w:rFonts w:eastAsia="Times New Roman" w:cs="Times New Roman"/>
          <w:szCs w:val="20"/>
          <w:lang w:eastAsia="ru-RU"/>
        </w:rPr>
        <w:t xml:space="preserve">, </w:t>
      </w:r>
      <w:r w:rsidRPr="00AD4CB0">
        <w:rPr>
          <w:rFonts w:eastAsia="Times New Roman" w:cs="Times New Roman"/>
          <w:szCs w:val="20"/>
          <w:lang w:val="en-US" w:eastAsia="ru-RU"/>
        </w:rPr>
        <w:t>AlfaBio</w:t>
      </w:r>
      <w:r w:rsidRPr="00AD4CB0">
        <w:rPr>
          <w:rFonts w:eastAsia="Times New Roman" w:cs="Times New Roman"/>
          <w:szCs w:val="20"/>
          <w:lang w:eastAsia="ru-RU"/>
        </w:rPr>
        <w:t xml:space="preserve">, </w:t>
      </w:r>
      <w:r w:rsidRPr="00AD4CB0">
        <w:rPr>
          <w:rFonts w:eastAsia="Times New Roman" w:cs="Times New Roman"/>
          <w:szCs w:val="20"/>
          <w:lang w:val="en-US" w:eastAsia="ru-RU"/>
        </w:rPr>
        <w:t>Implay</w:t>
      </w:r>
      <w:r w:rsidR="001130E5">
        <w:rPr>
          <w:rFonts w:eastAsia="Times New Roman" w:cs="Times New Roman"/>
          <w:szCs w:val="20"/>
          <w:lang w:eastAsia="ru-RU"/>
        </w:rPr>
        <w:t xml:space="preserve"> (</w:t>
      </w:r>
      <w:r w:rsidRPr="00AD4CB0">
        <w:rPr>
          <w:rFonts w:eastAsia="Times New Roman" w:cs="Times New Roman"/>
          <w:szCs w:val="20"/>
          <w:lang w:eastAsia="ru-RU"/>
        </w:rPr>
        <w:t>Израиль</w:t>
      </w:r>
      <w:r w:rsidR="001130E5">
        <w:rPr>
          <w:rFonts w:eastAsia="Times New Roman" w:cs="Times New Roman"/>
          <w:szCs w:val="20"/>
          <w:lang w:eastAsia="ru-RU"/>
        </w:rPr>
        <w:t>)</w:t>
      </w:r>
      <w:r w:rsidRPr="00AD4CB0">
        <w:rPr>
          <w:rFonts w:eastAsia="Times New Roman" w:cs="Times New Roman"/>
          <w:szCs w:val="20"/>
          <w:lang w:eastAsia="ru-RU"/>
        </w:rPr>
        <w:t xml:space="preserve">, имеющие все необходимые сертификаты качества. </w:t>
      </w:r>
      <w:proofErr w:type="gramStart"/>
      <w:r w:rsidRPr="00AD4CB0">
        <w:rPr>
          <w:rFonts w:eastAsia="Times New Roman" w:cs="Times New Roman"/>
          <w:szCs w:val="20"/>
          <w:lang w:eastAsia="ru-RU"/>
        </w:rPr>
        <w:t>Имплантация только на нижней челюсти была проведена у 18(52%) пациентов, только на верхней – у 12 (34%), на обеих челюстях – у 5 (14%).</w:t>
      </w:r>
      <w:proofErr w:type="gramEnd"/>
      <w:r w:rsidRPr="00AD4CB0">
        <w:rPr>
          <w:rFonts w:eastAsia="Times New Roman" w:cs="Times New Roman"/>
          <w:szCs w:val="20"/>
          <w:lang w:eastAsia="ru-RU"/>
        </w:rPr>
        <w:t xml:space="preserve"> В общей сложности данной группе пациентов было установлено 168 имплантатов.</w:t>
      </w:r>
      <w:r w:rsidR="001238BA">
        <w:rPr>
          <w:rFonts w:eastAsia="Times New Roman" w:cs="Times New Roman"/>
          <w:szCs w:val="20"/>
          <w:lang w:eastAsia="ru-RU"/>
        </w:rPr>
        <w:t xml:space="preserve"> В жевательной группе зубов отдавалось предпочтение</w:t>
      </w:r>
      <w:r w:rsidR="00182C8D">
        <w:rPr>
          <w:rFonts w:eastAsia="Times New Roman" w:cs="Times New Roman"/>
          <w:szCs w:val="20"/>
          <w:lang w:eastAsia="ru-RU"/>
        </w:rPr>
        <w:t xml:space="preserve"> винтовой фиксации протезов, в п</w:t>
      </w:r>
      <w:r w:rsidR="00182C8D">
        <w:rPr>
          <w:rFonts w:eastAsia="Times New Roman" w:cs="Times New Roman"/>
          <w:szCs w:val="20"/>
          <w:lang w:eastAsia="ru-RU"/>
        </w:rPr>
        <w:t>е</w:t>
      </w:r>
      <w:r w:rsidR="00182C8D">
        <w:rPr>
          <w:rFonts w:eastAsia="Times New Roman" w:cs="Times New Roman"/>
          <w:szCs w:val="20"/>
          <w:lang w:eastAsia="ru-RU"/>
        </w:rPr>
        <w:t xml:space="preserve">редней </w:t>
      </w:r>
      <w:r w:rsidR="001238BA">
        <w:rPr>
          <w:rFonts w:eastAsia="Times New Roman" w:cs="Times New Roman"/>
          <w:szCs w:val="20"/>
          <w:lang w:eastAsia="ru-RU"/>
        </w:rPr>
        <w:t>– цементной.</w:t>
      </w:r>
    </w:p>
    <w:p w:rsidR="00D87B37" w:rsidRPr="00AD4CB0" w:rsidRDefault="00D87B37" w:rsidP="00D17B96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 w:rsidRPr="00AD4CB0">
        <w:rPr>
          <w:rFonts w:eastAsia="Times New Roman" w:cs="Times New Roman"/>
          <w:noProof/>
          <w:szCs w:val="20"/>
          <w:lang w:eastAsia="ru-RU"/>
        </w:rPr>
        <w:drawing>
          <wp:inline distT="0" distB="0" distL="0" distR="0" wp14:anchorId="5045DEC0" wp14:editId="237F4644">
            <wp:extent cx="5253643" cy="2992582"/>
            <wp:effectExtent l="0" t="0" r="444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87B37" w:rsidRPr="00D17B96" w:rsidRDefault="00D87B37" w:rsidP="00C47977">
      <w:pPr>
        <w:tabs>
          <w:tab w:val="left" w:pos="0"/>
          <w:tab w:val="left" w:pos="142"/>
        </w:tabs>
        <w:jc w:val="center"/>
        <w:rPr>
          <w:rFonts w:eastAsia="Times New Roman" w:cs="Times New Roman"/>
          <w:szCs w:val="20"/>
          <w:lang w:eastAsia="ru-RU"/>
        </w:rPr>
      </w:pPr>
      <w:r w:rsidRPr="00D17B96">
        <w:rPr>
          <w:rFonts w:eastAsia="Times New Roman" w:cs="Times New Roman"/>
          <w:szCs w:val="20"/>
          <w:lang w:eastAsia="ru-RU"/>
        </w:rPr>
        <w:t>Рис</w:t>
      </w:r>
      <w:r w:rsidR="00C47977">
        <w:rPr>
          <w:rFonts w:eastAsia="Times New Roman" w:cs="Times New Roman"/>
          <w:szCs w:val="20"/>
          <w:lang w:eastAsia="ru-RU"/>
        </w:rPr>
        <w:t xml:space="preserve">унок </w:t>
      </w:r>
      <w:r w:rsidR="009D6358">
        <w:rPr>
          <w:rFonts w:eastAsia="Times New Roman" w:cs="Times New Roman"/>
          <w:szCs w:val="20"/>
          <w:lang w:eastAsia="ru-RU"/>
        </w:rPr>
        <w:t xml:space="preserve"> </w:t>
      </w:r>
      <w:r w:rsidRPr="00D17B96">
        <w:rPr>
          <w:rFonts w:eastAsia="Times New Roman" w:cs="Times New Roman"/>
          <w:szCs w:val="20"/>
          <w:lang w:eastAsia="ru-RU"/>
        </w:rPr>
        <w:t>1. Диаграмма процентного соотношения пациентов в завис</w:t>
      </w:r>
      <w:r w:rsidRPr="00D17B96">
        <w:rPr>
          <w:rFonts w:eastAsia="Times New Roman" w:cs="Times New Roman"/>
          <w:szCs w:val="20"/>
          <w:lang w:eastAsia="ru-RU"/>
        </w:rPr>
        <w:t>и</w:t>
      </w:r>
      <w:r w:rsidRPr="00D17B96">
        <w:rPr>
          <w:rFonts w:eastAsia="Times New Roman" w:cs="Times New Roman"/>
          <w:szCs w:val="20"/>
          <w:lang w:eastAsia="ru-RU"/>
        </w:rPr>
        <w:t>мости от локализации установленных имплантатов</w:t>
      </w:r>
      <w:r w:rsidR="009D6358">
        <w:rPr>
          <w:rFonts w:eastAsia="Times New Roman" w:cs="Times New Roman"/>
          <w:szCs w:val="20"/>
          <w:lang w:eastAsia="ru-RU"/>
        </w:rPr>
        <w:t>.</w:t>
      </w:r>
    </w:p>
    <w:p w:rsidR="00D87B37" w:rsidRPr="0070558A" w:rsidRDefault="00D87B37" w:rsidP="00515DCF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 w:rsidRPr="00AD4CB0">
        <w:rPr>
          <w:rFonts w:eastAsia="Times New Roman" w:cs="Times New Roman"/>
          <w:i/>
          <w:szCs w:val="20"/>
          <w:lang w:eastAsia="ru-RU"/>
        </w:rPr>
        <w:t>Третью группу</w:t>
      </w:r>
      <w:r w:rsidR="007D2DE4">
        <w:rPr>
          <w:rFonts w:eastAsia="Times New Roman" w:cs="Times New Roman"/>
          <w:szCs w:val="20"/>
          <w:lang w:eastAsia="ru-RU"/>
        </w:rPr>
        <w:t xml:space="preserve"> составили </w:t>
      </w:r>
      <w:r w:rsidR="00F91674">
        <w:rPr>
          <w:rFonts w:eastAsia="Times New Roman" w:cs="Times New Roman"/>
          <w:szCs w:val="20"/>
          <w:lang w:eastAsia="ru-RU"/>
        </w:rPr>
        <w:t>15 пациентов</w:t>
      </w:r>
      <w:r w:rsidR="007D2DE4">
        <w:rPr>
          <w:rFonts w:eastAsia="Times New Roman" w:cs="Times New Roman"/>
          <w:szCs w:val="20"/>
          <w:lang w:eastAsia="ru-RU"/>
        </w:rPr>
        <w:t xml:space="preserve"> без сопутствующей патологии,</w:t>
      </w:r>
      <w:r w:rsidR="00515DCF">
        <w:rPr>
          <w:rFonts w:eastAsia="Times New Roman" w:cs="Times New Roman"/>
          <w:szCs w:val="20"/>
          <w:lang w:eastAsia="ru-RU"/>
        </w:rPr>
        <w:t xml:space="preserve"> в возрасте </w:t>
      </w:r>
      <w:r w:rsidR="00322772">
        <w:rPr>
          <w:rFonts w:eastAsia="Times New Roman" w:cs="Times New Roman"/>
          <w:szCs w:val="20"/>
          <w:lang w:eastAsia="ru-RU"/>
        </w:rPr>
        <w:t>20</w:t>
      </w:r>
      <w:r w:rsidR="00515DCF">
        <w:rPr>
          <w:rFonts w:eastAsia="Times New Roman" w:cs="Times New Roman"/>
          <w:szCs w:val="20"/>
          <w:lang w:eastAsia="ru-RU"/>
        </w:rPr>
        <w:t xml:space="preserve">-40 лет, </w:t>
      </w:r>
      <w:r w:rsidR="00253A46">
        <w:rPr>
          <w:rFonts w:eastAsia="Times New Roman" w:cs="Times New Roman"/>
          <w:szCs w:val="20"/>
          <w:lang w:eastAsia="ru-RU"/>
        </w:rPr>
        <w:t xml:space="preserve">в отдаленные сроки после </w:t>
      </w:r>
      <w:r w:rsidRPr="00AD4CB0">
        <w:rPr>
          <w:rFonts w:eastAsia="Times New Roman" w:cs="Times New Roman"/>
          <w:szCs w:val="20"/>
          <w:lang w:eastAsia="ru-RU"/>
        </w:rPr>
        <w:t>импланта</w:t>
      </w:r>
      <w:r w:rsidR="0070558A">
        <w:rPr>
          <w:rFonts w:eastAsia="Times New Roman" w:cs="Times New Roman"/>
          <w:szCs w:val="20"/>
          <w:lang w:eastAsia="ru-RU"/>
        </w:rPr>
        <w:t>ции на верхней и нижней челюсти, из них</w:t>
      </w:r>
      <w:r w:rsidR="0070558A" w:rsidRPr="0070558A">
        <w:rPr>
          <w:rFonts w:eastAsia="Times New Roman" w:cs="Times New Roman"/>
          <w:szCs w:val="20"/>
          <w:lang w:eastAsia="ru-RU"/>
        </w:rPr>
        <w:t>:</w:t>
      </w:r>
      <w:r w:rsidR="0070558A" w:rsidRPr="0070558A">
        <w:rPr>
          <w:rFonts w:cs="Times New Roman"/>
          <w:szCs w:val="28"/>
        </w:rPr>
        <w:t xml:space="preserve"> </w:t>
      </w:r>
      <w:r w:rsidR="0070558A">
        <w:rPr>
          <w:rFonts w:cs="Times New Roman"/>
          <w:szCs w:val="28"/>
        </w:rPr>
        <w:t>6</w:t>
      </w:r>
      <w:r w:rsidR="00246616">
        <w:rPr>
          <w:rFonts w:cs="Times New Roman"/>
          <w:szCs w:val="28"/>
        </w:rPr>
        <w:t xml:space="preserve"> (40%)</w:t>
      </w:r>
      <w:r w:rsidR="0070558A">
        <w:rPr>
          <w:rFonts w:cs="Times New Roman"/>
          <w:szCs w:val="28"/>
        </w:rPr>
        <w:t xml:space="preserve"> – на верхней</w:t>
      </w:r>
      <w:r w:rsidR="0070558A" w:rsidRPr="007F6207">
        <w:rPr>
          <w:rFonts w:cs="Times New Roman"/>
          <w:szCs w:val="28"/>
        </w:rPr>
        <w:t xml:space="preserve">, </w:t>
      </w:r>
      <w:r w:rsidR="0070558A">
        <w:rPr>
          <w:rFonts w:cs="Times New Roman"/>
          <w:szCs w:val="28"/>
        </w:rPr>
        <w:t>9</w:t>
      </w:r>
      <w:r w:rsidR="00246616">
        <w:rPr>
          <w:rFonts w:cs="Times New Roman"/>
          <w:szCs w:val="28"/>
        </w:rPr>
        <w:t xml:space="preserve"> (60%)</w:t>
      </w:r>
      <w:r w:rsidR="0070558A">
        <w:rPr>
          <w:rFonts w:cs="Times New Roman"/>
          <w:szCs w:val="28"/>
        </w:rPr>
        <w:t xml:space="preserve"> – на нижней</w:t>
      </w:r>
      <w:r w:rsidR="0070558A" w:rsidRPr="0070558A">
        <w:rPr>
          <w:rFonts w:cs="Times New Roman"/>
          <w:szCs w:val="28"/>
        </w:rPr>
        <w:t xml:space="preserve"> </w:t>
      </w:r>
      <w:r w:rsidR="0070558A">
        <w:rPr>
          <w:rFonts w:cs="Times New Roman"/>
          <w:szCs w:val="28"/>
        </w:rPr>
        <w:t>челюсти</w:t>
      </w:r>
    </w:p>
    <w:p w:rsidR="00D87B37" w:rsidRPr="00AD4CB0" w:rsidRDefault="00D87B37" w:rsidP="00D17B96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 w:rsidRPr="00AD4CB0">
        <w:rPr>
          <w:rFonts w:eastAsia="Times New Roman" w:cs="Times New Roman"/>
          <w:i/>
          <w:szCs w:val="20"/>
          <w:lang w:eastAsia="ru-RU"/>
        </w:rPr>
        <w:t xml:space="preserve">Четвертую группу </w:t>
      </w:r>
      <w:r w:rsidRPr="00AD4CB0">
        <w:rPr>
          <w:rFonts w:eastAsia="Times New Roman" w:cs="Times New Roman"/>
          <w:szCs w:val="20"/>
          <w:lang w:eastAsia="ru-RU"/>
        </w:rPr>
        <w:t>составили 12 пациентов</w:t>
      </w:r>
      <w:r>
        <w:rPr>
          <w:rFonts w:eastAsia="Times New Roman" w:cs="Times New Roman"/>
          <w:szCs w:val="20"/>
          <w:lang w:eastAsia="ru-RU"/>
        </w:rPr>
        <w:t>, в возрасте 42-75 лет,</w:t>
      </w:r>
      <w:r w:rsidRPr="00AD4CB0">
        <w:rPr>
          <w:rFonts w:eastAsia="Times New Roman" w:cs="Times New Roman"/>
          <w:szCs w:val="20"/>
          <w:lang w:eastAsia="ru-RU"/>
        </w:rPr>
        <w:t xml:space="preserve"> с </w:t>
      </w:r>
      <w:r w:rsidR="006A5818">
        <w:rPr>
          <w:rFonts w:eastAsia="Times New Roman" w:cs="Times New Roman"/>
          <w:szCs w:val="20"/>
          <w:lang w:eastAsia="ru-RU"/>
        </w:rPr>
        <w:t>с</w:t>
      </w:r>
      <w:r w:rsidR="006A5818">
        <w:rPr>
          <w:rFonts w:eastAsia="Times New Roman" w:cs="Times New Roman"/>
          <w:szCs w:val="20"/>
          <w:lang w:eastAsia="ru-RU"/>
        </w:rPr>
        <w:t>о</w:t>
      </w:r>
      <w:r w:rsidR="006A5818">
        <w:rPr>
          <w:rFonts w:eastAsia="Times New Roman" w:cs="Times New Roman"/>
          <w:szCs w:val="20"/>
          <w:lang w:eastAsia="ru-RU"/>
        </w:rPr>
        <w:t>путствующей патологией</w:t>
      </w:r>
      <w:r w:rsidRPr="00AD4CB0">
        <w:rPr>
          <w:rFonts w:eastAsia="Times New Roman" w:cs="Times New Roman"/>
          <w:szCs w:val="20"/>
          <w:lang w:eastAsia="ru-RU"/>
        </w:rPr>
        <w:t>. В нее во</w:t>
      </w:r>
      <w:r w:rsidR="006A5818">
        <w:rPr>
          <w:rFonts w:eastAsia="Times New Roman" w:cs="Times New Roman"/>
          <w:szCs w:val="20"/>
          <w:lang w:eastAsia="ru-RU"/>
        </w:rPr>
        <w:t xml:space="preserve">шли пациенты с </w:t>
      </w:r>
      <w:r w:rsidRPr="00AD4CB0">
        <w:rPr>
          <w:rFonts w:eastAsia="Times New Roman" w:cs="Times New Roman"/>
          <w:szCs w:val="20"/>
          <w:lang w:eastAsia="ru-RU"/>
        </w:rPr>
        <w:t>генерализованны</w:t>
      </w:r>
      <w:r w:rsidR="006A5818">
        <w:rPr>
          <w:rFonts w:eastAsia="Times New Roman" w:cs="Times New Roman"/>
          <w:szCs w:val="20"/>
          <w:lang w:eastAsia="ru-RU"/>
        </w:rPr>
        <w:t xml:space="preserve">м </w:t>
      </w:r>
      <w:r w:rsidRPr="00AD4CB0">
        <w:rPr>
          <w:rFonts w:eastAsia="Times New Roman" w:cs="Times New Roman"/>
          <w:szCs w:val="20"/>
          <w:lang w:eastAsia="ru-RU"/>
        </w:rPr>
        <w:t>пар</w:t>
      </w:r>
      <w:r w:rsidRPr="00AD4CB0">
        <w:rPr>
          <w:rFonts w:eastAsia="Times New Roman" w:cs="Times New Roman"/>
          <w:szCs w:val="20"/>
          <w:lang w:eastAsia="ru-RU"/>
        </w:rPr>
        <w:t>о</w:t>
      </w:r>
      <w:r w:rsidRPr="00AD4CB0">
        <w:rPr>
          <w:rFonts w:eastAsia="Times New Roman" w:cs="Times New Roman"/>
          <w:szCs w:val="20"/>
          <w:lang w:eastAsia="ru-RU"/>
        </w:rPr>
        <w:t>донтит</w:t>
      </w:r>
      <w:r w:rsidR="006A5818">
        <w:rPr>
          <w:rFonts w:eastAsia="Times New Roman" w:cs="Times New Roman"/>
          <w:szCs w:val="20"/>
          <w:lang w:eastAsia="ru-RU"/>
        </w:rPr>
        <w:t>ом</w:t>
      </w:r>
      <w:r w:rsidRPr="00AD4CB0">
        <w:rPr>
          <w:rFonts w:eastAsia="Times New Roman" w:cs="Times New Roman"/>
          <w:szCs w:val="20"/>
          <w:lang w:eastAsia="ru-RU"/>
        </w:rPr>
        <w:t xml:space="preserve"> тяжелой степени, сахарны</w:t>
      </w:r>
      <w:r w:rsidR="006A5818">
        <w:rPr>
          <w:rFonts w:eastAsia="Times New Roman" w:cs="Times New Roman"/>
          <w:szCs w:val="20"/>
          <w:lang w:eastAsia="ru-RU"/>
        </w:rPr>
        <w:t>м</w:t>
      </w:r>
      <w:r w:rsidRPr="00AD4CB0">
        <w:rPr>
          <w:rFonts w:eastAsia="Times New Roman" w:cs="Times New Roman"/>
          <w:szCs w:val="20"/>
          <w:lang w:eastAsia="ru-RU"/>
        </w:rPr>
        <w:t xml:space="preserve"> диабет</w:t>
      </w:r>
      <w:r w:rsidR="006A5818">
        <w:rPr>
          <w:rFonts w:eastAsia="Times New Roman" w:cs="Times New Roman"/>
          <w:szCs w:val="20"/>
          <w:lang w:eastAsia="ru-RU"/>
        </w:rPr>
        <w:t>ом</w:t>
      </w:r>
      <w:r w:rsidRPr="00AD4CB0">
        <w:rPr>
          <w:rFonts w:eastAsia="Times New Roman" w:cs="Times New Roman"/>
          <w:szCs w:val="20"/>
          <w:lang w:eastAsia="ru-RU"/>
        </w:rPr>
        <w:t xml:space="preserve">, </w:t>
      </w:r>
      <w:r w:rsidR="006A5818">
        <w:rPr>
          <w:rFonts w:eastAsia="Times New Roman" w:cs="Times New Roman"/>
          <w:szCs w:val="20"/>
          <w:lang w:eastAsia="ru-RU"/>
        </w:rPr>
        <w:t>клинически подтвержде</w:t>
      </w:r>
      <w:r w:rsidR="006A5818">
        <w:rPr>
          <w:rFonts w:eastAsia="Times New Roman" w:cs="Times New Roman"/>
          <w:szCs w:val="20"/>
          <w:lang w:eastAsia="ru-RU"/>
        </w:rPr>
        <w:t>н</w:t>
      </w:r>
      <w:r w:rsidR="006A5818">
        <w:rPr>
          <w:rFonts w:eastAsia="Times New Roman" w:cs="Times New Roman"/>
          <w:szCs w:val="20"/>
          <w:lang w:eastAsia="ru-RU"/>
        </w:rPr>
        <w:t xml:space="preserve">ным </w:t>
      </w:r>
      <w:r w:rsidRPr="00AD4CB0">
        <w:rPr>
          <w:rFonts w:eastAsia="Times New Roman" w:cs="Times New Roman"/>
          <w:szCs w:val="20"/>
          <w:lang w:eastAsia="ru-RU"/>
        </w:rPr>
        <w:t>системны</w:t>
      </w:r>
      <w:r w:rsidR="006A5818">
        <w:rPr>
          <w:rFonts w:eastAsia="Times New Roman" w:cs="Times New Roman"/>
          <w:szCs w:val="20"/>
          <w:lang w:eastAsia="ru-RU"/>
        </w:rPr>
        <w:t>м</w:t>
      </w:r>
      <w:r w:rsidRPr="00AD4CB0">
        <w:rPr>
          <w:rFonts w:eastAsia="Times New Roman" w:cs="Times New Roman"/>
          <w:szCs w:val="20"/>
          <w:lang w:eastAsia="ru-RU"/>
        </w:rPr>
        <w:t xml:space="preserve"> остеопороз</w:t>
      </w:r>
      <w:r w:rsidR="006A5818">
        <w:rPr>
          <w:rFonts w:eastAsia="Times New Roman" w:cs="Times New Roman"/>
          <w:szCs w:val="20"/>
          <w:lang w:eastAsia="ru-RU"/>
        </w:rPr>
        <w:t>ом</w:t>
      </w:r>
      <w:r w:rsidRPr="00AD4CB0">
        <w:rPr>
          <w:rFonts w:eastAsia="Times New Roman" w:cs="Times New Roman"/>
          <w:szCs w:val="20"/>
          <w:lang w:eastAsia="ru-RU"/>
        </w:rPr>
        <w:t xml:space="preserve">, </w:t>
      </w:r>
      <w:r w:rsidR="006A5818">
        <w:rPr>
          <w:rFonts w:eastAsia="Times New Roman" w:cs="Times New Roman"/>
          <w:szCs w:val="20"/>
          <w:lang w:eastAsia="ru-RU"/>
        </w:rPr>
        <w:t>после</w:t>
      </w:r>
      <w:r w:rsidRPr="00AD4CB0">
        <w:rPr>
          <w:rFonts w:eastAsia="Times New Roman" w:cs="Times New Roman"/>
          <w:szCs w:val="20"/>
          <w:lang w:eastAsia="ru-RU"/>
        </w:rPr>
        <w:t xml:space="preserve"> онкологически</w:t>
      </w:r>
      <w:r w:rsidR="006A5818">
        <w:rPr>
          <w:rFonts w:eastAsia="Times New Roman" w:cs="Times New Roman"/>
          <w:szCs w:val="20"/>
          <w:lang w:eastAsia="ru-RU"/>
        </w:rPr>
        <w:t xml:space="preserve">х </w:t>
      </w:r>
      <w:r w:rsidRPr="00AD4CB0">
        <w:rPr>
          <w:rFonts w:eastAsia="Times New Roman" w:cs="Times New Roman"/>
          <w:szCs w:val="20"/>
          <w:lang w:eastAsia="ru-RU"/>
        </w:rPr>
        <w:t>заболевани</w:t>
      </w:r>
      <w:r w:rsidR="006A5818">
        <w:rPr>
          <w:rFonts w:eastAsia="Times New Roman" w:cs="Times New Roman"/>
          <w:szCs w:val="20"/>
          <w:lang w:eastAsia="ru-RU"/>
        </w:rPr>
        <w:t>й</w:t>
      </w:r>
      <w:r w:rsidRPr="00AD4CB0">
        <w:rPr>
          <w:rFonts w:eastAsia="Times New Roman" w:cs="Times New Roman"/>
          <w:szCs w:val="20"/>
          <w:lang w:eastAsia="ru-RU"/>
        </w:rPr>
        <w:t>. Импла</w:t>
      </w:r>
      <w:r w:rsidRPr="00AD4CB0">
        <w:rPr>
          <w:rFonts w:eastAsia="Times New Roman" w:cs="Times New Roman"/>
          <w:szCs w:val="20"/>
          <w:lang w:eastAsia="ru-RU"/>
        </w:rPr>
        <w:t>н</w:t>
      </w:r>
      <w:r w:rsidRPr="00AD4CB0">
        <w:rPr>
          <w:rFonts w:eastAsia="Times New Roman" w:cs="Times New Roman"/>
          <w:szCs w:val="20"/>
          <w:lang w:eastAsia="ru-RU"/>
        </w:rPr>
        <w:t>тация проводилась в период ремиссии основного заболевания и только при наличии письменного согласия лечащего врача. Учитывая сложную исхо</w:t>
      </w:r>
      <w:r w:rsidRPr="00AD4CB0">
        <w:rPr>
          <w:rFonts w:eastAsia="Times New Roman" w:cs="Times New Roman"/>
          <w:szCs w:val="20"/>
          <w:lang w:eastAsia="ru-RU"/>
        </w:rPr>
        <w:t>д</w:t>
      </w:r>
      <w:r w:rsidRPr="00AD4CB0">
        <w:rPr>
          <w:rFonts w:eastAsia="Times New Roman" w:cs="Times New Roman"/>
          <w:szCs w:val="20"/>
          <w:lang w:eastAsia="ru-RU"/>
        </w:rPr>
        <w:lastRenderedPageBreak/>
        <w:t xml:space="preserve">ную ситуацию, у </w:t>
      </w:r>
      <w:r w:rsidR="00253A46">
        <w:rPr>
          <w:rFonts w:eastAsia="Times New Roman" w:cs="Times New Roman"/>
          <w:szCs w:val="20"/>
          <w:lang w:eastAsia="ru-RU"/>
        </w:rPr>
        <w:t>3 (25</w:t>
      </w:r>
      <w:r w:rsidRPr="00AD4CB0">
        <w:rPr>
          <w:rFonts w:eastAsia="Times New Roman" w:cs="Times New Roman"/>
          <w:szCs w:val="20"/>
          <w:lang w:eastAsia="ru-RU"/>
        </w:rPr>
        <w:t>%) пациентов данной группы была использована мет</w:t>
      </w:r>
      <w:r w:rsidRPr="00AD4CB0">
        <w:rPr>
          <w:rFonts w:eastAsia="Times New Roman" w:cs="Times New Roman"/>
          <w:szCs w:val="20"/>
          <w:lang w:eastAsia="ru-RU"/>
        </w:rPr>
        <w:t>о</w:t>
      </w:r>
      <w:r w:rsidRPr="00AD4CB0">
        <w:rPr>
          <w:rFonts w:eastAsia="Times New Roman" w:cs="Times New Roman"/>
          <w:szCs w:val="20"/>
          <w:lang w:eastAsia="ru-RU"/>
        </w:rPr>
        <w:t>дика одноэтапной имплантации.</w:t>
      </w:r>
    </w:p>
    <w:p w:rsidR="00D87B37" w:rsidRPr="00AD4CB0" w:rsidRDefault="00D87B37" w:rsidP="00D17B96">
      <w:pPr>
        <w:pStyle w:val="2"/>
        <w:rPr>
          <w:rFonts w:eastAsia="Times New Roman"/>
          <w:lang w:eastAsia="ru-RU"/>
        </w:rPr>
      </w:pPr>
      <w:bookmarkStart w:id="30" w:name="_Toc389428063"/>
      <w:bookmarkStart w:id="31" w:name="_Toc390673847"/>
      <w:r w:rsidRPr="00AD4CB0">
        <w:rPr>
          <w:rFonts w:eastAsia="Times New Roman"/>
          <w:lang w:eastAsia="ru-RU"/>
        </w:rPr>
        <w:t>2.2 Методы обследования больных</w:t>
      </w:r>
      <w:bookmarkEnd w:id="30"/>
      <w:bookmarkEnd w:id="31"/>
    </w:p>
    <w:p w:rsidR="00D87B37" w:rsidRPr="00AD4CB0" w:rsidRDefault="00D87B37" w:rsidP="00E3568B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 w:rsidRPr="00AD4CB0">
        <w:rPr>
          <w:rFonts w:eastAsia="Times New Roman" w:cs="Times New Roman"/>
          <w:szCs w:val="20"/>
          <w:lang w:eastAsia="ru-RU"/>
        </w:rPr>
        <w:t>Обследование больных включало:</w:t>
      </w:r>
    </w:p>
    <w:p w:rsidR="00D87B37" w:rsidRPr="00AD4CB0" w:rsidRDefault="00B40F41" w:rsidP="00E3568B">
      <w:pPr>
        <w:numPr>
          <w:ilvl w:val="0"/>
          <w:numId w:val="2"/>
        </w:numPr>
        <w:tabs>
          <w:tab w:val="left" w:pos="0"/>
          <w:tab w:val="left" w:pos="142"/>
        </w:tabs>
        <w:ind w:firstLine="0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 </w:t>
      </w:r>
      <w:r w:rsidR="00D87B37" w:rsidRPr="00AD4CB0">
        <w:rPr>
          <w:rFonts w:eastAsia="Times New Roman" w:cs="Times New Roman"/>
          <w:szCs w:val="20"/>
          <w:lang w:eastAsia="ru-RU"/>
        </w:rPr>
        <w:t>изучение общего состояния организма больного</w:t>
      </w:r>
      <w:r w:rsidR="0098139B">
        <w:rPr>
          <w:rFonts w:eastAsia="Times New Roman" w:cs="Times New Roman"/>
          <w:szCs w:val="20"/>
          <w:lang w:eastAsia="ru-RU"/>
        </w:rPr>
        <w:t>;</w:t>
      </w:r>
    </w:p>
    <w:p w:rsidR="00D87B37" w:rsidRPr="00AD4CB0" w:rsidRDefault="00B40F41" w:rsidP="00E3568B">
      <w:pPr>
        <w:numPr>
          <w:ilvl w:val="0"/>
          <w:numId w:val="2"/>
        </w:numPr>
        <w:tabs>
          <w:tab w:val="left" w:pos="0"/>
          <w:tab w:val="left" w:pos="142"/>
        </w:tabs>
        <w:ind w:firstLine="0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 </w:t>
      </w:r>
      <w:r w:rsidR="00D87B37" w:rsidRPr="00AD4CB0">
        <w:rPr>
          <w:rFonts w:eastAsia="Times New Roman" w:cs="Times New Roman"/>
          <w:szCs w:val="20"/>
          <w:lang w:eastAsia="ru-RU"/>
        </w:rPr>
        <w:t>клинический осмотр лица и полости рта</w:t>
      </w:r>
      <w:r w:rsidR="0098139B">
        <w:rPr>
          <w:rFonts w:eastAsia="Times New Roman" w:cs="Times New Roman"/>
          <w:szCs w:val="20"/>
          <w:lang w:eastAsia="ru-RU"/>
        </w:rPr>
        <w:t>;</w:t>
      </w:r>
    </w:p>
    <w:p w:rsidR="00D87B37" w:rsidRPr="00AD4CB0" w:rsidRDefault="00B40F41" w:rsidP="00E3568B">
      <w:pPr>
        <w:numPr>
          <w:ilvl w:val="0"/>
          <w:numId w:val="2"/>
        </w:numPr>
        <w:tabs>
          <w:tab w:val="left" w:pos="0"/>
          <w:tab w:val="left" w:pos="142"/>
        </w:tabs>
        <w:ind w:firstLine="0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 </w:t>
      </w:r>
      <w:r w:rsidR="00D87B37" w:rsidRPr="00AD4CB0">
        <w:rPr>
          <w:rFonts w:eastAsia="Times New Roman" w:cs="Times New Roman"/>
          <w:szCs w:val="20"/>
          <w:lang w:eastAsia="ru-RU"/>
        </w:rPr>
        <w:t>оценка гигиенического состояния полости рта пациентов</w:t>
      </w:r>
      <w:r w:rsidR="0098139B">
        <w:rPr>
          <w:rFonts w:eastAsia="Times New Roman" w:cs="Times New Roman"/>
          <w:szCs w:val="20"/>
          <w:lang w:eastAsia="ru-RU"/>
        </w:rPr>
        <w:t>;</w:t>
      </w:r>
    </w:p>
    <w:p w:rsidR="00D87B37" w:rsidRPr="00AD4CB0" w:rsidRDefault="00B40F41" w:rsidP="00E3568B">
      <w:pPr>
        <w:numPr>
          <w:ilvl w:val="0"/>
          <w:numId w:val="2"/>
        </w:numPr>
        <w:tabs>
          <w:tab w:val="left" w:pos="0"/>
          <w:tab w:val="left" w:pos="142"/>
        </w:tabs>
        <w:ind w:firstLine="0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 </w:t>
      </w:r>
      <w:r w:rsidR="00D87B37" w:rsidRPr="00AD4CB0">
        <w:rPr>
          <w:rFonts w:eastAsia="Times New Roman" w:cs="Times New Roman"/>
          <w:szCs w:val="20"/>
          <w:lang w:eastAsia="ru-RU"/>
        </w:rPr>
        <w:t xml:space="preserve">изучение </w:t>
      </w:r>
      <w:r w:rsidR="00253A46">
        <w:rPr>
          <w:rFonts w:eastAsia="Times New Roman" w:cs="Times New Roman"/>
          <w:szCs w:val="20"/>
          <w:lang w:eastAsia="ru-RU"/>
        </w:rPr>
        <w:t>ортопантомограмм</w:t>
      </w:r>
      <w:r w:rsidR="00D87B37" w:rsidRPr="00AD4CB0">
        <w:rPr>
          <w:rFonts w:eastAsia="Times New Roman" w:cs="Times New Roman"/>
          <w:szCs w:val="20"/>
          <w:lang w:eastAsia="ru-RU"/>
        </w:rPr>
        <w:t xml:space="preserve"> и компьютерных томограмм пац</w:t>
      </w:r>
      <w:r w:rsidR="00D87B37" w:rsidRPr="00AD4CB0">
        <w:rPr>
          <w:rFonts w:eastAsia="Times New Roman" w:cs="Times New Roman"/>
          <w:szCs w:val="20"/>
          <w:lang w:eastAsia="ru-RU"/>
        </w:rPr>
        <w:t>и</w:t>
      </w:r>
      <w:r w:rsidR="00D87B37" w:rsidRPr="00AD4CB0">
        <w:rPr>
          <w:rFonts w:eastAsia="Times New Roman" w:cs="Times New Roman"/>
          <w:szCs w:val="20"/>
          <w:lang w:eastAsia="ru-RU"/>
        </w:rPr>
        <w:t>ентов</w:t>
      </w:r>
      <w:r w:rsidR="0098139B">
        <w:rPr>
          <w:rFonts w:eastAsia="Times New Roman" w:cs="Times New Roman"/>
          <w:szCs w:val="20"/>
          <w:lang w:eastAsia="ru-RU"/>
        </w:rPr>
        <w:t>;</w:t>
      </w:r>
    </w:p>
    <w:p w:rsidR="00D87B37" w:rsidRPr="00AD4CB0" w:rsidRDefault="00B40F41" w:rsidP="00E3568B">
      <w:pPr>
        <w:numPr>
          <w:ilvl w:val="0"/>
          <w:numId w:val="2"/>
        </w:numPr>
        <w:tabs>
          <w:tab w:val="left" w:pos="0"/>
          <w:tab w:val="left" w:pos="142"/>
        </w:tabs>
        <w:ind w:firstLine="0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 </w:t>
      </w:r>
      <w:r w:rsidR="00D87B37" w:rsidRPr="00AD4CB0">
        <w:rPr>
          <w:rFonts w:eastAsia="Times New Roman" w:cs="Times New Roman"/>
          <w:szCs w:val="20"/>
          <w:lang w:eastAsia="ru-RU"/>
        </w:rPr>
        <w:t>определение биохимических маркеров метаболизма костной тк</w:t>
      </w:r>
      <w:r w:rsidR="00D87B37" w:rsidRPr="00AD4CB0">
        <w:rPr>
          <w:rFonts w:eastAsia="Times New Roman" w:cs="Times New Roman"/>
          <w:szCs w:val="20"/>
          <w:lang w:eastAsia="ru-RU"/>
        </w:rPr>
        <w:t>а</w:t>
      </w:r>
      <w:r w:rsidR="00D87B37" w:rsidRPr="00AD4CB0">
        <w:rPr>
          <w:rFonts w:eastAsia="Times New Roman" w:cs="Times New Roman"/>
          <w:szCs w:val="20"/>
          <w:lang w:eastAsia="ru-RU"/>
        </w:rPr>
        <w:t>ни</w:t>
      </w:r>
      <w:r>
        <w:rPr>
          <w:rFonts w:eastAsia="Times New Roman" w:cs="Times New Roman"/>
          <w:szCs w:val="20"/>
          <w:lang w:eastAsia="ru-RU"/>
        </w:rPr>
        <w:t xml:space="preserve"> в сыворотке крови обследуемых</w:t>
      </w:r>
      <w:r w:rsidR="00D87B37" w:rsidRPr="00AD4CB0">
        <w:rPr>
          <w:rFonts w:eastAsia="Times New Roman" w:cs="Times New Roman"/>
          <w:szCs w:val="20"/>
          <w:lang w:eastAsia="ru-RU"/>
        </w:rPr>
        <w:t>.</w:t>
      </w:r>
    </w:p>
    <w:p w:rsidR="00D87B37" w:rsidRPr="00B40F41" w:rsidRDefault="00B40F41" w:rsidP="00D17B96">
      <w:pPr>
        <w:pStyle w:val="3"/>
        <w:rPr>
          <w:rFonts w:eastAsia="Times New Roman"/>
          <w:lang w:eastAsia="ru-RU"/>
        </w:rPr>
      </w:pPr>
      <w:bookmarkStart w:id="32" w:name="_Toc389428064"/>
      <w:bookmarkStart w:id="33" w:name="_Toc390673848"/>
      <w:r>
        <w:rPr>
          <w:rFonts w:eastAsia="Times New Roman"/>
          <w:lang w:eastAsia="ru-RU"/>
        </w:rPr>
        <w:t xml:space="preserve">2.2.1 </w:t>
      </w:r>
      <w:r w:rsidR="00D87B37" w:rsidRPr="00B40F41">
        <w:rPr>
          <w:rFonts w:eastAsia="Times New Roman"/>
          <w:lang w:eastAsia="ru-RU"/>
        </w:rPr>
        <w:t>Изучение общего состояния пациента</w:t>
      </w:r>
      <w:bookmarkEnd w:id="32"/>
      <w:bookmarkEnd w:id="33"/>
    </w:p>
    <w:p w:rsidR="00D87B37" w:rsidRPr="00AD4CB0" w:rsidRDefault="00D87B37" w:rsidP="00D17B96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 w:rsidRPr="00AD4CB0">
        <w:rPr>
          <w:rFonts w:eastAsia="Times New Roman" w:cs="Times New Roman"/>
          <w:szCs w:val="20"/>
          <w:lang w:eastAsia="ru-RU"/>
        </w:rPr>
        <w:t>Общее состояние организма оценивалось на основании анамнеза жи</w:t>
      </w:r>
      <w:r w:rsidRPr="00AD4CB0">
        <w:rPr>
          <w:rFonts w:eastAsia="Times New Roman" w:cs="Times New Roman"/>
          <w:szCs w:val="20"/>
          <w:lang w:eastAsia="ru-RU"/>
        </w:rPr>
        <w:t>з</w:t>
      </w:r>
      <w:r w:rsidRPr="00AD4CB0">
        <w:rPr>
          <w:rFonts w:eastAsia="Times New Roman" w:cs="Times New Roman"/>
          <w:szCs w:val="20"/>
          <w:lang w:eastAsia="ru-RU"/>
        </w:rPr>
        <w:t>ни, заключения терапевта, данных исследования крови</w:t>
      </w:r>
      <w:r w:rsidR="001E2351">
        <w:rPr>
          <w:rFonts w:eastAsia="Times New Roman" w:cs="Times New Roman"/>
          <w:szCs w:val="20"/>
          <w:lang w:eastAsia="ru-RU"/>
        </w:rPr>
        <w:t>.</w:t>
      </w:r>
    </w:p>
    <w:p w:rsidR="00D87B37" w:rsidRPr="00AD4CB0" w:rsidRDefault="00D87B37" w:rsidP="00D17B96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 w:rsidRPr="00AD4CB0">
        <w:rPr>
          <w:rFonts w:eastAsia="Times New Roman" w:cs="Times New Roman"/>
          <w:szCs w:val="20"/>
          <w:lang w:eastAsia="ru-RU"/>
        </w:rPr>
        <w:t xml:space="preserve">При сборе анамнеза определялся общий статус больного и связанные с ним показания и противопоказания к проведению </w:t>
      </w:r>
      <w:r w:rsidR="00B40F41">
        <w:rPr>
          <w:rFonts w:eastAsia="Times New Roman" w:cs="Times New Roman"/>
          <w:szCs w:val="20"/>
          <w:lang w:eastAsia="ru-RU"/>
        </w:rPr>
        <w:t xml:space="preserve">имплантации и </w:t>
      </w:r>
      <w:r w:rsidRPr="00AD4CB0">
        <w:rPr>
          <w:rFonts w:eastAsia="Times New Roman" w:cs="Times New Roman"/>
          <w:szCs w:val="20"/>
          <w:lang w:eastAsia="ru-RU"/>
        </w:rPr>
        <w:t>реко</w:t>
      </w:r>
      <w:r w:rsidRPr="00AD4CB0">
        <w:rPr>
          <w:rFonts w:eastAsia="Times New Roman" w:cs="Times New Roman"/>
          <w:szCs w:val="20"/>
          <w:lang w:eastAsia="ru-RU"/>
        </w:rPr>
        <w:t>н</w:t>
      </w:r>
      <w:r w:rsidRPr="00AD4CB0">
        <w:rPr>
          <w:rFonts w:eastAsia="Times New Roman" w:cs="Times New Roman"/>
          <w:szCs w:val="20"/>
          <w:lang w:eastAsia="ru-RU"/>
        </w:rPr>
        <w:t>структивных о</w:t>
      </w:r>
      <w:r w:rsidR="00B40F41">
        <w:rPr>
          <w:rFonts w:eastAsia="Times New Roman" w:cs="Times New Roman"/>
          <w:szCs w:val="20"/>
          <w:lang w:eastAsia="ru-RU"/>
        </w:rPr>
        <w:t>пераций на челюсти</w:t>
      </w:r>
      <w:r w:rsidRPr="00AD4CB0">
        <w:rPr>
          <w:rFonts w:eastAsia="Times New Roman" w:cs="Times New Roman"/>
          <w:szCs w:val="20"/>
          <w:lang w:eastAsia="ru-RU"/>
        </w:rPr>
        <w:t>. Особо внимание уделялось факторам, к</w:t>
      </w:r>
      <w:r w:rsidRPr="00AD4CB0">
        <w:rPr>
          <w:rFonts w:eastAsia="Times New Roman" w:cs="Times New Roman"/>
          <w:szCs w:val="20"/>
          <w:lang w:eastAsia="ru-RU"/>
        </w:rPr>
        <w:t>о</w:t>
      </w:r>
      <w:r w:rsidRPr="00AD4CB0">
        <w:rPr>
          <w:rFonts w:eastAsia="Times New Roman" w:cs="Times New Roman"/>
          <w:szCs w:val="20"/>
          <w:lang w:eastAsia="ru-RU"/>
        </w:rPr>
        <w:t xml:space="preserve">торые смогли бы стать противопоказанием к хирургическому вмешательству или оказать неблагоприятное влияние на </w:t>
      </w:r>
      <w:r w:rsidR="00B40F41">
        <w:rPr>
          <w:rFonts w:eastAsia="Times New Roman" w:cs="Times New Roman"/>
          <w:szCs w:val="20"/>
          <w:lang w:eastAsia="ru-RU"/>
        </w:rPr>
        <w:t>у</w:t>
      </w:r>
      <w:r w:rsidRPr="00AD4CB0">
        <w:rPr>
          <w:rFonts w:eastAsia="Times New Roman" w:cs="Times New Roman"/>
          <w:szCs w:val="20"/>
          <w:lang w:eastAsia="ru-RU"/>
        </w:rPr>
        <w:t>становку искусственной опоры.</w:t>
      </w:r>
    </w:p>
    <w:p w:rsidR="00D87B37" w:rsidRPr="00AD4CB0" w:rsidRDefault="00D87B37" w:rsidP="00D17B96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 w:rsidRPr="00AD4CB0">
        <w:rPr>
          <w:rFonts w:eastAsia="Times New Roman" w:cs="Times New Roman"/>
          <w:szCs w:val="20"/>
          <w:lang w:eastAsia="ru-RU"/>
        </w:rPr>
        <w:t>Важное место в сборе анамнеза занимало выяснение причины потери зубов и факторов, в результате которых ранее проведённое протезирование не имело успеха. Сбор анамнеза позволяет оценить психологический статус больного, его готовность пойти на некоторые сложности связанные с хиру</w:t>
      </w:r>
      <w:r w:rsidRPr="00AD4CB0">
        <w:rPr>
          <w:rFonts w:eastAsia="Times New Roman" w:cs="Times New Roman"/>
          <w:szCs w:val="20"/>
          <w:lang w:eastAsia="ru-RU"/>
        </w:rPr>
        <w:t>р</w:t>
      </w:r>
      <w:r w:rsidRPr="00AD4CB0">
        <w:rPr>
          <w:rFonts w:eastAsia="Times New Roman" w:cs="Times New Roman"/>
          <w:szCs w:val="20"/>
          <w:lang w:eastAsia="ru-RU"/>
        </w:rPr>
        <w:t>гической операцией и последующим протезированием.</w:t>
      </w:r>
    </w:p>
    <w:p w:rsidR="00D87B37" w:rsidRPr="00AD4CB0" w:rsidRDefault="00D87B37" w:rsidP="00D17B96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 w:rsidRPr="00AD4CB0">
        <w:rPr>
          <w:rFonts w:eastAsia="Times New Roman" w:cs="Times New Roman"/>
          <w:szCs w:val="20"/>
          <w:lang w:eastAsia="ru-RU"/>
        </w:rPr>
        <w:t>Заключение терапевта необходимо для подтверждения правильности полученных анамнестических сведений.</w:t>
      </w:r>
    </w:p>
    <w:p w:rsidR="00D87B37" w:rsidRPr="00AD4CB0" w:rsidRDefault="00D87B37" w:rsidP="00D17B96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 w:rsidRPr="00AD4CB0">
        <w:rPr>
          <w:rFonts w:eastAsia="Times New Roman" w:cs="Times New Roman"/>
          <w:szCs w:val="20"/>
          <w:lang w:eastAsia="ru-RU"/>
        </w:rPr>
        <w:t>Для определения оценки состояния пациента нами использовался о</w:t>
      </w:r>
      <w:r w:rsidRPr="00AD4CB0">
        <w:rPr>
          <w:rFonts w:eastAsia="Times New Roman" w:cs="Times New Roman"/>
          <w:szCs w:val="20"/>
          <w:lang w:eastAsia="ru-RU"/>
        </w:rPr>
        <w:t>б</w:t>
      </w:r>
      <w:r w:rsidRPr="00AD4CB0">
        <w:rPr>
          <w:rFonts w:eastAsia="Times New Roman" w:cs="Times New Roman"/>
          <w:szCs w:val="20"/>
          <w:lang w:eastAsia="ru-RU"/>
        </w:rPr>
        <w:t>щ</w:t>
      </w:r>
      <w:r w:rsidR="00253A46">
        <w:rPr>
          <w:rFonts w:eastAsia="Times New Roman" w:cs="Times New Roman"/>
          <w:szCs w:val="20"/>
          <w:lang w:eastAsia="ru-RU"/>
        </w:rPr>
        <w:t>и</w:t>
      </w:r>
      <w:r w:rsidRPr="00AD4CB0">
        <w:rPr>
          <w:rFonts w:eastAsia="Times New Roman" w:cs="Times New Roman"/>
          <w:szCs w:val="20"/>
          <w:lang w:eastAsia="ru-RU"/>
        </w:rPr>
        <w:t>й анализ крови, включающий определение концентрации гемоглобина, числа эритроцитов, лейкоцитов, подсчёт лейкоцитарной формулы и опред</w:t>
      </w:r>
      <w:r w:rsidRPr="00AD4CB0">
        <w:rPr>
          <w:rFonts w:eastAsia="Times New Roman" w:cs="Times New Roman"/>
          <w:szCs w:val="20"/>
          <w:lang w:eastAsia="ru-RU"/>
        </w:rPr>
        <w:t>е</w:t>
      </w:r>
      <w:r w:rsidRPr="00AD4CB0">
        <w:rPr>
          <w:rFonts w:eastAsia="Times New Roman" w:cs="Times New Roman"/>
          <w:szCs w:val="20"/>
          <w:lang w:eastAsia="ru-RU"/>
        </w:rPr>
        <w:lastRenderedPageBreak/>
        <w:t>ление скорости оседания эритроцитов. Исследовались количественное с</w:t>
      </w:r>
      <w:r w:rsidRPr="00AD4CB0">
        <w:rPr>
          <w:rFonts w:eastAsia="Times New Roman" w:cs="Times New Roman"/>
          <w:szCs w:val="20"/>
          <w:lang w:eastAsia="ru-RU"/>
        </w:rPr>
        <w:t>о</w:t>
      </w:r>
      <w:r w:rsidRPr="00AD4CB0">
        <w:rPr>
          <w:rFonts w:eastAsia="Times New Roman" w:cs="Times New Roman"/>
          <w:szCs w:val="20"/>
          <w:lang w:eastAsia="ru-RU"/>
        </w:rPr>
        <w:t>держание тромбоцитов и время свёртывания по Сухареву. При проведении анализов учитывались возрастные особенности состава крови. Данные и</w:t>
      </w:r>
      <w:r w:rsidRPr="00AD4CB0">
        <w:rPr>
          <w:rFonts w:eastAsia="Times New Roman" w:cs="Times New Roman"/>
          <w:szCs w:val="20"/>
          <w:lang w:eastAsia="ru-RU"/>
        </w:rPr>
        <w:t>н</w:t>
      </w:r>
      <w:r w:rsidRPr="00AD4CB0">
        <w:rPr>
          <w:rFonts w:eastAsia="Times New Roman" w:cs="Times New Roman"/>
          <w:szCs w:val="20"/>
          <w:lang w:eastAsia="ru-RU"/>
        </w:rPr>
        <w:t>терпретировались по Л.А. Даниловой</w:t>
      </w:r>
      <w:r w:rsidR="0098139B" w:rsidRPr="00892945">
        <w:rPr>
          <w:rFonts w:eastAsia="Times New Roman" w:cs="Times New Roman"/>
          <w:szCs w:val="20"/>
          <w:lang w:eastAsia="ru-RU"/>
        </w:rPr>
        <w:t xml:space="preserve"> </w:t>
      </w:r>
      <w:r w:rsidR="0098139B" w:rsidRPr="001F1C0A">
        <w:rPr>
          <w:rFonts w:eastAsia="Times New Roman" w:cs="Times New Roman"/>
          <w:szCs w:val="20"/>
          <w:lang w:eastAsia="ru-RU"/>
        </w:rPr>
        <w:t>[</w:t>
      </w:r>
      <w:r w:rsidR="008708D1">
        <w:rPr>
          <w:rFonts w:eastAsia="Times New Roman" w:cs="Times New Roman"/>
          <w:szCs w:val="20"/>
          <w:lang w:eastAsia="ru-RU"/>
        </w:rPr>
        <w:t>41</w:t>
      </w:r>
      <w:r w:rsidR="0098139B" w:rsidRPr="001F1C0A">
        <w:rPr>
          <w:rFonts w:eastAsia="Times New Roman" w:cs="Times New Roman"/>
          <w:szCs w:val="20"/>
          <w:lang w:eastAsia="ru-RU"/>
        </w:rPr>
        <w:t>]</w:t>
      </w:r>
      <w:r w:rsidRPr="001F1C0A">
        <w:rPr>
          <w:rFonts w:eastAsia="Times New Roman" w:cs="Times New Roman"/>
          <w:szCs w:val="20"/>
          <w:lang w:eastAsia="ru-RU"/>
        </w:rPr>
        <w:t>.</w:t>
      </w:r>
    </w:p>
    <w:p w:rsidR="00D87B37" w:rsidRPr="00AD4CB0" w:rsidRDefault="00B40F41" w:rsidP="00D17B96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>Помимо общего анализа крови, все пациенты были обследованы на наличие антител к вирусным гепатитам</w:t>
      </w:r>
      <w:proofErr w:type="gramStart"/>
      <w:r>
        <w:rPr>
          <w:rFonts w:eastAsia="Times New Roman" w:cs="Times New Roman"/>
          <w:szCs w:val="20"/>
          <w:lang w:eastAsia="ru-RU"/>
        </w:rPr>
        <w:t xml:space="preserve"> В</w:t>
      </w:r>
      <w:proofErr w:type="gramEnd"/>
      <w:r>
        <w:rPr>
          <w:rFonts w:eastAsia="Times New Roman" w:cs="Times New Roman"/>
          <w:szCs w:val="20"/>
          <w:lang w:eastAsia="ru-RU"/>
        </w:rPr>
        <w:t>,</w:t>
      </w:r>
      <w:r w:rsidR="0098139B">
        <w:rPr>
          <w:rFonts w:eastAsia="Times New Roman" w:cs="Times New Roman"/>
          <w:szCs w:val="20"/>
          <w:lang w:eastAsia="ru-RU"/>
        </w:rPr>
        <w:t xml:space="preserve"> </w:t>
      </w:r>
      <w:r>
        <w:rPr>
          <w:rFonts w:eastAsia="Times New Roman" w:cs="Times New Roman"/>
          <w:szCs w:val="20"/>
          <w:lang w:eastAsia="ru-RU"/>
        </w:rPr>
        <w:t>С и ВИЧ.</w:t>
      </w:r>
    </w:p>
    <w:p w:rsidR="00D87B37" w:rsidRPr="00B40F41" w:rsidRDefault="00B40F41" w:rsidP="00D17B96">
      <w:pPr>
        <w:pStyle w:val="3"/>
        <w:rPr>
          <w:rFonts w:eastAsia="Times New Roman"/>
          <w:lang w:eastAsia="ru-RU"/>
        </w:rPr>
      </w:pPr>
      <w:bookmarkStart w:id="34" w:name="_Toc389428065"/>
      <w:bookmarkStart w:id="35" w:name="_Toc390673849"/>
      <w:r>
        <w:rPr>
          <w:rFonts w:eastAsia="Times New Roman"/>
          <w:lang w:eastAsia="ru-RU"/>
        </w:rPr>
        <w:t xml:space="preserve">2.2.2 </w:t>
      </w:r>
      <w:r w:rsidR="00D87B37" w:rsidRPr="00B40F41">
        <w:rPr>
          <w:rFonts w:eastAsia="Times New Roman"/>
          <w:lang w:eastAsia="ru-RU"/>
        </w:rPr>
        <w:t>Клинический осмотр лица и полости рта</w:t>
      </w:r>
      <w:bookmarkEnd w:id="34"/>
      <w:bookmarkEnd w:id="35"/>
    </w:p>
    <w:p w:rsidR="00D87B37" w:rsidRPr="00AD4CB0" w:rsidRDefault="00D87B37" w:rsidP="00D17B96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 w:rsidRPr="00AD4CB0">
        <w:rPr>
          <w:rFonts w:eastAsia="Times New Roman" w:cs="Times New Roman"/>
          <w:szCs w:val="20"/>
          <w:lang w:eastAsia="ru-RU"/>
        </w:rPr>
        <w:t>Клиническое обследование проводилось по общепринятой схеме. При осмотре лица особое внимание уделялось больным с челюстно-лицевой п</w:t>
      </w:r>
      <w:r w:rsidRPr="00AD4CB0">
        <w:rPr>
          <w:rFonts w:eastAsia="Times New Roman" w:cs="Times New Roman"/>
          <w:szCs w:val="20"/>
          <w:lang w:eastAsia="ru-RU"/>
        </w:rPr>
        <w:t>а</w:t>
      </w:r>
      <w:r w:rsidRPr="00AD4CB0">
        <w:rPr>
          <w:rFonts w:eastAsia="Times New Roman" w:cs="Times New Roman"/>
          <w:szCs w:val="20"/>
          <w:lang w:eastAsia="ru-RU"/>
        </w:rPr>
        <w:t>тологией, поскольку внешние признаки могли служить предпосылкой тру</w:t>
      </w:r>
      <w:r w:rsidRPr="00AD4CB0">
        <w:rPr>
          <w:rFonts w:eastAsia="Times New Roman" w:cs="Times New Roman"/>
          <w:szCs w:val="20"/>
          <w:lang w:eastAsia="ru-RU"/>
        </w:rPr>
        <w:t>д</w:t>
      </w:r>
      <w:r w:rsidRPr="00AD4CB0">
        <w:rPr>
          <w:rFonts w:eastAsia="Times New Roman" w:cs="Times New Roman"/>
          <w:szCs w:val="20"/>
          <w:lang w:eastAsia="ru-RU"/>
        </w:rPr>
        <w:t xml:space="preserve">ностей для проведения имплантации и дальнейшего </w:t>
      </w:r>
      <w:proofErr w:type="gramStart"/>
      <w:r w:rsidRPr="00AD4CB0">
        <w:rPr>
          <w:rFonts w:eastAsia="Times New Roman" w:cs="Times New Roman"/>
          <w:szCs w:val="20"/>
          <w:lang w:eastAsia="ru-RU"/>
        </w:rPr>
        <w:t>протезирования</w:t>
      </w:r>
      <w:proofErr w:type="gramEnd"/>
      <w:r w:rsidRPr="00AD4CB0">
        <w:rPr>
          <w:rFonts w:eastAsia="Times New Roman" w:cs="Times New Roman"/>
          <w:szCs w:val="20"/>
          <w:lang w:eastAsia="ru-RU"/>
        </w:rPr>
        <w:t xml:space="preserve"> связа</w:t>
      </w:r>
      <w:r w:rsidRPr="00AD4CB0">
        <w:rPr>
          <w:rFonts w:eastAsia="Times New Roman" w:cs="Times New Roman"/>
          <w:szCs w:val="20"/>
          <w:lang w:eastAsia="ru-RU"/>
        </w:rPr>
        <w:t>н</w:t>
      </w:r>
      <w:r w:rsidRPr="00AD4CB0">
        <w:rPr>
          <w:rFonts w:eastAsia="Times New Roman" w:cs="Times New Roman"/>
          <w:szCs w:val="20"/>
          <w:lang w:eastAsia="ru-RU"/>
        </w:rPr>
        <w:t>ных с фиксацией будущего протеза и нарушениями гигиены, которые были последствием рубцовых изменений после оперативного вмешательства.</w:t>
      </w:r>
    </w:p>
    <w:p w:rsidR="00D87B37" w:rsidRPr="00AD4CB0" w:rsidRDefault="00D87B37" w:rsidP="00D17B96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 w:rsidRPr="00AD4CB0">
        <w:rPr>
          <w:rFonts w:eastAsia="Times New Roman" w:cs="Times New Roman"/>
          <w:szCs w:val="20"/>
          <w:lang w:eastAsia="ru-RU"/>
        </w:rPr>
        <w:t>Традиционное обследование полости рта позволяло получить объе</w:t>
      </w:r>
      <w:r w:rsidRPr="00AD4CB0">
        <w:rPr>
          <w:rFonts w:eastAsia="Times New Roman" w:cs="Times New Roman"/>
          <w:szCs w:val="20"/>
          <w:lang w:eastAsia="ru-RU"/>
        </w:rPr>
        <w:t>к</w:t>
      </w:r>
      <w:r w:rsidRPr="00AD4CB0">
        <w:rPr>
          <w:rFonts w:eastAsia="Times New Roman" w:cs="Times New Roman"/>
          <w:szCs w:val="20"/>
          <w:lang w:eastAsia="ru-RU"/>
        </w:rPr>
        <w:t>тивную информацию о состоянии области планируемого хирургического вмешательства  для прогнозирования результатов лечения. Особое внимание уделялось исследованию локализации и  протяжённости дефекта, а также степени атрофии костной ткани челюстей. Оценивали состояние окклюзио</w:t>
      </w:r>
      <w:r w:rsidRPr="00AD4CB0">
        <w:rPr>
          <w:rFonts w:eastAsia="Times New Roman" w:cs="Times New Roman"/>
          <w:szCs w:val="20"/>
          <w:lang w:eastAsia="ru-RU"/>
        </w:rPr>
        <w:t>н</w:t>
      </w:r>
      <w:r w:rsidRPr="00AD4CB0">
        <w:rPr>
          <w:rFonts w:eastAsia="Times New Roman" w:cs="Times New Roman"/>
          <w:szCs w:val="20"/>
          <w:lang w:eastAsia="ru-RU"/>
        </w:rPr>
        <w:t>ных взаимоотношений и качество имеющихся зубных протезов.</w:t>
      </w:r>
    </w:p>
    <w:p w:rsidR="00D87B37" w:rsidRPr="00AD4CB0" w:rsidRDefault="00D87B37" w:rsidP="00D17B96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 w:rsidRPr="00AD4CB0">
        <w:rPr>
          <w:rFonts w:eastAsia="Times New Roman" w:cs="Times New Roman"/>
          <w:szCs w:val="20"/>
          <w:lang w:eastAsia="ru-RU"/>
        </w:rPr>
        <w:t>Обследование полости рта заканчивали проведением индексов и проб, позволяющих собрать данные для прогнозирования лечения. Среди них ос</w:t>
      </w:r>
      <w:r w:rsidRPr="00AD4CB0">
        <w:rPr>
          <w:rFonts w:eastAsia="Times New Roman" w:cs="Times New Roman"/>
          <w:szCs w:val="20"/>
          <w:lang w:eastAsia="ru-RU"/>
        </w:rPr>
        <w:t>о</w:t>
      </w:r>
      <w:r w:rsidRPr="00AD4CB0">
        <w:rPr>
          <w:rFonts w:eastAsia="Times New Roman" w:cs="Times New Roman"/>
          <w:szCs w:val="20"/>
          <w:lang w:eastAsia="ru-RU"/>
        </w:rPr>
        <w:t>бое место принадлежит индексам позволяющим провести предварительную оценку пародонта зубов и тканей вокруг имплантата. При наличии заболев</w:t>
      </w:r>
      <w:r w:rsidRPr="00AD4CB0">
        <w:rPr>
          <w:rFonts w:eastAsia="Times New Roman" w:cs="Times New Roman"/>
          <w:szCs w:val="20"/>
          <w:lang w:eastAsia="ru-RU"/>
        </w:rPr>
        <w:t>а</w:t>
      </w:r>
      <w:r w:rsidRPr="00AD4CB0">
        <w:rPr>
          <w:rFonts w:eastAsia="Times New Roman" w:cs="Times New Roman"/>
          <w:szCs w:val="20"/>
          <w:lang w:eastAsia="ru-RU"/>
        </w:rPr>
        <w:t>ний пародонта данное исследование позволяет определить степень распр</w:t>
      </w:r>
      <w:r w:rsidRPr="00AD4CB0">
        <w:rPr>
          <w:rFonts w:eastAsia="Times New Roman" w:cs="Times New Roman"/>
          <w:szCs w:val="20"/>
          <w:lang w:eastAsia="ru-RU"/>
        </w:rPr>
        <w:t>о</w:t>
      </w:r>
      <w:r w:rsidRPr="00AD4CB0">
        <w:rPr>
          <w:rFonts w:eastAsia="Times New Roman" w:cs="Times New Roman"/>
          <w:szCs w:val="20"/>
          <w:lang w:eastAsia="ru-RU"/>
        </w:rPr>
        <w:t>странения процесса и составить представление об интенсивности его теч</w:t>
      </w:r>
      <w:r w:rsidRPr="00AD4CB0">
        <w:rPr>
          <w:rFonts w:eastAsia="Times New Roman" w:cs="Times New Roman"/>
          <w:szCs w:val="20"/>
          <w:lang w:eastAsia="ru-RU"/>
        </w:rPr>
        <w:t>е</w:t>
      </w:r>
      <w:r w:rsidRPr="00AD4CB0">
        <w:rPr>
          <w:rFonts w:eastAsia="Times New Roman" w:cs="Times New Roman"/>
          <w:szCs w:val="20"/>
          <w:lang w:eastAsia="ru-RU"/>
        </w:rPr>
        <w:t>ния.</w:t>
      </w:r>
    </w:p>
    <w:p w:rsidR="00D87B37" w:rsidRPr="00AD4CB0" w:rsidRDefault="00D87B37" w:rsidP="00D17B96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 w:rsidRPr="00AD4CB0">
        <w:rPr>
          <w:rFonts w:eastAsia="Times New Roman" w:cs="Times New Roman"/>
          <w:szCs w:val="20"/>
          <w:lang w:eastAsia="ru-RU"/>
        </w:rPr>
        <w:t>Изучение полости рта заканчивалось определением гигиенического с</w:t>
      </w:r>
      <w:r w:rsidRPr="00AD4CB0">
        <w:rPr>
          <w:rFonts w:eastAsia="Times New Roman" w:cs="Times New Roman"/>
          <w:szCs w:val="20"/>
          <w:lang w:eastAsia="ru-RU"/>
        </w:rPr>
        <w:t>о</w:t>
      </w:r>
      <w:r w:rsidRPr="00AD4CB0">
        <w:rPr>
          <w:rFonts w:eastAsia="Times New Roman" w:cs="Times New Roman"/>
          <w:szCs w:val="20"/>
          <w:lang w:eastAsia="ru-RU"/>
        </w:rPr>
        <w:t>стояния, так как санация полости рта является одним из наиболее важных факторов успешного лече</w:t>
      </w:r>
      <w:r w:rsidR="00E547E3">
        <w:rPr>
          <w:rFonts w:eastAsia="Times New Roman" w:cs="Times New Roman"/>
          <w:szCs w:val="20"/>
          <w:lang w:eastAsia="ru-RU"/>
        </w:rPr>
        <w:t>ния.</w:t>
      </w:r>
    </w:p>
    <w:p w:rsidR="00D17B96" w:rsidRPr="00860D7C" w:rsidRDefault="00B40F41" w:rsidP="00860D7C">
      <w:pPr>
        <w:pStyle w:val="3"/>
      </w:pPr>
      <w:bookmarkStart w:id="36" w:name="_Toc389428066"/>
      <w:bookmarkStart w:id="37" w:name="_Toc390673850"/>
      <w:r w:rsidRPr="00860D7C">
        <w:lastRenderedPageBreak/>
        <w:t xml:space="preserve">2.2.3 </w:t>
      </w:r>
      <w:r w:rsidR="00D87B37" w:rsidRPr="00860D7C">
        <w:t>Оценка гигиенического состояния полости рта</w:t>
      </w:r>
      <w:bookmarkEnd w:id="36"/>
      <w:bookmarkEnd w:id="37"/>
    </w:p>
    <w:p w:rsidR="00C65AFA" w:rsidRDefault="00D87B37" w:rsidP="00C65AFA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 w:rsidRPr="00AD4CB0">
        <w:rPr>
          <w:rFonts w:eastAsia="Times New Roman" w:cs="Times New Roman"/>
          <w:szCs w:val="20"/>
          <w:lang w:eastAsia="ru-RU"/>
        </w:rPr>
        <w:t xml:space="preserve">Оценку </w:t>
      </w:r>
      <w:r w:rsidRPr="00B40F41">
        <w:rPr>
          <w:rFonts w:eastAsia="Times New Roman" w:cs="Times New Roman"/>
          <w:szCs w:val="20"/>
          <w:lang w:eastAsia="ru-RU"/>
        </w:rPr>
        <w:t>гигиенического состояние полости</w:t>
      </w:r>
      <w:r w:rsidRPr="00D17B96">
        <w:rPr>
          <w:rFonts w:eastAsia="Times New Roman" w:cs="Times New Roman"/>
          <w:szCs w:val="20"/>
          <w:lang w:eastAsia="ru-RU"/>
        </w:rPr>
        <w:t xml:space="preserve"> </w:t>
      </w:r>
      <w:r w:rsidRPr="00B40F41">
        <w:rPr>
          <w:rFonts w:eastAsia="Times New Roman" w:cs="Times New Roman"/>
          <w:szCs w:val="20"/>
          <w:lang w:eastAsia="ru-RU"/>
        </w:rPr>
        <w:t xml:space="preserve">рта </w:t>
      </w:r>
      <w:r w:rsidRPr="00AD4CB0">
        <w:rPr>
          <w:rFonts w:eastAsia="Times New Roman" w:cs="Times New Roman"/>
          <w:szCs w:val="20"/>
          <w:lang w:eastAsia="ru-RU"/>
        </w:rPr>
        <w:t>проводили с использ</w:t>
      </w:r>
      <w:r w:rsidRPr="00AD4CB0">
        <w:rPr>
          <w:rFonts w:eastAsia="Times New Roman" w:cs="Times New Roman"/>
          <w:szCs w:val="20"/>
          <w:lang w:eastAsia="ru-RU"/>
        </w:rPr>
        <w:t>о</w:t>
      </w:r>
      <w:r w:rsidRPr="00AD4CB0">
        <w:rPr>
          <w:rFonts w:eastAsia="Times New Roman" w:cs="Times New Roman"/>
          <w:szCs w:val="20"/>
          <w:lang w:eastAsia="ru-RU"/>
        </w:rPr>
        <w:t xml:space="preserve">ванием индекса эффективности гигиены </w:t>
      </w:r>
      <w:r w:rsidRPr="00D17B96">
        <w:rPr>
          <w:rFonts w:eastAsia="Times New Roman" w:cs="Times New Roman"/>
          <w:szCs w:val="20"/>
          <w:lang w:eastAsia="ru-RU"/>
        </w:rPr>
        <w:t>Quiqley</w:t>
      </w:r>
      <w:r w:rsidRPr="00AD4CB0">
        <w:rPr>
          <w:rFonts w:eastAsia="Times New Roman" w:cs="Times New Roman"/>
          <w:szCs w:val="20"/>
          <w:lang w:eastAsia="ru-RU"/>
        </w:rPr>
        <w:t>-</w:t>
      </w:r>
      <w:r w:rsidRPr="00D17B96">
        <w:rPr>
          <w:rFonts w:eastAsia="Times New Roman" w:cs="Times New Roman"/>
          <w:szCs w:val="20"/>
          <w:lang w:eastAsia="ru-RU"/>
        </w:rPr>
        <w:t>Hein</w:t>
      </w:r>
      <w:r w:rsidRPr="00AD4CB0">
        <w:rPr>
          <w:rFonts w:eastAsia="Times New Roman" w:cs="Times New Roman"/>
          <w:szCs w:val="20"/>
          <w:lang w:eastAsia="ru-RU"/>
        </w:rPr>
        <w:t>-</w:t>
      </w:r>
      <w:r w:rsidRPr="00D17B96">
        <w:rPr>
          <w:rFonts w:eastAsia="Times New Roman" w:cs="Times New Roman"/>
          <w:szCs w:val="20"/>
          <w:lang w:eastAsia="ru-RU"/>
        </w:rPr>
        <w:t>Plaque</w:t>
      </w:r>
      <w:r w:rsidRPr="00AD4CB0">
        <w:rPr>
          <w:rFonts w:eastAsia="Times New Roman" w:cs="Times New Roman"/>
          <w:szCs w:val="20"/>
          <w:lang w:eastAsia="ru-RU"/>
        </w:rPr>
        <w:t xml:space="preserve"> </w:t>
      </w:r>
      <w:r w:rsidRPr="00D17B96">
        <w:rPr>
          <w:rFonts w:eastAsia="Times New Roman" w:cs="Times New Roman"/>
          <w:szCs w:val="20"/>
          <w:lang w:eastAsia="ru-RU"/>
        </w:rPr>
        <w:t>Index</w:t>
      </w:r>
      <w:r w:rsidRPr="00AD4CB0">
        <w:rPr>
          <w:rFonts w:eastAsia="Times New Roman" w:cs="Times New Roman"/>
          <w:szCs w:val="20"/>
          <w:lang w:eastAsia="ru-RU"/>
        </w:rPr>
        <w:t xml:space="preserve"> (</w:t>
      </w:r>
      <w:r w:rsidRPr="00D17B96">
        <w:rPr>
          <w:rFonts w:eastAsia="Times New Roman" w:cs="Times New Roman"/>
          <w:szCs w:val="20"/>
          <w:lang w:eastAsia="ru-RU"/>
        </w:rPr>
        <w:t>Q</w:t>
      </w:r>
      <w:r w:rsidRPr="00AD4CB0">
        <w:rPr>
          <w:rFonts w:eastAsia="Times New Roman" w:cs="Times New Roman"/>
          <w:szCs w:val="20"/>
          <w:lang w:eastAsia="ru-RU"/>
        </w:rPr>
        <w:t>-</w:t>
      </w:r>
      <w:r w:rsidRPr="00D17B96">
        <w:rPr>
          <w:rFonts w:eastAsia="Times New Roman" w:cs="Times New Roman"/>
          <w:szCs w:val="20"/>
          <w:lang w:eastAsia="ru-RU"/>
        </w:rPr>
        <w:t>H</w:t>
      </w:r>
      <w:r w:rsidRPr="00AD4CB0">
        <w:rPr>
          <w:rFonts w:eastAsia="Times New Roman" w:cs="Times New Roman"/>
          <w:szCs w:val="20"/>
          <w:lang w:eastAsia="ru-RU"/>
        </w:rPr>
        <w:t xml:space="preserve"> </w:t>
      </w:r>
      <w:r w:rsidRPr="00D17B96">
        <w:rPr>
          <w:rFonts w:eastAsia="Times New Roman" w:cs="Times New Roman"/>
          <w:szCs w:val="20"/>
          <w:lang w:eastAsia="ru-RU"/>
        </w:rPr>
        <w:t>Index</w:t>
      </w:r>
      <w:r w:rsidRPr="00AD4CB0">
        <w:rPr>
          <w:rFonts w:eastAsia="Times New Roman" w:cs="Times New Roman"/>
          <w:szCs w:val="20"/>
          <w:lang w:eastAsia="ru-RU"/>
        </w:rPr>
        <w:t xml:space="preserve">) в модификации </w:t>
      </w:r>
      <w:r w:rsidRPr="00D17B96">
        <w:rPr>
          <w:rFonts w:eastAsia="Times New Roman" w:cs="Times New Roman"/>
          <w:szCs w:val="20"/>
          <w:lang w:eastAsia="ru-RU"/>
        </w:rPr>
        <w:t>Turesky</w:t>
      </w:r>
      <w:r w:rsidR="00C65AFA">
        <w:rPr>
          <w:rFonts w:eastAsia="Times New Roman" w:cs="Times New Roman"/>
          <w:szCs w:val="20"/>
          <w:lang w:eastAsia="ru-RU"/>
        </w:rPr>
        <w:t xml:space="preserve"> (таб</w:t>
      </w:r>
      <w:r w:rsidR="009816B5">
        <w:rPr>
          <w:rFonts w:eastAsia="Times New Roman" w:cs="Times New Roman"/>
          <w:szCs w:val="20"/>
          <w:lang w:eastAsia="ru-RU"/>
        </w:rPr>
        <w:t>л</w:t>
      </w:r>
      <w:r w:rsidR="00C65AFA">
        <w:rPr>
          <w:rFonts w:eastAsia="Times New Roman" w:cs="Times New Roman"/>
          <w:szCs w:val="20"/>
          <w:lang w:eastAsia="ru-RU"/>
        </w:rPr>
        <w:t>.</w:t>
      </w:r>
      <w:r w:rsidR="009816B5">
        <w:rPr>
          <w:rFonts w:eastAsia="Times New Roman" w:cs="Times New Roman"/>
          <w:szCs w:val="20"/>
          <w:lang w:eastAsia="ru-RU"/>
        </w:rPr>
        <w:t xml:space="preserve"> </w:t>
      </w:r>
      <w:r w:rsidR="00C65AFA">
        <w:rPr>
          <w:rFonts w:eastAsia="Times New Roman" w:cs="Times New Roman"/>
          <w:szCs w:val="20"/>
          <w:lang w:eastAsia="ru-RU"/>
        </w:rPr>
        <w:t>2)</w:t>
      </w:r>
      <w:r w:rsidR="009816B5">
        <w:rPr>
          <w:rFonts w:eastAsia="Times New Roman" w:cs="Times New Roman"/>
          <w:szCs w:val="20"/>
          <w:lang w:eastAsia="ru-RU"/>
        </w:rPr>
        <w:t>.</w:t>
      </w:r>
    </w:p>
    <w:p w:rsidR="00D87B37" w:rsidRPr="00C65AFA" w:rsidRDefault="00D87B37" w:rsidP="00C65AFA">
      <w:pPr>
        <w:tabs>
          <w:tab w:val="left" w:pos="0"/>
          <w:tab w:val="left" w:pos="142"/>
        </w:tabs>
        <w:ind w:firstLine="0"/>
        <w:rPr>
          <w:rFonts w:eastAsia="Times New Roman" w:cs="Times New Roman"/>
          <w:szCs w:val="20"/>
          <w:lang w:eastAsia="ru-RU"/>
        </w:rPr>
      </w:pPr>
      <w:r w:rsidRPr="00AD4CB0">
        <w:rPr>
          <w:rFonts w:eastAsia="Times New Roman" w:cs="Times New Roman"/>
          <w:szCs w:val="20"/>
          <w:lang w:eastAsia="ru-RU"/>
        </w:rPr>
        <w:t>Таблица 2</w:t>
      </w:r>
      <w:r w:rsidR="00F5318C">
        <w:rPr>
          <w:rFonts w:eastAsia="Times New Roman" w:cs="Times New Roman"/>
          <w:szCs w:val="20"/>
          <w:lang w:eastAsia="ru-RU"/>
        </w:rPr>
        <w:t xml:space="preserve"> </w:t>
      </w:r>
      <w:r w:rsidRPr="00BF0FDA">
        <w:rPr>
          <w:rFonts w:eastAsia="Times New Roman" w:cs="Times New Roman"/>
          <w:b/>
          <w:szCs w:val="20"/>
          <w:lang w:eastAsia="ru-RU"/>
        </w:rPr>
        <w:t>Критерии оценки зубного налета в индексе Quiqley-Hein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8612"/>
      </w:tblGrid>
      <w:tr w:rsidR="00D87B37" w:rsidRPr="00D17B96" w:rsidTr="00D17B96">
        <w:tc>
          <w:tcPr>
            <w:tcW w:w="959" w:type="dxa"/>
            <w:vAlign w:val="center"/>
          </w:tcPr>
          <w:p w:rsidR="00D87B37" w:rsidRPr="00D17B96" w:rsidRDefault="00D87B37" w:rsidP="003B3576">
            <w:pPr>
              <w:tabs>
                <w:tab w:val="left" w:pos="0"/>
                <w:tab w:val="left" w:pos="142"/>
              </w:tabs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17B96">
              <w:rPr>
                <w:rFonts w:eastAsia="Times New Roman" w:cs="Times New Roman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8612" w:type="dxa"/>
            <w:vAlign w:val="center"/>
          </w:tcPr>
          <w:p w:rsidR="00D87B37" w:rsidRPr="00D17B96" w:rsidRDefault="00D87B37" w:rsidP="005E59C2">
            <w:pPr>
              <w:tabs>
                <w:tab w:val="left" w:pos="0"/>
                <w:tab w:val="left" w:pos="142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17B96">
              <w:rPr>
                <w:rFonts w:eastAsia="Times New Roman" w:cs="Times New Roman"/>
                <w:sz w:val="24"/>
                <w:szCs w:val="24"/>
                <w:lang w:eastAsia="ru-RU"/>
              </w:rPr>
              <w:t>Критерии оценки.</w:t>
            </w:r>
          </w:p>
        </w:tc>
      </w:tr>
      <w:tr w:rsidR="00D87B37" w:rsidRPr="00D17B96" w:rsidTr="00D17B96">
        <w:tc>
          <w:tcPr>
            <w:tcW w:w="959" w:type="dxa"/>
            <w:vAlign w:val="center"/>
          </w:tcPr>
          <w:p w:rsidR="00D87B37" w:rsidRPr="00D17B96" w:rsidRDefault="00D87B37" w:rsidP="00212208">
            <w:pPr>
              <w:tabs>
                <w:tab w:val="left" w:pos="0"/>
                <w:tab w:val="left" w:pos="142"/>
              </w:tabs>
              <w:spacing w:line="276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17B96">
              <w:rPr>
                <w:rFonts w:eastAsia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12" w:type="dxa"/>
            <w:vAlign w:val="center"/>
          </w:tcPr>
          <w:p w:rsidR="00D87B37" w:rsidRPr="00D17B96" w:rsidRDefault="00D87B37" w:rsidP="005E59C2">
            <w:pPr>
              <w:tabs>
                <w:tab w:val="left" w:pos="0"/>
                <w:tab w:val="left" w:pos="142"/>
              </w:tabs>
              <w:spacing w:line="276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17B96">
              <w:rPr>
                <w:rFonts w:eastAsia="Times New Roman" w:cs="Times New Roman"/>
                <w:sz w:val="24"/>
                <w:szCs w:val="24"/>
                <w:lang w:eastAsia="ru-RU"/>
              </w:rPr>
              <w:t>Отсутствие зубного налета.</w:t>
            </w:r>
          </w:p>
        </w:tc>
      </w:tr>
      <w:tr w:rsidR="00D87B37" w:rsidRPr="00D17B96" w:rsidTr="00D17B96">
        <w:tc>
          <w:tcPr>
            <w:tcW w:w="959" w:type="dxa"/>
            <w:vAlign w:val="center"/>
          </w:tcPr>
          <w:p w:rsidR="00D87B37" w:rsidRPr="00D17B96" w:rsidRDefault="00D87B37" w:rsidP="00212208">
            <w:pPr>
              <w:tabs>
                <w:tab w:val="left" w:pos="0"/>
                <w:tab w:val="left" w:pos="142"/>
              </w:tabs>
              <w:spacing w:line="276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17B96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12" w:type="dxa"/>
            <w:vAlign w:val="center"/>
          </w:tcPr>
          <w:p w:rsidR="00D87B37" w:rsidRPr="00D17B96" w:rsidRDefault="00D87B37" w:rsidP="005E59C2">
            <w:pPr>
              <w:tabs>
                <w:tab w:val="left" w:pos="0"/>
                <w:tab w:val="left" w:pos="142"/>
              </w:tabs>
              <w:spacing w:line="276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17B96">
              <w:rPr>
                <w:rFonts w:eastAsia="Times New Roman" w:cs="Times New Roman"/>
                <w:sz w:val="24"/>
                <w:szCs w:val="24"/>
                <w:lang w:eastAsia="ru-RU"/>
              </w:rPr>
              <w:t>Прерывистые отложения зубного налета в придесневой области коронки.</w:t>
            </w:r>
          </w:p>
        </w:tc>
      </w:tr>
      <w:tr w:rsidR="00D87B37" w:rsidRPr="00D17B96" w:rsidTr="00D17B96">
        <w:tc>
          <w:tcPr>
            <w:tcW w:w="959" w:type="dxa"/>
            <w:vAlign w:val="center"/>
          </w:tcPr>
          <w:p w:rsidR="00D87B37" w:rsidRPr="00D17B96" w:rsidRDefault="00D87B37" w:rsidP="00212208">
            <w:pPr>
              <w:tabs>
                <w:tab w:val="left" w:pos="0"/>
                <w:tab w:val="left" w:pos="142"/>
              </w:tabs>
              <w:spacing w:line="276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17B96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12" w:type="dxa"/>
            <w:vAlign w:val="center"/>
          </w:tcPr>
          <w:p w:rsidR="00D87B37" w:rsidRPr="00D17B96" w:rsidRDefault="00D87B37" w:rsidP="005E59C2">
            <w:pPr>
              <w:tabs>
                <w:tab w:val="left" w:pos="0"/>
                <w:tab w:val="left" w:pos="142"/>
              </w:tabs>
              <w:spacing w:line="276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17B96">
              <w:rPr>
                <w:rFonts w:eastAsia="Times New Roman" w:cs="Times New Roman"/>
                <w:sz w:val="24"/>
                <w:szCs w:val="24"/>
                <w:lang w:eastAsia="ru-RU"/>
              </w:rPr>
              <w:t>Тонкая сплошная полоса зубного налета (высотой до 1 мм) в придесневой части коронки.</w:t>
            </w:r>
          </w:p>
        </w:tc>
      </w:tr>
      <w:tr w:rsidR="00D87B37" w:rsidRPr="00D17B96" w:rsidTr="00D17B96">
        <w:tc>
          <w:tcPr>
            <w:tcW w:w="959" w:type="dxa"/>
            <w:vAlign w:val="center"/>
          </w:tcPr>
          <w:p w:rsidR="00D87B37" w:rsidRPr="00D17B96" w:rsidRDefault="00D87B37" w:rsidP="00212208">
            <w:pPr>
              <w:tabs>
                <w:tab w:val="left" w:pos="0"/>
                <w:tab w:val="left" w:pos="142"/>
              </w:tabs>
              <w:spacing w:line="276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17B96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12" w:type="dxa"/>
            <w:vAlign w:val="center"/>
          </w:tcPr>
          <w:p w:rsidR="00D87B37" w:rsidRPr="00D17B96" w:rsidRDefault="00D87B37" w:rsidP="005E59C2">
            <w:pPr>
              <w:tabs>
                <w:tab w:val="left" w:pos="0"/>
                <w:tab w:val="left" w:pos="142"/>
              </w:tabs>
              <w:spacing w:line="276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17B96">
              <w:rPr>
                <w:rFonts w:eastAsia="Times New Roman" w:cs="Times New Roman"/>
                <w:sz w:val="24"/>
                <w:szCs w:val="24"/>
                <w:lang w:eastAsia="ru-RU"/>
              </w:rPr>
              <w:t>Полоса зубного налета высотой более 1 мм, но менее 1/3 площади п</w:t>
            </w:r>
            <w:r w:rsidRPr="00D17B96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D17B96">
              <w:rPr>
                <w:rFonts w:eastAsia="Times New Roman" w:cs="Times New Roman"/>
                <w:sz w:val="24"/>
                <w:szCs w:val="24"/>
                <w:lang w:eastAsia="ru-RU"/>
              </w:rPr>
              <w:t>верхности коронки.</w:t>
            </w:r>
          </w:p>
        </w:tc>
      </w:tr>
      <w:tr w:rsidR="00D87B37" w:rsidRPr="00D17B96" w:rsidTr="00D17B96">
        <w:tc>
          <w:tcPr>
            <w:tcW w:w="959" w:type="dxa"/>
            <w:vAlign w:val="center"/>
          </w:tcPr>
          <w:p w:rsidR="00D87B37" w:rsidRPr="00D17B96" w:rsidRDefault="00D87B37" w:rsidP="00212208">
            <w:pPr>
              <w:tabs>
                <w:tab w:val="left" w:pos="0"/>
                <w:tab w:val="left" w:pos="142"/>
              </w:tabs>
              <w:spacing w:line="276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17B96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12" w:type="dxa"/>
            <w:vAlign w:val="center"/>
          </w:tcPr>
          <w:p w:rsidR="00D87B37" w:rsidRPr="00D17B96" w:rsidRDefault="00D87B37" w:rsidP="005E59C2">
            <w:pPr>
              <w:tabs>
                <w:tab w:val="left" w:pos="0"/>
                <w:tab w:val="left" w:pos="142"/>
              </w:tabs>
              <w:spacing w:line="276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17B96">
              <w:rPr>
                <w:rFonts w:eastAsia="Times New Roman" w:cs="Times New Roman"/>
                <w:sz w:val="24"/>
                <w:szCs w:val="24"/>
                <w:lang w:eastAsia="ru-RU"/>
              </w:rPr>
              <w:t>Зубной налет покрывает более 1/3, но менее 2/3 площади поверхности к</w:t>
            </w:r>
            <w:r w:rsidRPr="00D17B96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D17B96">
              <w:rPr>
                <w:rFonts w:eastAsia="Times New Roman" w:cs="Times New Roman"/>
                <w:sz w:val="24"/>
                <w:szCs w:val="24"/>
                <w:lang w:eastAsia="ru-RU"/>
              </w:rPr>
              <w:t>ронки.</w:t>
            </w:r>
          </w:p>
        </w:tc>
      </w:tr>
      <w:tr w:rsidR="00D87B37" w:rsidRPr="00D17B96" w:rsidTr="00D17B96">
        <w:tc>
          <w:tcPr>
            <w:tcW w:w="959" w:type="dxa"/>
            <w:vAlign w:val="center"/>
          </w:tcPr>
          <w:p w:rsidR="00D87B37" w:rsidRPr="00D17B96" w:rsidRDefault="00D87B37" w:rsidP="00212208">
            <w:pPr>
              <w:tabs>
                <w:tab w:val="left" w:pos="0"/>
                <w:tab w:val="left" w:pos="142"/>
              </w:tabs>
              <w:spacing w:line="276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17B96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12" w:type="dxa"/>
            <w:vAlign w:val="center"/>
          </w:tcPr>
          <w:p w:rsidR="00D87B37" w:rsidRPr="00D17B96" w:rsidRDefault="00D87B37" w:rsidP="005E59C2">
            <w:pPr>
              <w:tabs>
                <w:tab w:val="left" w:pos="0"/>
                <w:tab w:val="left" w:pos="142"/>
              </w:tabs>
              <w:spacing w:line="276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17B96">
              <w:rPr>
                <w:rFonts w:eastAsia="Times New Roman" w:cs="Times New Roman"/>
                <w:sz w:val="24"/>
                <w:szCs w:val="24"/>
                <w:lang w:eastAsia="ru-RU"/>
              </w:rPr>
              <w:t>Зубной налет покрывает более 2/3 площади поверхности коронки.</w:t>
            </w:r>
          </w:p>
        </w:tc>
      </w:tr>
    </w:tbl>
    <w:p w:rsidR="00D87B37" w:rsidRPr="00AD4CB0" w:rsidRDefault="00D87B37" w:rsidP="00D17B96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 w:rsidRPr="00AD4CB0">
        <w:rPr>
          <w:rFonts w:eastAsia="Times New Roman" w:cs="Times New Roman"/>
          <w:szCs w:val="20"/>
          <w:lang w:eastAsia="ru-RU"/>
        </w:rPr>
        <w:t xml:space="preserve"> </w:t>
      </w:r>
    </w:p>
    <w:p w:rsidR="00D17B96" w:rsidRDefault="00D87B37" w:rsidP="00D17B96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proofErr w:type="gramStart"/>
      <w:r w:rsidRPr="00AD4CB0">
        <w:rPr>
          <w:rFonts w:eastAsia="Times New Roman" w:cs="Times New Roman"/>
          <w:szCs w:val="20"/>
          <w:lang w:eastAsia="ru-RU"/>
        </w:rPr>
        <w:t>Оценку проводили в области 6 точек (по три на вестибулярной и оральной поверхностях коронки).</w:t>
      </w:r>
      <w:proofErr w:type="gramEnd"/>
      <w:r w:rsidRPr="00AD4CB0">
        <w:rPr>
          <w:rFonts w:eastAsia="Times New Roman" w:cs="Times New Roman"/>
          <w:szCs w:val="20"/>
          <w:lang w:eastAsia="ru-RU"/>
        </w:rPr>
        <w:t xml:space="preserve"> Оценивали все зубы, за исключением тр</w:t>
      </w:r>
      <w:r w:rsidRPr="00AD4CB0">
        <w:rPr>
          <w:rFonts w:eastAsia="Times New Roman" w:cs="Times New Roman"/>
          <w:szCs w:val="20"/>
          <w:lang w:eastAsia="ru-RU"/>
        </w:rPr>
        <w:t>е</w:t>
      </w:r>
      <w:r w:rsidRPr="00AD4CB0">
        <w:rPr>
          <w:rFonts w:eastAsia="Times New Roman" w:cs="Times New Roman"/>
          <w:szCs w:val="20"/>
          <w:lang w:eastAsia="ru-RU"/>
        </w:rPr>
        <w:t>тьих моляров и зубов, покрытых искусственными коронками. Индекс эффе</w:t>
      </w:r>
      <w:r w:rsidRPr="00AD4CB0">
        <w:rPr>
          <w:rFonts w:eastAsia="Times New Roman" w:cs="Times New Roman"/>
          <w:szCs w:val="20"/>
          <w:lang w:eastAsia="ru-RU"/>
        </w:rPr>
        <w:t>к</w:t>
      </w:r>
      <w:r w:rsidRPr="00AD4CB0">
        <w:rPr>
          <w:rFonts w:eastAsia="Times New Roman" w:cs="Times New Roman"/>
          <w:szCs w:val="20"/>
          <w:lang w:eastAsia="ru-RU"/>
        </w:rPr>
        <w:t>тивност</w:t>
      </w:r>
      <w:r w:rsidR="00E547E3">
        <w:rPr>
          <w:rFonts w:eastAsia="Times New Roman" w:cs="Times New Roman"/>
          <w:szCs w:val="20"/>
          <w:lang w:eastAsia="ru-RU"/>
        </w:rPr>
        <w:t>и гигиены вычисляли по формуле:</w:t>
      </w:r>
    </w:p>
    <w:p w:rsidR="00D87B37" w:rsidRPr="00212503" w:rsidRDefault="009816B5" w:rsidP="00D17B96">
      <w:pPr>
        <w:tabs>
          <w:tab w:val="left" w:pos="0"/>
          <w:tab w:val="left" w:pos="142"/>
        </w:tabs>
        <w:jc w:val="center"/>
        <w:rPr>
          <w:rFonts w:eastAsia="Times New Roman" w:cs="Times New Roman"/>
          <w:szCs w:val="20"/>
          <w:lang w:eastAsia="ru-RU"/>
        </w:rPr>
      </w:pPr>
      <w:r w:rsidRPr="009816B5">
        <w:rPr>
          <w:rFonts w:eastAsia="Times New Roman" w:cs="Times New Roman"/>
          <w:position w:val="-28"/>
          <w:sz w:val="32"/>
          <w:szCs w:val="32"/>
          <w:lang w:eastAsia="ru-RU"/>
        </w:rPr>
        <w:object w:dxaOrig="3000" w:dyaOrig="7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.75pt;height:38.25pt" o:ole="">
            <v:imagedata r:id="rId10" o:title=""/>
          </v:shape>
          <o:OLEObject Type="Embed" ProgID="Equation.DSMT4" ShapeID="_x0000_i1025" DrawAspect="Content" ObjectID="_1464435830" r:id="rId11"/>
        </w:object>
      </w:r>
      <w:r w:rsidRPr="00212503">
        <w:rPr>
          <w:rFonts w:eastAsia="Times New Roman" w:cs="Times New Roman"/>
          <w:sz w:val="32"/>
          <w:szCs w:val="32"/>
          <w:lang w:eastAsia="ru-RU"/>
        </w:rPr>
        <w:t xml:space="preserve"> </w:t>
      </w:r>
    </w:p>
    <w:p w:rsidR="00C47977" w:rsidRDefault="00923A24" w:rsidP="00C47977">
      <w:pPr>
        <w:tabs>
          <w:tab w:val="left" w:pos="0"/>
          <w:tab w:val="left" w:pos="142"/>
        </w:tabs>
        <w:ind w:firstLine="0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>г</w:t>
      </w:r>
      <w:r w:rsidR="00D87B37" w:rsidRPr="00AD4CB0">
        <w:rPr>
          <w:rFonts w:eastAsia="Times New Roman" w:cs="Times New Roman"/>
          <w:szCs w:val="20"/>
          <w:lang w:eastAsia="ru-RU"/>
        </w:rPr>
        <w:t>де</w:t>
      </w:r>
      <w:r w:rsidRPr="00923A24">
        <w:rPr>
          <w:rFonts w:eastAsia="Times New Roman" w:cs="Times New Roman"/>
          <w:szCs w:val="20"/>
          <w:lang w:eastAsia="ru-RU"/>
        </w:rPr>
        <w:t xml:space="preserve"> </w:t>
      </w:r>
      <w:r w:rsidR="00D87B37" w:rsidRPr="00AD4CB0">
        <w:rPr>
          <w:rFonts w:eastAsia="Times New Roman" w:cs="Times New Roman"/>
          <w:szCs w:val="20"/>
          <w:lang w:eastAsia="ru-RU"/>
        </w:rPr>
        <w:t>∑ баллов – сумма баллов по критериям оценки</w:t>
      </w:r>
      <w:r w:rsidR="005E59C2">
        <w:rPr>
          <w:rFonts w:eastAsia="Times New Roman" w:cs="Times New Roman"/>
          <w:szCs w:val="20"/>
          <w:lang w:eastAsia="ru-RU"/>
        </w:rPr>
        <w:t>;</w:t>
      </w:r>
    </w:p>
    <w:p w:rsidR="00D87B37" w:rsidRPr="00AD4CB0" w:rsidRDefault="00C47977" w:rsidP="00C47977">
      <w:pPr>
        <w:tabs>
          <w:tab w:val="left" w:pos="0"/>
          <w:tab w:val="left" w:pos="142"/>
        </w:tabs>
        <w:ind w:firstLine="0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    </w:t>
      </w:r>
      <w:r w:rsidR="00D87B37" w:rsidRPr="00AD4CB0">
        <w:rPr>
          <w:rFonts w:eastAsia="Times New Roman" w:cs="Times New Roman"/>
          <w:szCs w:val="20"/>
          <w:lang w:val="en-US" w:eastAsia="ru-RU"/>
        </w:rPr>
        <w:t>n</w:t>
      </w:r>
      <w:r w:rsidR="00D87B37" w:rsidRPr="00AD4CB0">
        <w:rPr>
          <w:rFonts w:eastAsia="Times New Roman" w:cs="Times New Roman"/>
          <w:szCs w:val="20"/>
          <w:lang w:eastAsia="ru-RU"/>
        </w:rPr>
        <w:t xml:space="preserve"> – число обследуемых поверхностей.</w:t>
      </w:r>
    </w:p>
    <w:p w:rsidR="00D87B37" w:rsidRPr="00AD4CB0" w:rsidRDefault="00D87B37" w:rsidP="005E59C2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 w:rsidRPr="00AD4CB0">
        <w:rPr>
          <w:rFonts w:eastAsia="Times New Roman" w:cs="Times New Roman"/>
          <w:szCs w:val="20"/>
          <w:lang w:eastAsia="ru-RU"/>
        </w:rPr>
        <w:t>Интерпретацию индекса проводили следующим образом:</w:t>
      </w:r>
    </w:p>
    <w:p w:rsidR="00D87B37" w:rsidRPr="00D17B96" w:rsidRDefault="00D87B37" w:rsidP="009816B5">
      <w:pPr>
        <w:tabs>
          <w:tab w:val="left" w:pos="0"/>
          <w:tab w:val="left" w:pos="142"/>
        </w:tabs>
        <w:ind w:firstLine="993"/>
        <w:rPr>
          <w:rFonts w:eastAsia="Times New Roman" w:cs="Times New Roman"/>
          <w:szCs w:val="20"/>
          <w:lang w:eastAsia="ru-RU"/>
        </w:rPr>
      </w:pPr>
      <w:r w:rsidRPr="00D17B96">
        <w:rPr>
          <w:rFonts w:eastAsia="Times New Roman" w:cs="Times New Roman"/>
          <w:szCs w:val="20"/>
          <w:lang w:eastAsia="ru-RU"/>
        </w:rPr>
        <w:t>0 – отличная гигиена полости рта</w:t>
      </w:r>
      <w:r w:rsidR="00D17B96">
        <w:rPr>
          <w:rFonts w:eastAsia="Times New Roman" w:cs="Times New Roman"/>
          <w:szCs w:val="20"/>
          <w:lang w:eastAsia="ru-RU"/>
        </w:rPr>
        <w:t>;</w:t>
      </w:r>
    </w:p>
    <w:p w:rsidR="00D87B37" w:rsidRPr="00D17B96" w:rsidRDefault="00D87B37" w:rsidP="009816B5">
      <w:pPr>
        <w:tabs>
          <w:tab w:val="left" w:pos="0"/>
          <w:tab w:val="left" w:pos="142"/>
        </w:tabs>
        <w:ind w:firstLine="993"/>
        <w:rPr>
          <w:rFonts w:eastAsia="Times New Roman" w:cs="Times New Roman"/>
          <w:szCs w:val="20"/>
          <w:lang w:eastAsia="ru-RU"/>
        </w:rPr>
      </w:pPr>
      <w:r w:rsidRPr="00D17B96">
        <w:rPr>
          <w:rFonts w:eastAsia="Times New Roman" w:cs="Times New Roman"/>
          <w:szCs w:val="20"/>
          <w:lang w:eastAsia="ru-RU"/>
        </w:rPr>
        <w:t>0 – 0,6 – хорошая гигиена полости рта</w:t>
      </w:r>
      <w:r w:rsidR="00D17B96">
        <w:rPr>
          <w:rFonts w:eastAsia="Times New Roman" w:cs="Times New Roman"/>
          <w:szCs w:val="20"/>
          <w:lang w:eastAsia="ru-RU"/>
        </w:rPr>
        <w:t>;</w:t>
      </w:r>
    </w:p>
    <w:p w:rsidR="00D87B37" w:rsidRPr="00D17B96" w:rsidRDefault="00D87B37" w:rsidP="009816B5">
      <w:pPr>
        <w:tabs>
          <w:tab w:val="left" w:pos="0"/>
          <w:tab w:val="left" w:pos="142"/>
        </w:tabs>
        <w:ind w:firstLine="993"/>
        <w:rPr>
          <w:rFonts w:eastAsia="Times New Roman" w:cs="Times New Roman"/>
          <w:szCs w:val="20"/>
          <w:lang w:eastAsia="ru-RU"/>
        </w:rPr>
      </w:pPr>
      <w:r w:rsidRPr="00D17B96">
        <w:rPr>
          <w:rFonts w:eastAsia="Times New Roman" w:cs="Times New Roman"/>
          <w:szCs w:val="20"/>
          <w:lang w:eastAsia="ru-RU"/>
        </w:rPr>
        <w:t>0,7 – 1,6 – удовлетворительная гигиена полости рта</w:t>
      </w:r>
      <w:r w:rsidR="00D17B96">
        <w:rPr>
          <w:rFonts w:eastAsia="Times New Roman" w:cs="Times New Roman"/>
          <w:szCs w:val="20"/>
          <w:lang w:eastAsia="ru-RU"/>
        </w:rPr>
        <w:t>;</w:t>
      </w:r>
    </w:p>
    <w:p w:rsidR="00D87B37" w:rsidRPr="00D17B96" w:rsidRDefault="00D87B37" w:rsidP="009816B5">
      <w:pPr>
        <w:tabs>
          <w:tab w:val="left" w:pos="0"/>
          <w:tab w:val="left" w:pos="142"/>
        </w:tabs>
        <w:ind w:firstLine="993"/>
        <w:rPr>
          <w:rFonts w:eastAsia="Times New Roman" w:cs="Times New Roman"/>
          <w:szCs w:val="20"/>
          <w:lang w:eastAsia="ru-RU"/>
        </w:rPr>
      </w:pPr>
      <w:r w:rsidRPr="00D17B96">
        <w:rPr>
          <w:rFonts w:eastAsia="Times New Roman" w:cs="Times New Roman"/>
          <w:szCs w:val="20"/>
          <w:lang w:eastAsia="ru-RU"/>
        </w:rPr>
        <w:t>≥ 1,7 – неудовлетворительная гигиена полости рта.</w:t>
      </w:r>
    </w:p>
    <w:p w:rsidR="00D87B37" w:rsidRPr="00AD4CB0" w:rsidRDefault="00D87B37" w:rsidP="00D17B96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 w:rsidRPr="00AD4CB0">
        <w:rPr>
          <w:rFonts w:eastAsia="Times New Roman" w:cs="Times New Roman"/>
          <w:szCs w:val="20"/>
          <w:lang w:eastAsia="ru-RU"/>
        </w:rPr>
        <w:t xml:space="preserve">Оценку </w:t>
      </w:r>
      <w:r w:rsidRPr="00AD4CB0">
        <w:rPr>
          <w:rFonts w:eastAsia="Times New Roman" w:cs="Times New Roman"/>
          <w:i/>
          <w:szCs w:val="20"/>
          <w:lang w:eastAsia="ru-RU"/>
        </w:rPr>
        <w:t>объективного состояния пародонта</w:t>
      </w:r>
      <w:r w:rsidRPr="00AD4CB0">
        <w:rPr>
          <w:rFonts w:eastAsia="Times New Roman" w:cs="Times New Roman"/>
          <w:szCs w:val="20"/>
          <w:lang w:eastAsia="ru-RU"/>
        </w:rPr>
        <w:t xml:space="preserve">  проводили с помощью пародонтального индекса (</w:t>
      </w:r>
      <w:r w:rsidRPr="00AD4CB0">
        <w:rPr>
          <w:rFonts w:eastAsia="Times New Roman" w:cs="Times New Roman"/>
          <w:szCs w:val="20"/>
          <w:lang w:val="en-US" w:eastAsia="ru-RU"/>
        </w:rPr>
        <w:t>PI</w:t>
      </w:r>
      <w:r w:rsidRPr="00AD4CB0">
        <w:rPr>
          <w:rFonts w:eastAsia="Times New Roman" w:cs="Times New Roman"/>
          <w:szCs w:val="20"/>
          <w:lang w:eastAsia="ru-RU"/>
        </w:rPr>
        <w:t xml:space="preserve">) </w:t>
      </w:r>
      <w:r w:rsidRPr="00AD4CB0">
        <w:rPr>
          <w:rFonts w:eastAsia="Times New Roman" w:cs="Times New Roman"/>
          <w:szCs w:val="20"/>
          <w:lang w:val="en-US" w:eastAsia="ru-RU"/>
        </w:rPr>
        <w:t>Russel</w:t>
      </w:r>
      <w:r w:rsidRPr="00AD4CB0">
        <w:rPr>
          <w:rFonts w:eastAsia="Times New Roman" w:cs="Times New Roman"/>
          <w:szCs w:val="20"/>
          <w:lang w:eastAsia="ru-RU"/>
        </w:rPr>
        <w:t>.</w:t>
      </w:r>
    </w:p>
    <w:p w:rsidR="00D87B37" w:rsidRPr="00AD4CB0" w:rsidRDefault="00D17B96" w:rsidP="005E59C2">
      <w:pPr>
        <w:tabs>
          <w:tab w:val="left" w:pos="0"/>
          <w:tab w:val="left" w:pos="142"/>
        </w:tabs>
        <w:ind w:firstLine="426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ab/>
      </w:r>
      <w:r w:rsidR="00D87B37" w:rsidRPr="00AD4CB0">
        <w:rPr>
          <w:rFonts w:eastAsia="Times New Roman" w:cs="Times New Roman"/>
          <w:szCs w:val="20"/>
          <w:lang w:eastAsia="ru-RU"/>
        </w:rPr>
        <w:t>Признаки поражения пародонта оценивали в соответствии с критери</w:t>
      </w:r>
      <w:r w:rsidR="00D87B37" w:rsidRPr="00AD4CB0">
        <w:rPr>
          <w:rFonts w:eastAsia="Times New Roman" w:cs="Times New Roman"/>
          <w:szCs w:val="20"/>
          <w:lang w:eastAsia="ru-RU"/>
        </w:rPr>
        <w:t>я</w:t>
      </w:r>
      <w:r w:rsidR="00D87B37" w:rsidRPr="00AD4CB0">
        <w:rPr>
          <w:rFonts w:eastAsia="Times New Roman" w:cs="Times New Roman"/>
          <w:szCs w:val="20"/>
          <w:lang w:eastAsia="ru-RU"/>
        </w:rPr>
        <w:t xml:space="preserve">ми, изложенными в таблице 3. </w:t>
      </w:r>
    </w:p>
    <w:p w:rsidR="00D87B37" w:rsidRPr="00C62583" w:rsidRDefault="00D87B37" w:rsidP="005E59C2">
      <w:pPr>
        <w:tabs>
          <w:tab w:val="left" w:pos="0"/>
          <w:tab w:val="left" w:pos="142"/>
        </w:tabs>
        <w:spacing w:line="240" w:lineRule="auto"/>
        <w:rPr>
          <w:rFonts w:eastAsia="Times New Roman" w:cs="Times New Roman"/>
          <w:b/>
          <w:szCs w:val="20"/>
          <w:lang w:eastAsia="ru-RU"/>
        </w:rPr>
      </w:pPr>
      <w:r w:rsidRPr="005E59C2">
        <w:rPr>
          <w:rFonts w:eastAsia="Times New Roman" w:cs="Times New Roman"/>
          <w:szCs w:val="20"/>
          <w:lang w:eastAsia="ru-RU"/>
        </w:rPr>
        <w:lastRenderedPageBreak/>
        <w:t>Таблица 3</w:t>
      </w:r>
      <w:r w:rsidR="005E59C2" w:rsidRPr="005E59C2">
        <w:rPr>
          <w:rFonts w:eastAsia="Times New Roman" w:cs="Times New Roman"/>
          <w:szCs w:val="20"/>
          <w:lang w:eastAsia="ru-RU"/>
        </w:rPr>
        <w:t xml:space="preserve"> </w:t>
      </w:r>
      <w:r w:rsidRPr="00371A8A">
        <w:rPr>
          <w:rFonts w:eastAsia="Times New Roman" w:cs="Times New Roman"/>
          <w:b/>
          <w:szCs w:val="20"/>
          <w:lang w:eastAsia="ru-RU"/>
        </w:rPr>
        <w:t>Критерии оценки состояния пародонта в пародонтал</w:t>
      </w:r>
      <w:r w:rsidRPr="00371A8A">
        <w:rPr>
          <w:rFonts w:eastAsia="Times New Roman" w:cs="Times New Roman"/>
          <w:b/>
          <w:szCs w:val="20"/>
          <w:lang w:eastAsia="ru-RU"/>
        </w:rPr>
        <w:t>ь</w:t>
      </w:r>
      <w:r w:rsidRPr="00371A8A">
        <w:rPr>
          <w:rFonts w:eastAsia="Times New Roman" w:cs="Times New Roman"/>
          <w:b/>
          <w:szCs w:val="20"/>
          <w:lang w:eastAsia="ru-RU"/>
        </w:rPr>
        <w:t xml:space="preserve">ном индексе </w:t>
      </w:r>
      <w:r w:rsidRPr="00371A8A">
        <w:rPr>
          <w:rFonts w:eastAsia="Times New Roman" w:cs="Times New Roman"/>
          <w:b/>
          <w:szCs w:val="20"/>
          <w:lang w:val="en-US" w:eastAsia="ru-RU"/>
        </w:rPr>
        <w:t>Russel</w:t>
      </w:r>
    </w:p>
    <w:p w:rsidR="00C62583" w:rsidRPr="00C62583" w:rsidRDefault="00C62583" w:rsidP="005E59C2">
      <w:pPr>
        <w:tabs>
          <w:tab w:val="left" w:pos="0"/>
          <w:tab w:val="left" w:pos="142"/>
        </w:tabs>
        <w:spacing w:line="240" w:lineRule="auto"/>
        <w:rPr>
          <w:rFonts w:eastAsia="Times New Roman" w:cs="Times New Roman"/>
          <w:b/>
          <w:szCs w:val="20"/>
          <w:lang w:eastAsia="ru-RU"/>
        </w:rPr>
      </w:pPr>
    </w:p>
    <w:tbl>
      <w:tblPr>
        <w:tblStyle w:val="a3"/>
        <w:tblW w:w="9356" w:type="dxa"/>
        <w:tblInd w:w="108" w:type="dxa"/>
        <w:tblLook w:val="04A0" w:firstRow="1" w:lastRow="0" w:firstColumn="1" w:lastColumn="0" w:noHBand="0" w:noVBand="1"/>
      </w:tblPr>
      <w:tblGrid>
        <w:gridCol w:w="1242"/>
        <w:gridCol w:w="8114"/>
      </w:tblGrid>
      <w:tr w:rsidR="00D87B37" w:rsidRPr="005E59C2" w:rsidTr="00923A24">
        <w:tc>
          <w:tcPr>
            <w:tcW w:w="1242" w:type="dxa"/>
          </w:tcPr>
          <w:p w:rsidR="00D87B37" w:rsidRPr="005E59C2" w:rsidRDefault="00D87B37" w:rsidP="0081509A">
            <w:pPr>
              <w:tabs>
                <w:tab w:val="left" w:pos="0"/>
                <w:tab w:val="left" w:pos="142"/>
              </w:tabs>
              <w:spacing w:line="276" w:lineRule="auto"/>
              <w:ind w:firstLine="0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5E59C2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8114" w:type="dxa"/>
          </w:tcPr>
          <w:p w:rsidR="00D87B37" w:rsidRPr="005E59C2" w:rsidRDefault="00D87B37" w:rsidP="005E59C2">
            <w:pPr>
              <w:tabs>
                <w:tab w:val="left" w:pos="0"/>
                <w:tab w:val="left" w:pos="142"/>
              </w:tabs>
              <w:spacing w:line="276" w:lineRule="auto"/>
              <w:jc w:val="center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5E59C2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Критерии оценки.</w:t>
            </w:r>
          </w:p>
        </w:tc>
      </w:tr>
      <w:tr w:rsidR="00D87B37" w:rsidRPr="005E59C2" w:rsidTr="00923A24">
        <w:tc>
          <w:tcPr>
            <w:tcW w:w="1242" w:type="dxa"/>
          </w:tcPr>
          <w:p w:rsidR="00D87B37" w:rsidRPr="005E59C2" w:rsidRDefault="00D87B37" w:rsidP="005E59C2">
            <w:pPr>
              <w:tabs>
                <w:tab w:val="left" w:pos="0"/>
                <w:tab w:val="left" w:pos="142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E59C2">
              <w:rPr>
                <w:rFonts w:eastAsia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14" w:type="dxa"/>
          </w:tcPr>
          <w:p w:rsidR="00D87B37" w:rsidRPr="005E59C2" w:rsidRDefault="00D87B37" w:rsidP="005E59C2">
            <w:pPr>
              <w:tabs>
                <w:tab w:val="left" w:pos="0"/>
                <w:tab w:val="left" w:pos="142"/>
              </w:tabs>
              <w:spacing w:line="276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E59C2">
              <w:rPr>
                <w:rFonts w:eastAsia="Times New Roman" w:cs="Times New Roman"/>
                <w:sz w:val="24"/>
                <w:szCs w:val="24"/>
                <w:lang w:eastAsia="ru-RU"/>
              </w:rPr>
              <w:t>Воспаления нет.</w:t>
            </w:r>
          </w:p>
        </w:tc>
      </w:tr>
      <w:tr w:rsidR="00D87B37" w:rsidRPr="005E59C2" w:rsidTr="00923A24">
        <w:tc>
          <w:tcPr>
            <w:tcW w:w="1242" w:type="dxa"/>
          </w:tcPr>
          <w:p w:rsidR="00D87B37" w:rsidRPr="005E59C2" w:rsidRDefault="00D87B37" w:rsidP="005E59C2">
            <w:pPr>
              <w:tabs>
                <w:tab w:val="left" w:pos="0"/>
                <w:tab w:val="left" w:pos="142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E59C2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14" w:type="dxa"/>
          </w:tcPr>
          <w:p w:rsidR="00D87B37" w:rsidRPr="005E59C2" w:rsidRDefault="00D87B37" w:rsidP="005E59C2">
            <w:pPr>
              <w:tabs>
                <w:tab w:val="left" w:pos="0"/>
                <w:tab w:val="left" w:pos="142"/>
              </w:tabs>
              <w:spacing w:line="276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E59C2">
              <w:rPr>
                <w:rFonts w:eastAsia="Times New Roman" w:cs="Times New Roman"/>
                <w:sz w:val="24"/>
                <w:szCs w:val="24"/>
                <w:lang w:eastAsia="ru-RU"/>
              </w:rPr>
              <w:t>Легкий гингивит, ограниченный областью десневого сосочка.</w:t>
            </w:r>
          </w:p>
        </w:tc>
      </w:tr>
      <w:tr w:rsidR="00D87B37" w:rsidRPr="005E59C2" w:rsidTr="00923A24">
        <w:tc>
          <w:tcPr>
            <w:tcW w:w="1242" w:type="dxa"/>
          </w:tcPr>
          <w:p w:rsidR="00D87B37" w:rsidRPr="005E59C2" w:rsidRDefault="00D87B37" w:rsidP="005E59C2">
            <w:pPr>
              <w:tabs>
                <w:tab w:val="left" w:pos="0"/>
                <w:tab w:val="left" w:pos="142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E59C2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14" w:type="dxa"/>
          </w:tcPr>
          <w:p w:rsidR="00D87B37" w:rsidRPr="005E59C2" w:rsidRDefault="00D87B37" w:rsidP="005E59C2">
            <w:pPr>
              <w:tabs>
                <w:tab w:val="left" w:pos="0"/>
                <w:tab w:val="left" w:pos="142"/>
              </w:tabs>
              <w:spacing w:line="276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E59C2">
              <w:rPr>
                <w:rFonts w:eastAsia="Times New Roman" w:cs="Times New Roman"/>
                <w:sz w:val="24"/>
                <w:szCs w:val="24"/>
                <w:lang w:eastAsia="ru-RU"/>
              </w:rPr>
              <w:t>Гингивит (воспаление десны вокруг зуба, нарушения эпителиального прикрепления нет)</w:t>
            </w:r>
          </w:p>
        </w:tc>
      </w:tr>
      <w:tr w:rsidR="00D87B37" w:rsidRPr="005E59C2" w:rsidTr="00923A24">
        <w:tc>
          <w:tcPr>
            <w:tcW w:w="1242" w:type="dxa"/>
          </w:tcPr>
          <w:p w:rsidR="00D87B37" w:rsidRPr="005E59C2" w:rsidRDefault="00D87B37" w:rsidP="005E59C2">
            <w:pPr>
              <w:tabs>
                <w:tab w:val="left" w:pos="0"/>
                <w:tab w:val="left" w:pos="142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E59C2"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114" w:type="dxa"/>
          </w:tcPr>
          <w:p w:rsidR="00D87B37" w:rsidRPr="005E59C2" w:rsidRDefault="00D87B37" w:rsidP="005E59C2">
            <w:pPr>
              <w:tabs>
                <w:tab w:val="left" w:pos="0"/>
                <w:tab w:val="left" w:pos="142"/>
              </w:tabs>
              <w:spacing w:line="276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E59C2">
              <w:rPr>
                <w:rFonts w:eastAsia="Times New Roman" w:cs="Times New Roman"/>
                <w:sz w:val="24"/>
                <w:szCs w:val="24"/>
                <w:lang w:eastAsia="ru-RU"/>
              </w:rPr>
              <w:t>Гингивит с образованием пародонтального кармана (эпителиальное прикрепление нарушено, имеется патологический зубодесневой карман, зуб подвижен)</w:t>
            </w:r>
          </w:p>
        </w:tc>
      </w:tr>
      <w:tr w:rsidR="00D87B37" w:rsidRPr="005E59C2" w:rsidTr="00923A24">
        <w:tc>
          <w:tcPr>
            <w:tcW w:w="1242" w:type="dxa"/>
          </w:tcPr>
          <w:p w:rsidR="00D87B37" w:rsidRPr="005E59C2" w:rsidRDefault="00D87B37" w:rsidP="005E59C2">
            <w:pPr>
              <w:tabs>
                <w:tab w:val="left" w:pos="0"/>
                <w:tab w:val="left" w:pos="142"/>
              </w:tabs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E59C2">
              <w:rPr>
                <w:rFonts w:eastAsia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114" w:type="dxa"/>
          </w:tcPr>
          <w:p w:rsidR="00D87B37" w:rsidRPr="005E59C2" w:rsidRDefault="00D87B37" w:rsidP="005E59C2">
            <w:pPr>
              <w:tabs>
                <w:tab w:val="left" w:pos="0"/>
                <w:tab w:val="left" w:pos="142"/>
              </w:tabs>
              <w:spacing w:line="276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E59C2">
              <w:rPr>
                <w:rFonts w:eastAsia="Times New Roman" w:cs="Times New Roman"/>
                <w:sz w:val="24"/>
                <w:szCs w:val="24"/>
                <w:lang w:eastAsia="ru-RU"/>
              </w:rPr>
              <w:t>Выраженная деструкция тканей пародонта, наличие пародонталь-</w:t>
            </w:r>
          </w:p>
          <w:p w:rsidR="00D87B37" w:rsidRPr="005E59C2" w:rsidRDefault="00D87B37" w:rsidP="005E59C2">
            <w:pPr>
              <w:tabs>
                <w:tab w:val="left" w:pos="0"/>
                <w:tab w:val="left" w:pos="142"/>
              </w:tabs>
              <w:spacing w:line="276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E59C2">
              <w:rPr>
                <w:rFonts w:eastAsia="Times New Roman" w:cs="Times New Roman"/>
                <w:sz w:val="24"/>
                <w:szCs w:val="24"/>
                <w:lang w:eastAsia="ru-RU"/>
              </w:rPr>
              <w:t>ного кармана, подвижность зуба.</w:t>
            </w:r>
          </w:p>
        </w:tc>
      </w:tr>
    </w:tbl>
    <w:p w:rsidR="00D87B37" w:rsidRPr="005E59C2" w:rsidRDefault="00D87B37" w:rsidP="005E59C2">
      <w:pPr>
        <w:tabs>
          <w:tab w:val="left" w:pos="0"/>
          <w:tab w:val="left" w:pos="142"/>
        </w:tabs>
        <w:spacing w:before="240"/>
        <w:rPr>
          <w:rFonts w:eastAsia="Times New Roman" w:cs="Times New Roman"/>
          <w:szCs w:val="20"/>
          <w:lang w:eastAsia="ru-RU"/>
        </w:rPr>
      </w:pPr>
      <w:r w:rsidRPr="005E59C2">
        <w:rPr>
          <w:rFonts w:eastAsia="Times New Roman" w:cs="Times New Roman"/>
          <w:szCs w:val="20"/>
          <w:lang w:eastAsia="ru-RU"/>
        </w:rPr>
        <w:t xml:space="preserve">Оценку проводили в области всех зубов. Индекс </w:t>
      </w:r>
      <w:r w:rsidRPr="005E59C2">
        <w:rPr>
          <w:rFonts w:eastAsia="Times New Roman" w:cs="Times New Roman"/>
          <w:szCs w:val="20"/>
          <w:lang w:val="en-US" w:eastAsia="ru-RU"/>
        </w:rPr>
        <w:t>Russel</w:t>
      </w:r>
      <w:r w:rsidRPr="005E59C2">
        <w:rPr>
          <w:rFonts w:eastAsia="Times New Roman" w:cs="Times New Roman"/>
          <w:szCs w:val="20"/>
          <w:lang w:eastAsia="ru-RU"/>
        </w:rPr>
        <w:t xml:space="preserve"> вычисляли по формуле:</w:t>
      </w:r>
    </w:p>
    <w:p w:rsidR="00D87B37" w:rsidRPr="009816B5" w:rsidRDefault="00D87B37" w:rsidP="005E59C2">
      <w:pPr>
        <w:tabs>
          <w:tab w:val="left" w:pos="0"/>
          <w:tab w:val="left" w:pos="142"/>
        </w:tabs>
        <w:jc w:val="center"/>
        <w:rPr>
          <w:rFonts w:eastAsia="Times New Roman" w:cs="Times New Roman"/>
          <w:sz w:val="32"/>
          <w:szCs w:val="32"/>
          <w:lang w:eastAsia="ru-RU"/>
        </w:rPr>
      </w:pPr>
      <w:r w:rsidRPr="00AD4CB0">
        <w:rPr>
          <w:rFonts w:eastAsia="Times New Roman" w:cs="Times New Roman"/>
          <w:sz w:val="32"/>
          <w:szCs w:val="32"/>
          <w:lang w:val="en-US" w:eastAsia="ru-RU"/>
        </w:rPr>
        <w:t>PI</w:t>
      </w:r>
      <w:r w:rsidRPr="00AD4CB0">
        <w:rPr>
          <w:rFonts w:eastAsia="Times New Roman" w:cs="Times New Roman"/>
          <w:sz w:val="32"/>
          <w:szCs w:val="32"/>
          <w:lang w:eastAsia="ru-RU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en-US" w:eastAsia="ru-RU"/>
              </w:rPr>
            </m:ctrlPr>
          </m:fPr>
          <m:num>
            <m:nary>
              <m:naryPr>
                <m:chr m:val="∑"/>
                <m:subHide m:val="1"/>
                <m:supHide m:val="1"/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val="en-US" w:eastAsia="ru-RU"/>
                  </w:rPr>
                </m:ctrlPr>
              </m:naryPr>
              <m:sub/>
              <m:sup/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ru-RU"/>
                  </w:rPr>
                  <m:t>баллов</m:t>
                </m:r>
              </m:e>
            </m:nary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val="en-US" w:eastAsia="ru-RU"/>
              </w:rPr>
              <m:t>n</m:t>
            </m:r>
          </m:den>
        </m:f>
      </m:oMath>
      <w:r w:rsidR="009816B5">
        <w:rPr>
          <w:rFonts w:eastAsia="Times New Roman" w:cs="Times New Roman"/>
          <w:sz w:val="32"/>
          <w:szCs w:val="32"/>
          <w:lang w:eastAsia="ru-RU"/>
        </w:rPr>
        <w:t>,</w:t>
      </w:r>
    </w:p>
    <w:p w:rsidR="00D87B37" w:rsidRPr="00AD4CB0" w:rsidRDefault="00D87B37" w:rsidP="009816B5">
      <w:pPr>
        <w:tabs>
          <w:tab w:val="left" w:pos="0"/>
          <w:tab w:val="left" w:pos="142"/>
        </w:tabs>
        <w:ind w:firstLine="0"/>
        <w:rPr>
          <w:rFonts w:eastAsia="Times New Roman" w:cs="Times New Roman"/>
          <w:szCs w:val="28"/>
          <w:lang w:eastAsia="ru-RU"/>
        </w:rPr>
      </w:pPr>
      <w:r w:rsidRPr="00AD4CB0">
        <w:rPr>
          <w:rFonts w:eastAsia="Times New Roman" w:cs="Times New Roman"/>
          <w:szCs w:val="28"/>
          <w:lang w:eastAsia="ru-RU"/>
        </w:rPr>
        <w:t xml:space="preserve">где </w:t>
      </w:r>
      <w:r w:rsidRPr="00AD4CB0">
        <w:rPr>
          <w:rFonts w:eastAsia="Times New Roman" w:cs="Times New Roman"/>
          <w:szCs w:val="28"/>
          <w:lang w:val="en-US" w:eastAsia="ru-RU"/>
        </w:rPr>
        <w:t>n</w:t>
      </w:r>
      <w:r w:rsidRPr="00AD4CB0">
        <w:rPr>
          <w:rFonts w:eastAsia="Times New Roman" w:cs="Times New Roman"/>
          <w:szCs w:val="28"/>
          <w:lang w:eastAsia="ru-RU"/>
        </w:rPr>
        <w:t xml:space="preserve"> – число зубов.</w:t>
      </w:r>
    </w:p>
    <w:p w:rsidR="00D87B37" w:rsidRPr="005E59C2" w:rsidRDefault="00D87B37" w:rsidP="005E59C2">
      <w:pPr>
        <w:tabs>
          <w:tab w:val="left" w:pos="0"/>
          <w:tab w:val="left" w:pos="142"/>
        </w:tabs>
        <w:ind w:firstLine="142"/>
        <w:rPr>
          <w:rFonts w:eastAsia="Times New Roman" w:cs="Times New Roman"/>
          <w:szCs w:val="28"/>
          <w:lang w:eastAsia="ru-RU"/>
        </w:rPr>
      </w:pPr>
      <w:r w:rsidRPr="005E59C2">
        <w:rPr>
          <w:rFonts w:eastAsia="Times New Roman" w:cs="Times New Roman"/>
          <w:szCs w:val="28"/>
          <w:lang w:eastAsia="ru-RU"/>
        </w:rPr>
        <w:t>Интерпретацию индекса проводили следующим образом:</w:t>
      </w:r>
    </w:p>
    <w:p w:rsidR="00D87B37" w:rsidRPr="005E59C2" w:rsidRDefault="00D87B37" w:rsidP="005E59C2">
      <w:pPr>
        <w:tabs>
          <w:tab w:val="left" w:pos="0"/>
          <w:tab w:val="left" w:pos="142"/>
        </w:tabs>
        <w:ind w:firstLine="426"/>
        <w:rPr>
          <w:rFonts w:eastAsia="Times New Roman" w:cs="Times New Roman"/>
          <w:szCs w:val="28"/>
          <w:lang w:eastAsia="ru-RU"/>
        </w:rPr>
      </w:pPr>
      <w:r w:rsidRPr="005E59C2">
        <w:rPr>
          <w:rFonts w:eastAsia="Times New Roman" w:cs="Times New Roman"/>
          <w:szCs w:val="28"/>
          <w:lang w:eastAsia="ru-RU"/>
        </w:rPr>
        <w:t xml:space="preserve">0,1 – 1,0 – начальная и </w:t>
      </w:r>
      <w:r w:rsidRPr="005E59C2">
        <w:rPr>
          <w:rFonts w:eastAsia="Times New Roman" w:cs="Times New Roman"/>
          <w:szCs w:val="28"/>
          <w:lang w:val="en-US" w:eastAsia="ru-RU"/>
        </w:rPr>
        <w:t>I</w:t>
      </w:r>
      <w:r w:rsidRPr="005E59C2">
        <w:rPr>
          <w:rFonts w:eastAsia="Times New Roman" w:cs="Times New Roman"/>
          <w:szCs w:val="28"/>
          <w:lang w:eastAsia="ru-RU"/>
        </w:rPr>
        <w:t xml:space="preserve"> стадия заболевания</w:t>
      </w:r>
      <w:r w:rsidR="005E59C2">
        <w:rPr>
          <w:rFonts w:eastAsia="Times New Roman" w:cs="Times New Roman"/>
          <w:szCs w:val="28"/>
          <w:lang w:eastAsia="ru-RU"/>
        </w:rPr>
        <w:t>;</w:t>
      </w:r>
    </w:p>
    <w:p w:rsidR="00D87B37" w:rsidRPr="005E59C2" w:rsidRDefault="00D87B37" w:rsidP="005E59C2">
      <w:pPr>
        <w:tabs>
          <w:tab w:val="left" w:pos="0"/>
          <w:tab w:val="left" w:pos="142"/>
        </w:tabs>
        <w:ind w:firstLine="426"/>
        <w:rPr>
          <w:rFonts w:eastAsia="Times New Roman" w:cs="Times New Roman"/>
          <w:szCs w:val="28"/>
          <w:lang w:eastAsia="ru-RU"/>
        </w:rPr>
      </w:pPr>
      <w:r w:rsidRPr="005E59C2">
        <w:rPr>
          <w:rFonts w:eastAsia="Times New Roman" w:cs="Times New Roman"/>
          <w:szCs w:val="28"/>
          <w:lang w:eastAsia="ru-RU"/>
        </w:rPr>
        <w:t xml:space="preserve">1,5 – 4,0 – </w:t>
      </w:r>
      <w:r w:rsidRPr="005E59C2">
        <w:rPr>
          <w:rFonts w:eastAsia="Times New Roman" w:cs="Times New Roman"/>
          <w:szCs w:val="28"/>
          <w:lang w:val="en-US" w:eastAsia="ru-RU"/>
        </w:rPr>
        <w:t>II</w:t>
      </w:r>
      <w:r w:rsidRPr="005E59C2">
        <w:rPr>
          <w:rFonts w:eastAsia="Times New Roman" w:cs="Times New Roman"/>
          <w:szCs w:val="28"/>
          <w:lang w:eastAsia="ru-RU"/>
        </w:rPr>
        <w:t xml:space="preserve"> стадия заболевания</w:t>
      </w:r>
      <w:r w:rsidR="005E59C2">
        <w:rPr>
          <w:rFonts w:eastAsia="Times New Roman" w:cs="Times New Roman"/>
          <w:szCs w:val="28"/>
          <w:lang w:eastAsia="ru-RU"/>
        </w:rPr>
        <w:t>;</w:t>
      </w:r>
    </w:p>
    <w:p w:rsidR="00D87B37" w:rsidRDefault="00D87B37" w:rsidP="005E59C2">
      <w:pPr>
        <w:tabs>
          <w:tab w:val="left" w:pos="0"/>
          <w:tab w:val="left" w:pos="142"/>
        </w:tabs>
        <w:ind w:firstLine="426"/>
        <w:rPr>
          <w:rFonts w:eastAsia="Times New Roman" w:cs="Times New Roman"/>
          <w:szCs w:val="28"/>
          <w:lang w:eastAsia="ru-RU"/>
        </w:rPr>
      </w:pPr>
      <w:r w:rsidRPr="005E59C2">
        <w:rPr>
          <w:rFonts w:eastAsia="Times New Roman" w:cs="Times New Roman"/>
          <w:szCs w:val="28"/>
          <w:lang w:eastAsia="ru-RU"/>
        </w:rPr>
        <w:t xml:space="preserve">4,0 – 8,0 – </w:t>
      </w:r>
      <w:r w:rsidRPr="005E59C2">
        <w:rPr>
          <w:rFonts w:eastAsia="Times New Roman" w:cs="Times New Roman"/>
          <w:szCs w:val="28"/>
          <w:lang w:val="en-US" w:eastAsia="ru-RU"/>
        </w:rPr>
        <w:t>III</w:t>
      </w:r>
      <w:r w:rsidR="00EB0AE0" w:rsidRPr="005E59C2">
        <w:rPr>
          <w:rFonts w:eastAsia="Times New Roman" w:cs="Times New Roman"/>
          <w:szCs w:val="28"/>
          <w:lang w:eastAsia="ru-RU"/>
        </w:rPr>
        <w:t xml:space="preserve"> стадия заболевания.</w:t>
      </w:r>
    </w:p>
    <w:p w:rsidR="0070558A" w:rsidRPr="005E59C2" w:rsidRDefault="0070558A" w:rsidP="005E59C2">
      <w:pPr>
        <w:tabs>
          <w:tab w:val="left" w:pos="0"/>
          <w:tab w:val="left" w:pos="142"/>
        </w:tabs>
        <w:ind w:firstLine="426"/>
        <w:rPr>
          <w:rFonts w:eastAsia="Times New Roman" w:cs="Times New Roman"/>
          <w:szCs w:val="28"/>
          <w:lang w:eastAsia="ru-RU"/>
        </w:rPr>
      </w:pPr>
    </w:p>
    <w:p w:rsidR="00D87B37" w:rsidRDefault="00B40F41" w:rsidP="00D17B96">
      <w:pPr>
        <w:pStyle w:val="3"/>
        <w:rPr>
          <w:rFonts w:eastAsia="Times New Roman"/>
          <w:lang w:eastAsia="ru-RU"/>
        </w:rPr>
      </w:pPr>
      <w:bookmarkStart w:id="38" w:name="_Toc389428067"/>
      <w:bookmarkStart w:id="39" w:name="_Toc390673851"/>
      <w:r>
        <w:rPr>
          <w:rFonts w:eastAsia="Times New Roman"/>
          <w:lang w:eastAsia="ru-RU"/>
        </w:rPr>
        <w:t xml:space="preserve">2.2.4. </w:t>
      </w:r>
      <w:r w:rsidR="00D87B37" w:rsidRPr="00B40F41">
        <w:rPr>
          <w:rFonts w:eastAsia="Times New Roman"/>
          <w:lang w:eastAsia="ru-RU"/>
        </w:rPr>
        <w:t>Изуче</w:t>
      </w:r>
      <w:r>
        <w:rPr>
          <w:rFonts w:eastAsia="Times New Roman"/>
          <w:lang w:eastAsia="ru-RU"/>
        </w:rPr>
        <w:t xml:space="preserve">ние </w:t>
      </w:r>
      <w:r w:rsidR="00253A46">
        <w:rPr>
          <w:rFonts w:eastAsia="Times New Roman"/>
          <w:lang w:eastAsia="ru-RU"/>
        </w:rPr>
        <w:t>ортопантомограмм</w:t>
      </w:r>
      <w:r>
        <w:rPr>
          <w:rFonts w:eastAsia="Times New Roman"/>
          <w:lang w:eastAsia="ru-RU"/>
        </w:rPr>
        <w:t xml:space="preserve"> и</w:t>
      </w:r>
      <w:r w:rsidR="00253A46">
        <w:rPr>
          <w:rFonts w:eastAsia="Times New Roman"/>
          <w:lang w:eastAsia="ru-RU"/>
        </w:rPr>
        <w:t xml:space="preserve"> </w:t>
      </w:r>
      <w:r w:rsidR="00D87B37" w:rsidRPr="00B40F41">
        <w:rPr>
          <w:rFonts w:eastAsia="Times New Roman"/>
          <w:lang w:eastAsia="ru-RU"/>
        </w:rPr>
        <w:t>компьютерных томограмм пациентов</w:t>
      </w:r>
      <w:bookmarkEnd w:id="38"/>
      <w:bookmarkEnd w:id="39"/>
    </w:p>
    <w:p w:rsidR="00EB0AE0" w:rsidRPr="00D17B96" w:rsidRDefault="00EB0AE0" w:rsidP="00923A24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 w:rsidRPr="00D17B96">
        <w:rPr>
          <w:rFonts w:eastAsia="Times New Roman" w:cs="Times New Roman"/>
          <w:szCs w:val="20"/>
          <w:lang w:eastAsia="ru-RU"/>
        </w:rPr>
        <w:t>Рентгенологическое исследование, ввиду своей доступности и инфо</w:t>
      </w:r>
      <w:r w:rsidRPr="00D17B96">
        <w:rPr>
          <w:rFonts w:eastAsia="Times New Roman" w:cs="Times New Roman"/>
          <w:szCs w:val="20"/>
          <w:lang w:eastAsia="ru-RU"/>
        </w:rPr>
        <w:t>р</w:t>
      </w:r>
      <w:r w:rsidRPr="00D17B96">
        <w:rPr>
          <w:rFonts w:eastAsia="Times New Roman" w:cs="Times New Roman"/>
          <w:szCs w:val="20"/>
          <w:lang w:eastAsia="ru-RU"/>
        </w:rPr>
        <w:t>мативности, в настоящее время, занимает одно из ведущих мест в практике врача стоматолога.</w:t>
      </w:r>
    </w:p>
    <w:p w:rsidR="00EB0AE0" w:rsidRPr="00D17B96" w:rsidRDefault="00EB0AE0" w:rsidP="00923A24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 w:rsidRPr="00D17B96">
        <w:rPr>
          <w:rFonts w:eastAsia="Times New Roman" w:cs="Times New Roman"/>
          <w:szCs w:val="20"/>
          <w:lang w:eastAsia="ru-RU"/>
        </w:rPr>
        <w:t>В рамках данного диссертационного исследования всем обследуемым проводилась рентгенологическая диагностика состояния костной ткани ч</w:t>
      </w:r>
      <w:r w:rsidRPr="00D17B96">
        <w:rPr>
          <w:rFonts w:eastAsia="Times New Roman" w:cs="Times New Roman"/>
          <w:szCs w:val="20"/>
          <w:lang w:eastAsia="ru-RU"/>
        </w:rPr>
        <w:t>е</w:t>
      </w:r>
      <w:r w:rsidRPr="00D17B96">
        <w:rPr>
          <w:rFonts w:eastAsia="Times New Roman" w:cs="Times New Roman"/>
          <w:szCs w:val="20"/>
          <w:lang w:eastAsia="ru-RU"/>
        </w:rPr>
        <w:t>люстей на всех этапах комплексной реабилитации, с использованием внутр</w:t>
      </w:r>
      <w:r w:rsidRPr="00D17B96">
        <w:rPr>
          <w:rFonts w:eastAsia="Times New Roman" w:cs="Times New Roman"/>
          <w:szCs w:val="20"/>
          <w:lang w:eastAsia="ru-RU"/>
        </w:rPr>
        <w:t>и</w:t>
      </w:r>
      <w:r w:rsidRPr="00D17B96">
        <w:rPr>
          <w:rFonts w:eastAsia="Times New Roman" w:cs="Times New Roman"/>
          <w:szCs w:val="20"/>
          <w:lang w:eastAsia="ru-RU"/>
        </w:rPr>
        <w:t>костных имплантатов.</w:t>
      </w:r>
    </w:p>
    <w:p w:rsidR="00EB0AE0" w:rsidRPr="00D17B96" w:rsidRDefault="00127D73" w:rsidP="00923A24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>Используемый</w:t>
      </w:r>
      <w:r w:rsidR="00EB0AE0" w:rsidRPr="00D17B96">
        <w:rPr>
          <w:rFonts w:eastAsia="Times New Roman" w:cs="Times New Roman"/>
          <w:szCs w:val="20"/>
          <w:lang w:eastAsia="ru-RU"/>
        </w:rPr>
        <w:t xml:space="preserve"> алгоритм рентгенологического исследования, при леч</w:t>
      </w:r>
      <w:r w:rsidR="00EB0AE0" w:rsidRPr="00D17B96">
        <w:rPr>
          <w:rFonts w:eastAsia="Times New Roman" w:cs="Times New Roman"/>
          <w:szCs w:val="20"/>
          <w:lang w:eastAsia="ru-RU"/>
        </w:rPr>
        <w:t>е</w:t>
      </w:r>
      <w:r w:rsidR="00EB0AE0" w:rsidRPr="00D17B96">
        <w:rPr>
          <w:rFonts w:eastAsia="Times New Roman" w:cs="Times New Roman"/>
          <w:szCs w:val="20"/>
          <w:lang w:eastAsia="ru-RU"/>
        </w:rPr>
        <w:t xml:space="preserve">нии пациентов с частичным отсутствием зубов верхней и нижней челюсти с </w:t>
      </w:r>
      <w:r w:rsidR="00EB0AE0" w:rsidRPr="00D17B96">
        <w:rPr>
          <w:rFonts w:eastAsia="Times New Roman" w:cs="Times New Roman"/>
          <w:szCs w:val="20"/>
          <w:lang w:eastAsia="ru-RU"/>
        </w:rPr>
        <w:lastRenderedPageBreak/>
        <w:t>применением искусственных опор</w:t>
      </w:r>
      <w:r>
        <w:rPr>
          <w:rFonts w:eastAsia="Times New Roman" w:cs="Times New Roman"/>
          <w:szCs w:val="20"/>
          <w:lang w:eastAsia="ru-RU"/>
        </w:rPr>
        <w:t xml:space="preserve"> позволяет оценить динамику изменения костной ткани.</w:t>
      </w:r>
    </w:p>
    <w:p w:rsidR="00B34D06" w:rsidRPr="00D17B96" w:rsidRDefault="00923A24" w:rsidP="00923A24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>В</w:t>
      </w:r>
      <w:r w:rsidR="00B34D06" w:rsidRPr="00D17B96">
        <w:rPr>
          <w:rFonts w:eastAsia="Times New Roman" w:cs="Times New Roman"/>
          <w:szCs w:val="20"/>
          <w:lang w:eastAsia="ru-RU"/>
        </w:rPr>
        <w:t>се рентгенологические снимки были сделаны на аппарате RAYSCAN Symphony.</w:t>
      </w:r>
    </w:p>
    <w:p w:rsidR="00EB0AE0" w:rsidRPr="007F6207" w:rsidRDefault="00EB0AE0" w:rsidP="00923A24">
      <w:pPr>
        <w:tabs>
          <w:tab w:val="left" w:pos="0"/>
          <w:tab w:val="left" w:pos="142"/>
        </w:tabs>
        <w:rPr>
          <w:rFonts w:cs="Times New Roman"/>
          <w:i/>
          <w:szCs w:val="28"/>
        </w:rPr>
      </w:pPr>
      <w:r w:rsidRPr="007F6207">
        <w:rPr>
          <w:rFonts w:cs="Times New Roman"/>
          <w:i/>
          <w:szCs w:val="28"/>
        </w:rPr>
        <w:t>Алгоритм рентгенологического исследования:</w:t>
      </w:r>
    </w:p>
    <w:p w:rsidR="00EB0AE0" w:rsidRPr="007F6207" w:rsidRDefault="00EB0AE0" w:rsidP="00923A24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7F6207">
        <w:rPr>
          <w:rFonts w:cs="Times New Roman"/>
          <w:b/>
          <w:szCs w:val="28"/>
          <w:lang w:val="en-US"/>
        </w:rPr>
        <w:t>I</w:t>
      </w:r>
      <w:r w:rsidRPr="007F6207">
        <w:rPr>
          <w:rFonts w:cs="Times New Roman"/>
          <w:b/>
          <w:szCs w:val="28"/>
        </w:rPr>
        <w:t xml:space="preserve"> группа – </w:t>
      </w:r>
      <w:r w:rsidRPr="007F6207">
        <w:rPr>
          <w:rFonts w:cs="Times New Roman"/>
          <w:szCs w:val="28"/>
        </w:rPr>
        <w:t xml:space="preserve">пациенты после реконструктивных операций на челюсти. </w:t>
      </w:r>
    </w:p>
    <w:p w:rsidR="00EB0AE0" w:rsidRPr="007F6207" w:rsidRDefault="00EB0AE0" w:rsidP="00923A24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>ОПТГ- при обращении к врачу.</w:t>
      </w:r>
    </w:p>
    <w:p w:rsidR="00EB0AE0" w:rsidRPr="007F6207" w:rsidRDefault="00EB0AE0" w:rsidP="00923A24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>КЛКТ- при планировании хирургического вмешательства.</w:t>
      </w:r>
    </w:p>
    <w:p w:rsidR="00EB0AE0" w:rsidRPr="007F6207" w:rsidRDefault="00EB0AE0" w:rsidP="00923A24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>ОПТГ- непосредственно после реконструктивной операции на челюсти.</w:t>
      </w:r>
    </w:p>
    <w:p w:rsidR="00EB0AE0" w:rsidRPr="007F6207" w:rsidRDefault="00EB0AE0" w:rsidP="00923A24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>ОПТГ- через 1 месяц после реконструктивной операции на челюсти.</w:t>
      </w:r>
    </w:p>
    <w:p w:rsidR="00EB0AE0" w:rsidRPr="007F6207" w:rsidRDefault="00EB0AE0" w:rsidP="00923A24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>КЛКТ- перед имплантацией.</w:t>
      </w:r>
    </w:p>
    <w:p w:rsidR="00EB0AE0" w:rsidRPr="007F6207" w:rsidRDefault="00EB0AE0" w:rsidP="00923A24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>ОПТГ- непосредственно после имплантации.</w:t>
      </w:r>
    </w:p>
    <w:p w:rsidR="00EB0AE0" w:rsidRPr="007F6207" w:rsidRDefault="00EB0AE0" w:rsidP="00923A24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>ОПТГ-через 1 месяц после имплантации.</w:t>
      </w:r>
    </w:p>
    <w:p w:rsidR="00EB0AE0" w:rsidRDefault="00EB0AE0" w:rsidP="00923A24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 xml:space="preserve">ОПТГ- перед этапом протезирования. </w:t>
      </w:r>
    </w:p>
    <w:p w:rsidR="009816B5" w:rsidRPr="007F6207" w:rsidRDefault="009816B5" w:rsidP="00923A24">
      <w:pPr>
        <w:tabs>
          <w:tab w:val="left" w:pos="0"/>
          <w:tab w:val="left" w:pos="142"/>
        </w:tabs>
        <w:rPr>
          <w:rFonts w:cs="Times New Roman"/>
          <w:szCs w:val="28"/>
        </w:rPr>
      </w:pPr>
    </w:p>
    <w:p w:rsidR="00EB0AE0" w:rsidRPr="00923A24" w:rsidRDefault="00EB0AE0" w:rsidP="00923A24">
      <w:pPr>
        <w:tabs>
          <w:tab w:val="left" w:pos="0"/>
          <w:tab w:val="left" w:pos="142"/>
        </w:tabs>
        <w:rPr>
          <w:rFonts w:cs="Times New Roman"/>
          <w:b/>
          <w:szCs w:val="28"/>
        </w:rPr>
      </w:pPr>
      <w:r w:rsidRPr="00923A24">
        <w:rPr>
          <w:rFonts w:cs="Times New Roman"/>
          <w:b/>
          <w:szCs w:val="28"/>
        </w:rPr>
        <w:t xml:space="preserve">II группа – </w:t>
      </w:r>
      <w:r w:rsidRPr="00923A24">
        <w:rPr>
          <w:rFonts w:cs="Times New Roman"/>
          <w:szCs w:val="28"/>
        </w:rPr>
        <w:t>пациенты после проведенной имплантации на верхней и нижней челюстях.</w:t>
      </w:r>
    </w:p>
    <w:p w:rsidR="00EB0AE0" w:rsidRPr="007F6207" w:rsidRDefault="00EB0AE0" w:rsidP="00923A24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>ОПТГ- при обращении к врачу.</w:t>
      </w:r>
    </w:p>
    <w:p w:rsidR="00EB0AE0" w:rsidRPr="007F6207" w:rsidRDefault="00EB0AE0" w:rsidP="00923A24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>КЛКТ- при планировании имплантации.</w:t>
      </w:r>
    </w:p>
    <w:p w:rsidR="00EB0AE0" w:rsidRPr="007F6207" w:rsidRDefault="00EB0AE0" w:rsidP="00923A24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>ОПТГ- непосредственно после имплантации.</w:t>
      </w:r>
    </w:p>
    <w:p w:rsidR="00EB0AE0" w:rsidRPr="007F6207" w:rsidRDefault="00EB0AE0" w:rsidP="00923A24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>ОПТГ-через 1 месяц после имплантации.</w:t>
      </w:r>
    </w:p>
    <w:p w:rsidR="00EB0AE0" w:rsidRPr="007F6207" w:rsidRDefault="00EB0AE0" w:rsidP="00923A24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 xml:space="preserve">ОПТГ- перед этапом протезирования. </w:t>
      </w:r>
    </w:p>
    <w:p w:rsidR="00EB0AE0" w:rsidRPr="007F6207" w:rsidRDefault="00EB0AE0" w:rsidP="00923A24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923A24">
        <w:rPr>
          <w:rFonts w:cs="Times New Roman"/>
          <w:szCs w:val="28"/>
        </w:rPr>
        <w:t>III группа</w:t>
      </w:r>
      <w:r w:rsidRPr="007F6207">
        <w:rPr>
          <w:rFonts w:cs="Times New Roman"/>
          <w:szCs w:val="28"/>
        </w:rPr>
        <w:t xml:space="preserve"> – контрольная.</w:t>
      </w:r>
    </w:p>
    <w:p w:rsidR="00E9163D" w:rsidRPr="007F6207" w:rsidRDefault="00EB0AE0" w:rsidP="00FF5260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>ОПТГ – при обращении к врачу.</w:t>
      </w:r>
    </w:p>
    <w:p w:rsidR="00EB0AE0" w:rsidRPr="007F6207" w:rsidRDefault="00EB0AE0" w:rsidP="00923A24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923A24">
        <w:rPr>
          <w:rFonts w:cs="Times New Roman"/>
          <w:szCs w:val="28"/>
        </w:rPr>
        <w:t>IV группа</w:t>
      </w:r>
      <w:r w:rsidRPr="007F6207">
        <w:rPr>
          <w:rFonts w:cs="Times New Roman"/>
          <w:szCs w:val="28"/>
        </w:rPr>
        <w:t xml:space="preserve"> </w:t>
      </w:r>
      <w:r w:rsidRPr="00923A24">
        <w:rPr>
          <w:rFonts w:cs="Times New Roman"/>
          <w:szCs w:val="28"/>
        </w:rPr>
        <w:t xml:space="preserve">– </w:t>
      </w:r>
      <w:r w:rsidRPr="007F6207">
        <w:rPr>
          <w:rFonts w:cs="Times New Roman"/>
          <w:szCs w:val="28"/>
        </w:rPr>
        <w:t>пациенты с сопутствующей патологией.</w:t>
      </w:r>
    </w:p>
    <w:p w:rsidR="00EB0AE0" w:rsidRPr="007F6207" w:rsidRDefault="00EB0AE0" w:rsidP="00923A24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>ОПТГ – при обращении к врачу.</w:t>
      </w:r>
    </w:p>
    <w:p w:rsidR="00EB0AE0" w:rsidRPr="007F6207" w:rsidRDefault="00EB0AE0" w:rsidP="00923A24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 xml:space="preserve">ОПТГ- </w:t>
      </w:r>
      <w:r>
        <w:rPr>
          <w:rFonts w:cs="Times New Roman"/>
          <w:szCs w:val="28"/>
        </w:rPr>
        <w:t xml:space="preserve"> </w:t>
      </w:r>
      <w:r w:rsidRPr="007F6207">
        <w:rPr>
          <w:rFonts w:cs="Times New Roman"/>
          <w:szCs w:val="28"/>
        </w:rPr>
        <w:t>через 3 месяца после обращения.</w:t>
      </w:r>
    </w:p>
    <w:p w:rsidR="007E2D61" w:rsidRDefault="00EB0AE0" w:rsidP="007E2D61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>ОПТГ – через 6 месяцев после обращения.</w:t>
      </w:r>
    </w:p>
    <w:p w:rsidR="007E2D61" w:rsidRPr="007E2D61" w:rsidRDefault="007E2D61" w:rsidP="007E2D61">
      <w:pPr>
        <w:tabs>
          <w:tab w:val="left" w:pos="0"/>
          <w:tab w:val="left" w:pos="142"/>
        </w:tabs>
        <w:rPr>
          <w:rFonts w:cs="Times New Roman"/>
          <w:b/>
          <w:szCs w:val="28"/>
        </w:rPr>
      </w:pPr>
    </w:p>
    <w:p w:rsidR="001F50B1" w:rsidRPr="001F50B1" w:rsidRDefault="001F50B1" w:rsidP="001F50B1">
      <w:pPr>
        <w:tabs>
          <w:tab w:val="left" w:pos="0"/>
          <w:tab w:val="left" w:pos="142"/>
        </w:tabs>
        <w:rPr>
          <w:rFonts w:cs="Times New Roman"/>
          <w:b/>
          <w:szCs w:val="28"/>
        </w:rPr>
      </w:pPr>
      <w:bookmarkStart w:id="40" w:name="_Toc389428073"/>
      <w:r w:rsidRPr="001F50B1">
        <w:rPr>
          <w:rFonts w:cs="Times New Roman"/>
          <w:b/>
          <w:szCs w:val="28"/>
        </w:rPr>
        <w:lastRenderedPageBreak/>
        <w:t>Методика оценки остеоинтеграции дентальных внутрикостных имплантатов на основе автоматической обработки изображений.</w:t>
      </w:r>
    </w:p>
    <w:p w:rsidR="001F50B1" w:rsidRPr="001F50B1" w:rsidRDefault="001F50B1" w:rsidP="001F50B1">
      <w:pPr>
        <w:tabs>
          <w:tab w:val="left" w:pos="0"/>
          <w:tab w:val="left" w:pos="142"/>
        </w:tabs>
        <w:rPr>
          <w:rFonts w:eastAsia="Times New Roman" w:cs="Times New Roman"/>
          <w:szCs w:val="28"/>
          <w:lang w:eastAsia="ru-RU"/>
        </w:rPr>
      </w:pPr>
      <w:r w:rsidRPr="001F50B1">
        <w:rPr>
          <w:rFonts w:eastAsia="Times New Roman" w:cs="Times New Roman"/>
          <w:szCs w:val="28"/>
          <w:lang w:eastAsia="ru-RU"/>
        </w:rPr>
        <w:t>Одним из методов  косвенной оценки степени  остеоинтеграции явл</w:t>
      </w:r>
      <w:r w:rsidRPr="001F50B1">
        <w:rPr>
          <w:rFonts w:eastAsia="Times New Roman" w:cs="Times New Roman"/>
          <w:szCs w:val="28"/>
          <w:lang w:eastAsia="ru-RU"/>
        </w:rPr>
        <w:t>я</w:t>
      </w:r>
      <w:r w:rsidRPr="001F50B1">
        <w:rPr>
          <w:rFonts w:eastAsia="Times New Roman" w:cs="Times New Roman"/>
          <w:szCs w:val="28"/>
          <w:lang w:eastAsia="ru-RU"/>
        </w:rPr>
        <w:t>ются рентгенологические исследования (включая способ денситометрич</w:t>
      </w:r>
      <w:r w:rsidRPr="001F50B1">
        <w:rPr>
          <w:rFonts w:eastAsia="Times New Roman" w:cs="Times New Roman"/>
          <w:szCs w:val="28"/>
          <w:lang w:eastAsia="ru-RU"/>
        </w:rPr>
        <w:t>е</w:t>
      </w:r>
      <w:r w:rsidRPr="001F50B1">
        <w:rPr>
          <w:rFonts w:eastAsia="Times New Roman" w:cs="Times New Roman"/>
          <w:szCs w:val="28"/>
          <w:lang w:eastAsia="ru-RU"/>
        </w:rPr>
        <w:t>ской оценки плотности костной ткани). Программное обеспечение совреме</w:t>
      </w:r>
      <w:r w:rsidRPr="001F50B1">
        <w:rPr>
          <w:rFonts w:eastAsia="Times New Roman" w:cs="Times New Roman"/>
          <w:szCs w:val="28"/>
          <w:lang w:eastAsia="ru-RU"/>
        </w:rPr>
        <w:t>н</w:t>
      </w:r>
      <w:r w:rsidRPr="001F50B1">
        <w:rPr>
          <w:rFonts w:eastAsia="Times New Roman" w:cs="Times New Roman"/>
          <w:szCs w:val="28"/>
          <w:lang w:eastAsia="ru-RU"/>
        </w:rPr>
        <w:t>ных компьютерных томографов (КТ) и ортопантомографов предоставляет специалисту возможность оценки плотности ткани на линейном участке с помощью денситометрических кривых.</w:t>
      </w:r>
    </w:p>
    <w:p w:rsidR="001F50B1" w:rsidRPr="001F50B1" w:rsidRDefault="001F50B1" w:rsidP="001F50B1">
      <w:pPr>
        <w:tabs>
          <w:tab w:val="left" w:pos="0"/>
          <w:tab w:val="left" w:pos="142"/>
        </w:tabs>
        <w:rPr>
          <w:rFonts w:eastAsia="Times New Roman" w:cs="Times New Roman"/>
          <w:szCs w:val="28"/>
          <w:lang w:eastAsia="ru-RU"/>
        </w:rPr>
      </w:pPr>
      <w:r w:rsidRPr="001F50B1">
        <w:rPr>
          <w:rFonts w:eastAsia="Times New Roman" w:cs="Times New Roman"/>
          <w:szCs w:val="28"/>
          <w:lang w:eastAsia="ru-RU"/>
        </w:rPr>
        <w:t>Для оценки изменения плотности костной ткани в динамике, а так же степени остеоинтеграции имплантатов необходимо сравнение нескольких снимков, полученных через определенные  интервалы времени. В этом сл</w:t>
      </w:r>
      <w:r w:rsidRPr="001F50B1">
        <w:rPr>
          <w:rFonts w:eastAsia="Times New Roman" w:cs="Times New Roman"/>
          <w:szCs w:val="28"/>
          <w:lang w:eastAsia="ru-RU"/>
        </w:rPr>
        <w:t>у</w:t>
      </w:r>
      <w:r w:rsidRPr="001F50B1">
        <w:rPr>
          <w:rFonts w:eastAsia="Times New Roman" w:cs="Times New Roman"/>
          <w:szCs w:val="28"/>
          <w:lang w:eastAsia="ru-RU"/>
        </w:rPr>
        <w:t xml:space="preserve">чае осуществляется  косвенная визуальная оценка на максимально близких срезах исследуемой области. При этом возникает ряд сложностей. </w:t>
      </w:r>
    </w:p>
    <w:p w:rsidR="001F50B1" w:rsidRPr="001F50B1" w:rsidRDefault="001F50B1" w:rsidP="001F50B1">
      <w:pPr>
        <w:tabs>
          <w:tab w:val="left" w:pos="0"/>
          <w:tab w:val="left" w:pos="142"/>
        </w:tabs>
        <w:ind w:firstLine="0"/>
        <w:rPr>
          <w:rFonts w:eastAsia="Times New Roman" w:cs="Times New Roman"/>
          <w:szCs w:val="28"/>
          <w:lang w:eastAsia="ru-RU"/>
        </w:rPr>
      </w:pPr>
      <w:r w:rsidRPr="001F50B1">
        <w:rPr>
          <w:rFonts w:eastAsia="Times New Roman" w:cs="Times New Roman"/>
          <w:szCs w:val="28"/>
          <w:lang w:eastAsia="ru-RU"/>
        </w:rPr>
        <w:tab/>
      </w:r>
      <w:r w:rsidRPr="001F50B1">
        <w:rPr>
          <w:rFonts w:eastAsia="Times New Roman" w:cs="Times New Roman"/>
          <w:szCs w:val="28"/>
          <w:lang w:eastAsia="ru-RU"/>
        </w:rPr>
        <w:tab/>
        <w:t>Практически невозможно провести одно и то же  позиционирование пациентов при выполнении снимка. Система фиксации на КТ – специальная накусочная пластинка, подбородочная, височные и лобные опоры исключает только размытость изображения и асимметрию элементов. Кроме того, н</w:t>
      </w:r>
      <w:r w:rsidRPr="001F50B1">
        <w:rPr>
          <w:rFonts w:eastAsia="Times New Roman" w:cs="Times New Roman"/>
          <w:szCs w:val="28"/>
          <w:lang w:eastAsia="ru-RU"/>
        </w:rPr>
        <w:t>е</w:t>
      </w:r>
      <w:r w:rsidRPr="001F50B1">
        <w:rPr>
          <w:rFonts w:eastAsia="Times New Roman" w:cs="Times New Roman"/>
          <w:szCs w:val="28"/>
          <w:lang w:eastAsia="ru-RU"/>
        </w:rPr>
        <w:t>редко снимки выполняются на разных видах оборудования (двумерные, трехмерные реконструкции с КТ), в различных условиях съемки объекта (контрастность, жесткость рентгенографического изображения и др.)</w:t>
      </w:r>
    </w:p>
    <w:p w:rsidR="001F50B1" w:rsidRPr="001F50B1" w:rsidRDefault="001F50B1" w:rsidP="001F50B1">
      <w:pPr>
        <w:tabs>
          <w:tab w:val="left" w:pos="0"/>
          <w:tab w:val="left" w:pos="142"/>
        </w:tabs>
        <w:rPr>
          <w:rFonts w:eastAsia="Times New Roman" w:cs="Times New Roman"/>
          <w:szCs w:val="28"/>
          <w:lang w:eastAsia="ru-RU"/>
        </w:rPr>
      </w:pPr>
      <w:r w:rsidRPr="001F50B1">
        <w:rPr>
          <w:rFonts w:eastAsia="Times New Roman" w:cs="Times New Roman"/>
          <w:szCs w:val="28"/>
          <w:lang w:eastAsia="ru-RU"/>
        </w:rPr>
        <w:t>Для количественной оценки показателей, характеризующих изменение плотности  костной ткани по границе с имплантатом, необходимо исследов</w:t>
      </w:r>
      <w:r w:rsidRPr="001F50B1">
        <w:rPr>
          <w:rFonts w:eastAsia="Times New Roman" w:cs="Times New Roman"/>
          <w:szCs w:val="28"/>
          <w:lang w:eastAsia="ru-RU"/>
        </w:rPr>
        <w:t>а</w:t>
      </w:r>
      <w:r w:rsidRPr="001F50B1">
        <w:rPr>
          <w:rFonts w:eastAsia="Times New Roman" w:cs="Times New Roman"/>
          <w:szCs w:val="28"/>
          <w:lang w:eastAsia="ru-RU"/>
        </w:rPr>
        <w:t>ние срезов полностью анатомически совпадающих в пространстве, т.е. изо</w:t>
      </w:r>
      <w:r w:rsidRPr="001F50B1">
        <w:rPr>
          <w:rFonts w:eastAsia="Times New Roman" w:cs="Times New Roman"/>
          <w:szCs w:val="28"/>
          <w:lang w:eastAsia="ru-RU"/>
        </w:rPr>
        <w:t>б</w:t>
      </w:r>
      <w:r w:rsidRPr="001F50B1">
        <w:rPr>
          <w:rFonts w:eastAsia="Times New Roman" w:cs="Times New Roman"/>
          <w:szCs w:val="28"/>
          <w:lang w:eastAsia="ru-RU"/>
        </w:rPr>
        <w:t>ражения должны быть точно совмещены.  Программное обеспечение совр</w:t>
      </w:r>
      <w:r w:rsidRPr="001F50B1">
        <w:rPr>
          <w:rFonts w:eastAsia="Times New Roman" w:cs="Times New Roman"/>
          <w:szCs w:val="28"/>
          <w:lang w:eastAsia="ru-RU"/>
        </w:rPr>
        <w:t>е</w:t>
      </w:r>
      <w:r w:rsidRPr="001F50B1">
        <w:rPr>
          <w:rFonts w:eastAsia="Times New Roman" w:cs="Times New Roman"/>
          <w:szCs w:val="28"/>
          <w:lang w:eastAsia="ru-RU"/>
        </w:rPr>
        <w:t>менных КТ не позволят проводить  сравнительную обработку пары снимков, отсутствуют функции совмещения изображений, оценки изменений структ</w:t>
      </w:r>
      <w:r w:rsidRPr="001F50B1">
        <w:rPr>
          <w:rFonts w:eastAsia="Times New Roman" w:cs="Times New Roman"/>
          <w:szCs w:val="28"/>
          <w:lang w:eastAsia="ru-RU"/>
        </w:rPr>
        <w:t>у</w:t>
      </w:r>
      <w:r w:rsidRPr="001F50B1">
        <w:rPr>
          <w:rFonts w:eastAsia="Times New Roman" w:cs="Times New Roman"/>
          <w:szCs w:val="28"/>
          <w:lang w:eastAsia="ru-RU"/>
        </w:rPr>
        <w:t xml:space="preserve">ры тканей. </w:t>
      </w:r>
    </w:p>
    <w:p w:rsidR="001F50B1" w:rsidRPr="001F50B1" w:rsidRDefault="001F50B1" w:rsidP="001F50B1">
      <w:pPr>
        <w:tabs>
          <w:tab w:val="left" w:pos="0"/>
          <w:tab w:val="left" w:pos="142"/>
        </w:tabs>
        <w:rPr>
          <w:rFonts w:eastAsia="Times New Roman" w:cs="Times New Roman"/>
          <w:szCs w:val="28"/>
          <w:lang w:eastAsia="ru-RU"/>
        </w:rPr>
      </w:pPr>
      <w:r w:rsidRPr="001F50B1">
        <w:rPr>
          <w:rFonts w:eastAsia="Times New Roman" w:cs="Times New Roman"/>
          <w:szCs w:val="28"/>
          <w:lang w:eastAsia="ru-RU"/>
        </w:rPr>
        <w:t>Таким образом, для планирования операций, оценки  динамики осте</w:t>
      </w:r>
      <w:r w:rsidRPr="001F50B1">
        <w:rPr>
          <w:rFonts w:eastAsia="Times New Roman" w:cs="Times New Roman"/>
          <w:szCs w:val="28"/>
          <w:lang w:eastAsia="ru-RU"/>
        </w:rPr>
        <w:t>о</w:t>
      </w:r>
      <w:r w:rsidRPr="001F50B1">
        <w:rPr>
          <w:rFonts w:eastAsia="Times New Roman" w:cs="Times New Roman"/>
          <w:szCs w:val="28"/>
          <w:lang w:eastAsia="ru-RU"/>
        </w:rPr>
        <w:t xml:space="preserve">интеграции установленных имплантатов и анализа отдаленных результатов лечения задача точного совмещения исследуемых областей на различных </w:t>
      </w:r>
      <w:r w:rsidRPr="001F50B1">
        <w:rPr>
          <w:rFonts w:eastAsia="Times New Roman" w:cs="Times New Roman"/>
          <w:szCs w:val="28"/>
          <w:lang w:eastAsia="ru-RU"/>
        </w:rPr>
        <w:lastRenderedPageBreak/>
        <w:t>снимках является актуальной. При точном совмещении исследуемых обл</w:t>
      </w:r>
      <w:r w:rsidRPr="001F50B1">
        <w:rPr>
          <w:rFonts w:eastAsia="Times New Roman" w:cs="Times New Roman"/>
          <w:szCs w:val="28"/>
          <w:lang w:eastAsia="ru-RU"/>
        </w:rPr>
        <w:t>а</w:t>
      </w:r>
      <w:r w:rsidRPr="001F50B1">
        <w:rPr>
          <w:rFonts w:eastAsia="Times New Roman" w:cs="Times New Roman"/>
          <w:szCs w:val="28"/>
          <w:lang w:eastAsia="ru-RU"/>
        </w:rPr>
        <w:t>стей оценка изменений выполняется статистическими методами обработки изображений. При выполнении оценки изменений  на объемных изображен</w:t>
      </w:r>
      <w:r w:rsidRPr="001F50B1">
        <w:rPr>
          <w:rFonts w:eastAsia="Times New Roman" w:cs="Times New Roman"/>
          <w:szCs w:val="28"/>
          <w:lang w:eastAsia="ru-RU"/>
        </w:rPr>
        <w:t>и</w:t>
      </w:r>
      <w:r w:rsidRPr="001F50B1">
        <w:rPr>
          <w:rFonts w:eastAsia="Times New Roman" w:cs="Times New Roman"/>
          <w:szCs w:val="28"/>
          <w:lang w:eastAsia="ru-RU"/>
        </w:rPr>
        <w:t>ях достоверность оценки увеличивается за счет квадратичного увеличения обрабатываемых точек.</w:t>
      </w:r>
      <w:r w:rsidRPr="001F50B1">
        <w:rPr>
          <w:rFonts w:asciiTheme="minorHAnsi" w:hAnsiTheme="minorHAnsi"/>
          <w:sz w:val="22"/>
        </w:rPr>
        <w:t xml:space="preserve"> </w:t>
      </w:r>
    </w:p>
    <w:p w:rsidR="001F50B1" w:rsidRPr="001F50B1" w:rsidRDefault="001F50B1" w:rsidP="001F50B1">
      <w:pPr>
        <w:rPr>
          <w:rFonts w:cs="Times New Roman"/>
          <w:szCs w:val="28"/>
        </w:rPr>
      </w:pPr>
      <w:r w:rsidRPr="001F50B1">
        <w:rPr>
          <w:rFonts w:cs="Times New Roman"/>
          <w:szCs w:val="28"/>
        </w:rPr>
        <w:t>Современная томографическая техника позволяет получить большой объем информации об исследуемых областях. Для хранения и передачи изо</w:t>
      </w:r>
      <w:r w:rsidRPr="001F50B1">
        <w:rPr>
          <w:rFonts w:cs="Times New Roman"/>
          <w:szCs w:val="28"/>
        </w:rPr>
        <w:t>б</w:t>
      </w:r>
      <w:r w:rsidRPr="001F50B1">
        <w:rPr>
          <w:rFonts w:cs="Times New Roman"/>
          <w:szCs w:val="28"/>
        </w:rPr>
        <w:t>ражений и другой медицинской информации  используется  стандарт DICOM (Digital Imaging and Communications in Medicine). Изображение в этом фо</w:t>
      </w:r>
      <w:r w:rsidRPr="001F50B1">
        <w:rPr>
          <w:rFonts w:cs="Times New Roman"/>
          <w:szCs w:val="28"/>
        </w:rPr>
        <w:t>р</w:t>
      </w:r>
      <w:r w:rsidRPr="001F50B1">
        <w:rPr>
          <w:rFonts w:cs="Times New Roman"/>
          <w:szCs w:val="28"/>
        </w:rPr>
        <w:t>мате хранится в виде массивов.</w:t>
      </w:r>
    </w:p>
    <w:p w:rsidR="001F50B1" w:rsidRPr="001F50B1" w:rsidRDefault="001F50B1" w:rsidP="001F50B1">
      <w:pPr>
        <w:rPr>
          <w:rFonts w:cs="Times New Roman"/>
          <w:color w:val="000000"/>
          <w:szCs w:val="28"/>
          <w:shd w:val="clear" w:color="auto" w:fill="FFFFFF"/>
        </w:rPr>
      </w:pPr>
      <w:r w:rsidRPr="001F50B1">
        <w:rPr>
          <w:rFonts w:cs="Times New Roman"/>
          <w:i/>
          <w:szCs w:val="28"/>
        </w:rPr>
        <w:t>Математическая модель многомерного изображения</w:t>
      </w:r>
      <w:r w:rsidR="005757AF">
        <w:rPr>
          <w:rFonts w:cs="Times New Roman"/>
          <w:i/>
          <w:szCs w:val="28"/>
        </w:rPr>
        <w:t xml:space="preserve"> (рис.2)</w:t>
      </w:r>
      <w:r w:rsidRPr="001F50B1">
        <w:rPr>
          <w:rFonts w:cs="Times New Roman"/>
          <w:szCs w:val="28"/>
        </w:rPr>
        <w:t>. В общем случае считаем, что изображение (б) задано в узлах  3-мерной сетки (дву</w:t>
      </w:r>
      <w:r w:rsidRPr="001F50B1">
        <w:rPr>
          <w:rFonts w:cs="Times New Roman"/>
          <w:szCs w:val="28"/>
        </w:rPr>
        <w:t>х</w:t>
      </w:r>
      <w:r w:rsidRPr="001F50B1">
        <w:rPr>
          <w:rFonts w:cs="Times New Roman"/>
          <w:szCs w:val="28"/>
        </w:rPr>
        <w:t xml:space="preserve">мерная (а) соответствует плоскому изображению). Значения в узлах сетки соответствуют яркости изображения. Шаг сетки определяется точностными характеристиками приборов формирующих изображения. В настоящее время возможности  дентальной объемной томографии  позволяют получить </w:t>
      </w:r>
      <w:r w:rsidRPr="001F50B1">
        <w:rPr>
          <w:rFonts w:cs="Times New Roman"/>
          <w:color w:val="000000"/>
          <w:szCs w:val="28"/>
          <w:shd w:val="clear" w:color="auto" w:fill="FFFFFF"/>
        </w:rPr>
        <w:t>3D-изображения с объемным разрешением деталей с пространственным разр</w:t>
      </w:r>
      <w:r w:rsidRPr="001F50B1">
        <w:rPr>
          <w:rFonts w:cs="Times New Roman"/>
          <w:color w:val="000000"/>
          <w:szCs w:val="28"/>
          <w:shd w:val="clear" w:color="auto" w:fill="FFFFFF"/>
        </w:rPr>
        <w:t>е</w:t>
      </w:r>
      <w:r w:rsidRPr="001F50B1">
        <w:rPr>
          <w:rFonts w:cs="Times New Roman"/>
          <w:color w:val="000000"/>
          <w:szCs w:val="28"/>
          <w:shd w:val="clear" w:color="auto" w:fill="FFFFFF"/>
        </w:rPr>
        <w:t>шением 1-2 пары линий на мм.</w:t>
      </w:r>
    </w:p>
    <w:p w:rsidR="001F50B1" w:rsidRPr="001F50B1" w:rsidRDefault="001F50B1" w:rsidP="001F50B1">
      <w:pPr>
        <w:rPr>
          <w:rFonts w:cs="Times New Roman"/>
          <w:szCs w:val="28"/>
        </w:rPr>
      </w:pPr>
      <w:r w:rsidRPr="001F50B1">
        <w:rPr>
          <w:rFonts w:cs="Times New Roman"/>
          <w:noProof/>
          <w:szCs w:val="28"/>
          <w:lang w:eastAsia="ru-RU"/>
        </w:rPr>
        <w:drawing>
          <wp:inline distT="0" distB="0" distL="0" distR="0" wp14:anchorId="5B6FE6D7" wp14:editId="6EF7BE10">
            <wp:extent cx="5600700" cy="1952625"/>
            <wp:effectExtent l="0" t="0" r="0" b="0"/>
            <wp:docPr id="25" name="Рисунок 25" descr="http://www.sernam.ru/archive/arch.php?path=../htm/book_ot/files.book&amp;file=ot_5.files/image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nam.ru/archive/arch.php?path=../htm/book_ot/files.book&amp;file=ot_5.files/image005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0B1" w:rsidRPr="001F50B1" w:rsidRDefault="001F50B1" w:rsidP="001F50B1">
      <w:pPr>
        <w:rPr>
          <w:rFonts w:cs="Times New Roman"/>
          <w:szCs w:val="28"/>
        </w:rPr>
      </w:pPr>
      <w:r>
        <w:rPr>
          <w:rFonts w:cs="Times New Roman"/>
          <w:szCs w:val="28"/>
        </w:rPr>
        <w:t>Рисунок 2.</w:t>
      </w:r>
      <w:r w:rsidR="00112150">
        <w:rPr>
          <w:rFonts w:cs="Times New Roman"/>
          <w:szCs w:val="28"/>
        </w:rPr>
        <w:t xml:space="preserve"> </w:t>
      </w:r>
      <w:r w:rsidR="009F41FA">
        <w:rPr>
          <w:rFonts w:cs="Times New Roman"/>
          <w:szCs w:val="28"/>
        </w:rPr>
        <w:t>Сетка для плоского и объемного изображения.</w:t>
      </w:r>
    </w:p>
    <w:p w:rsidR="001F50B1" w:rsidRPr="001F50B1" w:rsidRDefault="001F50B1" w:rsidP="001F50B1">
      <w:pPr>
        <w:rPr>
          <w:rFonts w:cs="Times New Roman"/>
          <w:szCs w:val="28"/>
        </w:rPr>
      </w:pPr>
      <w:r w:rsidRPr="001F50B1">
        <w:rPr>
          <w:rFonts w:cs="Times New Roman"/>
          <w:szCs w:val="28"/>
        </w:rPr>
        <w:t>Высокая мощность вычислительных средств способствует интенси</w:t>
      </w:r>
      <w:r w:rsidRPr="001F50B1">
        <w:rPr>
          <w:rFonts w:cs="Times New Roman"/>
          <w:szCs w:val="28"/>
        </w:rPr>
        <w:t>в</w:t>
      </w:r>
      <w:r w:rsidRPr="001F50B1">
        <w:rPr>
          <w:rFonts w:cs="Times New Roman"/>
          <w:szCs w:val="28"/>
        </w:rPr>
        <w:t>ному  развитию методов совмещения изображений в целях выявления изм</w:t>
      </w:r>
      <w:r w:rsidRPr="001F50B1">
        <w:rPr>
          <w:rFonts w:cs="Times New Roman"/>
          <w:szCs w:val="28"/>
        </w:rPr>
        <w:t>е</w:t>
      </w:r>
      <w:r w:rsidRPr="001F50B1">
        <w:rPr>
          <w:rFonts w:cs="Times New Roman"/>
          <w:szCs w:val="28"/>
        </w:rPr>
        <w:t xml:space="preserve">нений в серии изображений. Однако автоматические методы совмещения разработаны лишь для узкого класса задач. </w:t>
      </w:r>
    </w:p>
    <w:p w:rsidR="001F50B1" w:rsidRPr="001F50B1" w:rsidRDefault="001F50B1" w:rsidP="001F50B1">
      <w:pPr>
        <w:rPr>
          <w:rFonts w:cs="Times New Roman"/>
          <w:szCs w:val="28"/>
        </w:rPr>
      </w:pPr>
      <w:r w:rsidRPr="001F50B1">
        <w:rPr>
          <w:rFonts w:cs="Times New Roman"/>
          <w:szCs w:val="28"/>
        </w:rPr>
        <w:lastRenderedPageBreak/>
        <w:t>Задача совмещения изображений заключается в нахождении такого пространственного преобразования  и преобразования яркости, которые по</w:t>
      </w:r>
      <w:r w:rsidRPr="001F50B1">
        <w:rPr>
          <w:rFonts w:cs="Times New Roman"/>
          <w:szCs w:val="28"/>
        </w:rPr>
        <w:t>з</w:t>
      </w:r>
      <w:r w:rsidRPr="001F50B1">
        <w:rPr>
          <w:rFonts w:cs="Times New Roman"/>
          <w:szCs w:val="28"/>
        </w:rPr>
        <w:t>воляют одно изображение преобразовать во второе таким образом, чтобы с</w:t>
      </w:r>
      <w:r w:rsidRPr="001F50B1">
        <w:rPr>
          <w:rFonts w:cs="Times New Roman"/>
          <w:szCs w:val="28"/>
        </w:rPr>
        <w:t>о</w:t>
      </w:r>
      <w:r w:rsidRPr="001F50B1">
        <w:rPr>
          <w:rFonts w:cs="Times New Roman"/>
          <w:szCs w:val="28"/>
        </w:rPr>
        <w:t>ответствующие между собой точки на двух изображениях совпадали. Знач</w:t>
      </w:r>
      <w:r w:rsidRPr="001F50B1">
        <w:rPr>
          <w:rFonts w:cs="Times New Roman"/>
          <w:szCs w:val="28"/>
        </w:rPr>
        <w:t>и</w:t>
      </w:r>
      <w:r w:rsidRPr="001F50B1">
        <w:rPr>
          <w:rFonts w:cs="Times New Roman"/>
          <w:szCs w:val="28"/>
        </w:rPr>
        <w:t>тельно упрощается совмещение изображений при наличии дополнительной информации. Особенностью задачи совмещения двух дентальных рентгено</w:t>
      </w:r>
      <w:r w:rsidRPr="001F50B1">
        <w:rPr>
          <w:rFonts w:cs="Times New Roman"/>
          <w:szCs w:val="28"/>
        </w:rPr>
        <w:t>в</w:t>
      </w:r>
      <w:r w:rsidRPr="001F50B1">
        <w:rPr>
          <w:rFonts w:cs="Times New Roman"/>
          <w:szCs w:val="28"/>
        </w:rPr>
        <w:t>ских изображений для оценки изменения  в структуре тканей, оценки осте</w:t>
      </w:r>
      <w:r w:rsidRPr="001F50B1">
        <w:rPr>
          <w:rFonts w:cs="Times New Roman"/>
          <w:szCs w:val="28"/>
        </w:rPr>
        <w:t>о</w:t>
      </w:r>
      <w:r w:rsidRPr="001F50B1">
        <w:rPr>
          <w:rFonts w:cs="Times New Roman"/>
          <w:szCs w:val="28"/>
        </w:rPr>
        <w:t>интеграции  имплантатов, является наличие априорных данных о самих и</w:t>
      </w:r>
      <w:r w:rsidRPr="001F50B1">
        <w:rPr>
          <w:rFonts w:cs="Times New Roman"/>
          <w:szCs w:val="28"/>
        </w:rPr>
        <w:t>м</w:t>
      </w:r>
      <w:r w:rsidRPr="001F50B1">
        <w:rPr>
          <w:rFonts w:cs="Times New Roman"/>
          <w:szCs w:val="28"/>
        </w:rPr>
        <w:t>плантатах. Изображения при этом являются зашумленными, разной ко</w:t>
      </w:r>
      <w:r w:rsidRPr="001F50B1">
        <w:rPr>
          <w:rFonts w:cs="Times New Roman"/>
          <w:szCs w:val="28"/>
        </w:rPr>
        <w:t>н</w:t>
      </w:r>
      <w:r w:rsidRPr="001F50B1">
        <w:rPr>
          <w:rFonts w:cs="Times New Roman"/>
          <w:szCs w:val="28"/>
        </w:rPr>
        <w:t>трастности, могут быть получены с разным разрешением.</w:t>
      </w:r>
    </w:p>
    <w:p w:rsidR="001F50B1" w:rsidRPr="001F50B1" w:rsidRDefault="001F50B1" w:rsidP="001F50B1">
      <w:pPr>
        <w:rPr>
          <w:rFonts w:cs="Times New Roman"/>
          <w:szCs w:val="28"/>
        </w:rPr>
      </w:pPr>
      <w:r w:rsidRPr="001F50B1">
        <w:rPr>
          <w:rFonts w:cs="Times New Roman"/>
          <w:szCs w:val="28"/>
        </w:rPr>
        <w:t>Предлагаемая методика оценки остеоинтеграции, основана на прим</w:t>
      </w:r>
      <w:r w:rsidRPr="001F50B1">
        <w:rPr>
          <w:rFonts w:cs="Times New Roman"/>
          <w:szCs w:val="28"/>
        </w:rPr>
        <w:t>е</w:t>
      </w:r>
      <w:r w:rsidRPr="001F50B1">
        <w:rPr>
          <w:rFonts w:cs="Times New Roman"/>
          <w:szCs w:val="28"/>
        </w:rPr>
        <w:t>нении методов корреляционной обработки и учете  априорной  информации об имплантате. Методика включает следующую последовательность де</w:t>
      </w:r>
      <w:r w:rsidRPr="001F50B1">
        <w:rPr>
          <w:rFonts w:cs="Times New Roman"/>
          <w:szCs w:val="28"/>
        </w:rPr>
        <w:t>й</w:t>
      </w:r>
      <w:r w:rsidRPr="001F50B1">
        <w:rPr>
          <w:rFonts w:cs="Times New Roman"/>
          <w:szCs w:val="28"/>
        </w:rPr>
        <w:t>ствий:</w:t>
      </w:r>
    </w:p>
    <w:p w:rsidR="001F50B1" w:rsidRPr="001F50B1" w:rsidRDefault="001F50B1" w:rsidP="001F50B1">
      <w:pPr>
        <w:numPr>
          <w:ilvl w:val="0"/>
          <w:numId w:val="10"/>
        </w:numPr>
        <w:spacing w:after="200"/>
        <w:contextualSpacing/>
        <w:jc w:val="left"/>
        <w:rPr>
          <w:rFonts w:cs="Times New Roman"/>
          <w:szCs w:val="28"/>
        </w:rPr>
      </w:pPr>
      <w:r w:rsidRPr="001F50B1">
        <w:rPr>
          <w:rFonts w:cs="Times New Roman"/>
          <w:szCs w:val="28"/>
        </w:rPr>
        <w:t>Подготовка базы данных эталонов имплантатов.</w:t>
      </w:r>
    </w:p>
    <w:p w:rsidR="001F50B1" w:rsidRPr="001F50B1" w:rsidRDefault="001F50B1" w:rsidP="001F50B1">
      <w:pPr>
        <w:numPr>
          <w:ilvl w:val="0"/>
          <w:numId w:val="10"/>
        </w:numPr>
        <w:spacing w:after="200"/>
        <w:contextualSpacing/>
        <w:jc w:val="left"/>
        <w:rPr>
          <w:rFonts w:cs="Times New Roman"/>
          <w:szCs w:val="28"/>
        </w:rPr>
      </w:pPr>
      <w:r w:rsidRPr="001F50B1">
        <w:rPr>
          <w:rFonts w:cs="Times New Roman"/>
          <w:szCs w:val="28"/>
        </w:rPr>
        <w:t>Выбор снимков для сравнения. Один из снимков выбирается в кач</w:t>
      </w:r>
      <w:r w:rsidRPr="001F50B1">
        <w:rPr>
          <w:rFonts w:cs="Times New Roman"/>
          <w:szCs w:val="28"/>
        </w:rPr>
        <w:t>е</w:t>
      </w:r>
      <w:r w:rsidRPr="001F50B1">
        <w:rPr>
          <w:rFonts w:cs="Times New Roman"/>
          <w:szCs w:val="28"/>
        </w:rPr>
        <w:t>стве базового (относительно которого выполняется сравнение) пок</w:t>
      </w:r>
      <w:r w:rsidRPr="001F50B1">
        <w:rPr>
          <w:rFonts w:cs="Times New Roman"/>
          <w:szCs w:val="28"/>
        </w:rPr>
        <w:t>а</w:t>
      </w:r>
      <w:r w:rsidRPr="001F50B1">
        <w:rPr>
          <w:rFonts w:cs="Times New Roman"/>
          <w:szCs w:val="28"/>
        </w:rPr>
        <w:t>зателей. Предварительное выделение исследуемой области.</w:t>
      </w:r>
    </w:p>
    <w:p w:rsidR="001F50B1" w:rsidRPr="001F50B1" w:rsidRDefault="001F50B1" w:rsidP="001F50B1">
      <w:pPr>
        <w:numPr>
          <w:ilvl w:val="0"/>
          <w:numId w:val="10"/>
        </w:numPr>
        <w:spacing w:after="200"/>
        <w:contextualSpacing/>
        <w:jc w:val="left"/>
        <w:rPr>
          <w:rFonts w:cs="Times New Roman"/>
          <w:szCs w:val="28"/>
        </w:rPr>
      </w:pPr>
      <w:r w:rsidRPr="001F50B1">
        <w:rPr>
          <w:rFonts w:cs="Times New Roman"/>
          <w:szCs w:val="28"/>
        </w:rPr>
        <w:t>Предварительная обработка изображений.</w:t>
      </w:r>
    </w:p>
    <w:p w:rsidR="001F50B1" w:rsidRPr="001F50B1" w:rsidRDefault="001F50B1" w:rsidP="001F50B1">
      <w:pPr>
        <w:numPr>
          <w:ilvl w:val="0"/>
          <w:numId w:val="10"/>
        </w:numPr>
        <w:spacing w:after="200"/>
        <w:contextualSpacing/>
        <w:jc w:val="left"/>
        <w:rPr>
          <w:rFonts w:cs="Times New Roman"/>
          <w:szCs w:val="28"/>
        </w:rPr>
      </w:pPr>
      <w:r w:rsidRPr="001F50B1">
        <w:rPr>
          <w:rFonts w:cs="Times New Roman"/>
          <w:szCs w:val="28"/>
        </w:rPr>
        <w:t>Совмещение изображений. Выполнение геометрических преобраз</w:t>
      </w:r>
      <w:r w:rsidRPr="001F50B1">
        <w:rPr>
          <w:rFonts w:cs="Times New Roman"/>
          <w:szCs w:val="28"/>
        </w:rPr>
        <w:t>о</w:t>
      </w:r>
      <w:r w:rsidRPr="001F50B1">
        <w:rPr>
          <w:rFonts w:cs="Times New Roman"/>
          <w:szCs w:val="28"/>
        </w:rPr>
        <w:t>ваний.</w:t>
      </w:r>
    </w:p>
    <w:p w:rsidR="001F50B1" w:rsidRPr="001F50B1" w:rsidRDefault="001F50B1" w:rsidP="001F50B1">
      <w:pPr>
        <w:numPr>
          <w:ilvl w:val="0"/>
          <w:numId w:val="10"/>
        </w:numPr>
        <w:spacing w:after="200"/>
        <w:contextualSpacing/>
        <w:jc w:val="left"/>
        <w:rPr>
          <w:rFonts w:cs="Times New Roman"/>
          <w:szCs w:val="28"/>
        </w:rPr>
      </w:pPr>
      <w:r w:rsidRPr="001F50B1">
        <w:rPr>
          <w:rFonts w:cs="Times New Roman"/>
          <w:szCs w:val="28"/>
        </w:rPr>
        <w:t>Распознавание имплантата. Выделение контура. Определение типа имплантата.</w:t>
      </w:r>
    </w:p>
    <w:p w:rsidR="001F50B1" w:rsidRPr="001F50B1" w:rsidRDefault="001F50B1" w:rsidP="001F50B1">
      <w:pPr>
        <w:numPr>
          <w:ilvl w:val="0"/>
          <w:numId w:val="10"/>
        </w:numPr>
        <w:spacing w:after="200"/>
        <w:contextualSpacing/>
        <w:jc w:val="left"/>
        <w:rPr>
          <w:rFonts w:cs="Times New Roman"/>
          <w:szCs w:val="28"/>
        </w:rPr>
      </w:pPr>
      <w:r w:rsidRPr="001F50B1">
        <w:rPr>
          <w:rFonts w:cs="Times New Roman"/>
          <w:szCs w:val="28"/>
        </w:rPr>
        <w:t>Выделение периимплантатной области методом исключения обл</w:t>
      </w:r>
      <w:r w:rsidRPr="001F50B1">
        <w:rPr>
          <w:rFonts w:cs="Times New Roman"/>
          <w:szCs w:val="28"/>
        </w:rPr>
        <w:t>а</w:t>
      </w:r>
      <w:r w:rsidRPr="001F50B1">
        <w:rPr>
          <w:rFonts w:cs="Times New Roman"/>
          <w:szCs w:val="28"/>
        </w:rPr>
        <w:t>сти имплантата.</w:t>
      </w:r>
    </w:p>
    <w:p w:rsidR="001F50B1" w:rsidRPr="001F50B1" w:rsidRDefault="001F50B1" w:rsidP="001F50B1">
      <w:pPr>
        <w:numPr>
          <w:ilvl w:val="0"/>
          <w:numId w:val="10"/>
        </w:numPr>
        <w:spacing w:after="200"/>
        <w:contextualSpacing/>
        <w:jc w:val="left"/>
        <w:rPr>
          <w:rFonts w:cs="Times New Roman"/>
          <w:szCs w:val="28"/>
        </w:rPr>
      </w:pPr>
      <w:r w:rsidRPr="001F50B1">
        <w:rPr>
          <w:rFonts w:cs="Times New Roman"/>
          <w:szCs w:val="28"/>
        </w:rPr>
        <w:t>Оценка показателей периимплантатной области.</w:t>
      </w:r>
    </w:p>
    <w:p w:rsidR="001F50B1" w:rsidRPr="001F50B1" w:rsidRDefault="001F50B1" w:rsidP="001F50B1">
      <w:pPr>
        <w:jc w:val="left"/>
        <w:rPr>
          <w:rFonts w:cs="Times New Roman"/>
          <w:szCs w:val="28"/>
        </w:rPr>
      </w:pPr>
      <w:r w:rsidRPr="001F50B1">
        <w:rPr>
          <w:rFonts w:cs="Times New Roman"/>
          <w:szCs w:val="28"/>
        </w:rPr>
        <w:t xml:space="preserve">Рассмотрим особенности реализации каждого из этапов. </w:t>
      </w:r>
    </w:p>
    <w:p w:rsidR="001F50B1" w:rsidRPr="001F50B1" w:rsidRDefault="001F50B1" w:rsidP="001F50B1">
      <w:pPr>
        <w:spacing w:before="120" w:after="120" w:line="276" w:lineRule="auto"/>
        <w:jc w:val="left"/>
        <w:rPr>
          <w:rFonts w:cs="Times New Roman"/>
          <w:b/>
          <w:szCs w:val="28"/>
        </w:rPr>
      </w:pPr>
      <w:r w:rsidRPr="001F50B1">
        <w:rPr>
          <w:rFonts w:cs="Times New Roman"/>
          <w:b/>
          <w:i/>
          <w:szCs w:val="28"/>
        </w:rPr>
        <w:t>Подготовка информации об имплантатах</w:t>
      </w:r>
      <w:r w:rsidRPr="001F50B1">
        <w:rPr>
          <w:rFonts w:cs="Times New Roman"/>
          <w:b/>
          <w:szCs w:val="28"/>
        </w:rPr>
        <w:t>.</w:t>
      </w:r>
    </w:p>
    <w:p w:rsidR="001F50B1" w:rsidRPr="001F50B1" w:rsidRDefault="001F50B1" w:rsidP="001F50B1">
      <w:pPr>
        <w:rPr>
          <w:rFonts w:cs="Times New Roman"/>
          <w:szCs w:val="28"/>
        </w:rPr>
      </w:pPr>
      <w:r w:rsidRPr="001F50B1">
        <w:rPr>
          <w:rFonts w:cs="Times New Roman"/>
          <w:szCs w:val="28"/>
        </w:rPr>
        <w:t>Для обеспечения работы алгоритмов  необходимо хранение информ</w:t>
      </w:r>
      <w:r w:rsidRPr="001F50B1">
        <w:rPr>
          <w:rFonts w:cs="Times New Roman"/>
          <w:szCs w:val="28"/>
        </w:rPr>
        <w:t>а</w:t>
      </w:r>
      <w:r w:rsidRPr="001F50B1">
        <w:rPr>
          <w:rFonts w:cs="Times New Roman"/>
          <w:szCs w:val="28"/>
        </w:rPr>
        <w:t>ции об имплантатах. Информация включает название имплантата, произв</w:t>
      </w:r>
      <w:r w:rsidRPr="001F50B1">
        <w:rPr>
          <w:rFonts w:cs="Times New Roman"/>
          <w:szCs w:val="28"/>
        </w:rPr>
        <w:t>о</w:t>
      </w:r>
      <w:r w:rsidRPr="001F50B1">
        <w:rPr>
          <w:rFonts w:cs="Times New Roman"/>
          <w:szCs w:val="28"/>
        </w:rPr>
        <w:lastRenderedPageBreak/>
        <w:t>дителя, геометрические характеристики от производителя. На основе инфо</w:t>
      </w:r>
      <w:r w:rsidRPr="001F50B1">
        <w:rPr>
          <w:rFonts w:cs="Times New Roman"/>
          <w:szCs w:val="28"/>
        </w:rPr>
        <w:t>р</w:t>
      </w:r>
      <w:r w:rsidRPr="001F50B1">
        <w:rPr>
          <w:rFonts w:cs="Times New Roman"/>
          <w:szCs w:val="28"/>
        </w:rPr>
        <w:t>мации о геометрических параметрах имплантатов рассчитываются показат</w:t>
      </w:r>
      <w:r w:rsidRPr="001F50B1">
        <w:rPr>
          <w:rFonts w:cs="Times New Roman"/>
          <w:szCs w:val="28"/>
        </w:rPr>
        <w:t>е</w:t>
      </w:r>
      <w:r w:rsidRPr="001F50B1">
        <w:rPr>
          <w:rFonts w:cs="Times New Roman"/>
          <w:szCs w:val="28"/>
        </w:rPr>
        <w:t xml:space="preserve">ли необходимые для алгоритмов обработки. </w:t>
      </w:r>
    </w:p>
    <w:p w:rsidR="001F50B1" w:rsidRPr="001F50B1" w:rsidRDefault="001F50B1" w:rsidP="001F50B1">
      <w:pPr>
        <w:jc w:val="left"/>
        <w:rPr>
          <w:rFonts w:cs="Times New Roman"/>
          <w:szCs w:val="28"/>
        </w:rPr>
      </w:pPr>
      <w:r w:rsidRPr="001F50B1">
        <w:rPr>
          <w:rFonts w:cs="Times New Roman"/>
          <w:szCs w:val="28"/>
        </w:rPr>
        <w:t>В алгоритмах обработки использование непосредственных измерений имплантатов от производителей не представляется возможным. Автоматич</w:t>
      </w:r>
      <w:r w:rsidRPr="001F50B1">
        <w:rPr>
          <w:rFonts w:cs="Times New Roman"/>
          <w:szCs w:val="28"/>
        </w:rPr>
        <w:t>е</w:t>
      </w:r>
      <w:r w:rsidRPr="001F50B1">
        <w:rPr>
          <w:rFonts w:cs="Times New Roman"/>
          <w:szCs w:val="28"/>
        </w:rPr>
        <w:t>ское определение размеров  по полученным цифровым  изображениям и</w:t>
      </w:r>
      <w:r w:rsidRPr="001F50B1">
        <w:rPr>
          <w:rFonts w:cs="Times New Roman"/>
          <w:szCs w:val="28"/>
        </w:rPr>
        <w:t>м</w:t>
      </w:r>
      <w:r w:rsidRPr="001F50B1">
        <w:rPr>
          <w:rFonts w:cs="Times New Roman"/>
          <w:szCs w:val="28"/>
        </w:rPr>
        <w:t>плантатов можно обеспечить, только построив контуры имплантата (лине</w:t>
      </w:r>
      <w:r w:rsidRPr="001F50B1">
        <w:rPr>
          <w:rFonts w:cs="Times New Roman"/>
          <w:szCs w:val="28"/>
        </w:rPr>
        <w:t>й</w:t>
      </w:r>
      <w:r w:rsidRPr="001F50B1">
        <w:rPr>
          <w:rFonts w:cs="Times New Roman"/>
          <w:szCs w:val="28"/>
        </w:rPr>
        <w:t>ные, пространственные). Линейные измерения зависят от масштабирования. Необходима разработка такого описания имплантата, которое было бы инв</w:t>
      </w:r>
      <w:r w:rsidRPr="001F50B1">
        <w:rPr>
          <w:rFonts w:cs="Times New Roman"/>
          <w:szCs w:val="28"/>
        </w:rPr>
        <w:t>а</w:t>
      </w:r>
      <w:r w:rsidRPr="001F50B1">
        <w:rPr>
          <w:rFonts w:cs="Times New Roman"/>
          <w:szCs w:val="28"/>
        </w:rPr>
        <w:t>риантно к масштабированию и повороту.</w:t>
      </w:r>
    </w:p>
    <w:p w:rsidR="001F50B1" w:rsidRPr="001F50B1" w:rsidRDefault="001F50B1" w:rsidP="001F50B1">
      <w:pPr>
        <w:rPr>
          <w:rFonts w:cs="Times New Roman"/>
          <w:szCs w:val="28"/>
        </w:rPr>
      </w:pPr>
      <w:r w:rsidRPr="001F50B1">
        <w:rPr>
          <w:rFonts w:cs="Times New Roman"/>
          <w:szCs w:val="28"/>
        </w:rPr>
        <w:t>Анализ показал, что наиболее информативными показателями опис</w:t>
      </w:r>
      <w:r w:rsidRPr="001F50B1">
        <w:rPr>
          <w:rFonts w:cs="Times New Roman"/>
          <w:szCs w:val="28"/>
        </w:rPr>
        <w:t>а</w:t>
      </w:r>
      <w:r w:rsidRPr="001F50B1">
        <w:rPr>
          <w:rFonts w:cs="Times New Roman"/>
          <w:szCs w:val="28"/>
        </w:rPr>
        <w:t>ния имплантатов для цифровой обработки  являются: геометрические макс</w:t>
      </w:r>
      <w:r w:rsidRPr="001F50B1">
        <w:rPr>
          <w:rFonts w:cs="Times New Roman"/>
          <w:szCs w:val="28"/>
        </w:rPr>
        <w:t>и</w:t>
      </w:r>
      <w:r w:rsidRPr="001F50B1">
        <w:rPr>
          <w:rFonts w:cs="Times New Roman"/>
          <w:szCs w:val="28"/>
        </w:rPr>
        <w:t>мальные размеры, компактность, фрактальная размерность контура сечения имплантата и контура объемного имплантата,  коэффициенты преобразов</w:t>
      </w:r>
      <w:r w:rsidRPr="001F50B1">
        <w:rPr>
          <w:rFonts w:cs="Times New Roman"/>
          <w:szCs w:val="28"/>
        </w:rPr>
        <w:t>а</w:t>
      </w:r>
      <w:r w:rsidRPr="001F50B1">
        <w:rPr>
          <w:rFonts w:cs="Times New Roman"/>
          <w:szCs w:val="28"/>
        </w:rPr>
        <w:t xml:space="preserve">ния Фурье плоского изображения контура. </w:t>
      </w:r>
    </w:p>
    <w:p w:rsidR="001F50B1" w:rsidRPr="001F50B1" w:rsidRDefault="001F50B1" w:rsidP="001F50B1">
      <w:pPr>
        <w:rPr>
          <w:rFonts w:cs="Times New Roman"/>
          <w:szCs w:val="28"/>
        </w:rPr>
      </w:pPr>
      <w:r w:rsidRPr="001F50B1">
        <w:rPr>
          <w:rFonts w:cs="Times New Roman"/>
          <w:szCs w:val="28"/>
        </w:rPr>
        <w:t>Среди них необходимо отметить показатели, обладающие свойством инвариантности к масштабированию и перемещению: это фрактальная ра</w:t>
      </w:r>
      <w:r w:rsidRPr="001F50B1">
        <w:rPr>
          <w:rFonts w:cs="Times New Roman"/>
          <w:szCs w:val="28"/>
        </w:rPr>
        <w:t>з</w:t>
      </w:r>
      <w:r w:rsidRPr="001F50B1">
        <w:rPr>
          <w:rFonts w:cs="Times New Roman"/>
          <w:szCs w:val="28"/>
        </w:rPr>
        <w:t xml:space="preserve">мерность и коэффициенты преобразования Фурье от плоского изображения. </w:t>
      </w:r>
    </w:p>
    <w:p w:rsidR="001F50B1" w:rsidRPr="001F50B1" w:rsidRDefault="001F50B1" w:rsidP="001F50B1">
      <w:pPr>
        <w:rPr>
          <w:rFonts w:cs="Times New Roman"/>
          <w:szCs w:val="28"/>
        </w:rPr>
      </w:pPr>
      <w:r w:rsidRPr="001F50B1">
        <w:rPr>
          <w:rFonts w:cs="Times New Roman"/>
          <w:szCs w:val="28"/>
        </w:rPr>
        <w:t>Изображение рассматривается как точки на комплексной плоскости:</w:t>
      </w:r>
      <w:r w:rsidRPr="001F50B1">
        <w:rPr>
          <w:rFonts w:cs="Times New Roman"/>
          <w:position w:val="-12"/>
          <w:szCs w:val="28"/>
        </w:rPr>
        <w:object w:dxaOrig="1140" w:dyaOrig="340">
          <v:shape id="_x0000_i1026" type="#_x0000_t75" style="width:57pt;height:17.25pt" o:ole="">
            <v:imagedata r:id="rId13" o:title=""/>
          </v:shape>
          <o:OLEObject Type="Embed" ProgID="Equation.DSMT4" ShapeID="_x0000_i1026" DrawAspect="Content" ObjectID="_1464435831" r:id="rId14"/>
        </w:object>
      </w:r>
      <w:r w:rsidRPr="001F50B1">
        <w:rPr>
          <w:rFonts w:cs="Times New Roman"/>
          <w:szCs w:val="28"/>
        </w:rPr>
        <w:t>. Выполняется преобразование Фурье.  Нормирование коэффицие</w:t>
      </w:r>
      <w:r w:rsidRPr="001F50B1">
        <w:rPr>
          <w:rFonts w:cs="Times New Roman"/>
          <w:szCs w:val="28"/>
        </w:rPr>
        <w:t>н</w:t>
      </w:r>
      <w:r w:rsidRPr="001F50B1">
        <w:rPr>
          <w:rFonts w:cs="Times New Roman"/>
          <w:szCs w:val="28"/>
        </w:rPr>
        <w:t>тов (деление на первый член) обеспечивает инвариантность к масштабиров</w:t>
      </w:r>
      <w:r w:rsidRPr="001F50B1">
        <w:rPr>
          <w:rFonts w:cs="Times New Roman"/>
          <w:szCs w:val="28"/>
        </w:rPr>
        <w:t>а</w:t>
      </w:r>
      <w:r w:rsidRPr="001F50B1">
        <w:rPr>
          <w:rFonts w:cs="Times New Roman"/>
          <w:szCs w:val="28"/>
        </w:rPr>
        <w:t>нию,  вычитание фазы -  инвариантность к повороту. Большее количество к</w:t>
      </w:r>
      <w:r w:rsidRPr="001F50B1">
        <w:rPr>
          <w:rFonts w:cs="Times New Roman"/>
          <w:szCs w:val="28"/>
        </w:rPr>
        <w:t>о</w:t>
      </w:r>
      <w:r w:rsidRPr="001F50B1">
        <w:rPr>
          <w:rFonts w:cs="Times New Roman"/>
          <w:szCs w:val="28"/>
        </w:rPr>
        <w:t>эффициентов обеспечивает более детальное описание. Для различения ц</w:t>
      </w:r>
      <w:r w:rsidRPr="001F50B1">
        <w:rPr>
          <w:rFonts w:cs="Times New Roman"/>
          <w:szCs w:val="28"/>
        </w:rPr>
        <w:t>и</w:t>
      </w:r>
      <w:r w:rsidRPr="001F50B1">
        <w:rPr>
          <w:rFonts w:cs="Times New Roman"/>
          <w:szCs w:val="28"/>
        </w:rPr>
        <w:t xml:space="preserve">линдрических, конических, коротких имплантатов достаточно иметь не более 10 коэффициентов. </w:t>
      </w:r>
    </w:p>
    <w:p w:rsidR="001F50B1" w:rsidRPr="001F50B1" w:rsidRDefault="001F50B1" w:rsidP="001F50B1">
      <w:pPr>
        <w:spacing w:after="200"/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1F50B1">
        <w:rPr>
          <w:rFonts w:cs="Times New Roman"/>
          <w:color w:val="000000"/>
          <w:szCs w:val="28"/>
          <w:shd w:val="clear" w:color="auto" w:fill="FFFFFF"/>
        </w:rPr>
        <w:t>Фрактальная размерность –  показатель чувствительный к изрезанности контуров. Его использование позволяет различать имплантаты в первую оч</w:t>
      </w:r>
      <w:r w:rsidRPr="001F50B1">
        <w:rPr>
          <w:rFonts w:cs="Times New Roman"/>
          <w:color w:val="000000"/>
          <w:szCs w:val="28"/>
          <w:shd w:val="clear" w:color="auto" w:fill="FFFFFF"/>
        </w:rPr>
        <w:t>е</w:t>
      </w:r>
      <w:r w:rsidRPr="001F50B1">
        <w:rPr>
          <w:rFonts w:cs="Times New Roman"/>
          <w:color w:val="000000"/>
          <w:szCs w:val="28"/>
          <w:shd w:val="clear" w:color="auto" w:fill="FFFFFF"/>
        </w:rPr>
        <w:t>редь по шагу резьбы. Для идентификации по шагу резьбы достаточно выд</w:t>
      </w:r>
      <w:r w:rsidRPr="001F50B1">
        <w:rPr>
          <w:rFonts w:cs="Times New Roman"/>
          <w:color w:val="000000"/>
          <w:szCs w:val="28"/>
          <w:shd w:val="clear" w:color="auto" w:fill="FFFFFF"/>
        </w:rPr>
        <w:t>е</w:t>
      </w:r>
      <w:r w:rsidRPr="001F50B1">
        <w:rPr>
          <w:rFonts w:cs="Times New Roman"/>
          <w:color w:val="000000"/>
          <w:szCs w:val="28"/>
          <w:shd w:val="clear" w:color="auto" w:fill="FFFFFF"/>
        </w:rPr>
        <w:t>лять для анализа  часть верхушки имплантата, захватывая участок резьбы.  Определены  фрактальные размерности имплантатов с  разным шагом и гл</w:t>
      </w:r>
      <w:r w:rsidRPr="001F50B1">
        <w:rPr>
          <w:rFonts w:cs="Times New Roman"/>
          <w:color w:val="000000"/>
          <w:szCs w:val="28"/>
          <w:shd w:val="clear" w:color="auto" w:fill="FFFFFF"/>
        </w:rPr>
        <w:t>у</w:t>
      </w:r>
      <w:r w:rsidRPr="001F50B1">
        <w:rPr>
          <w:rFonts w:cs="Times New Roman"/>
          <w:color w:val="000000"/>
          <w:szCs w:val="28"/>
          <w:shd w:val="clear" w:color="auto" w:fill="FFFFFF"/>
        </w:rPr>
        <w:lastRenderedPageBreak/>
        <w:t>биной резьбы  с помощью программы</w:t>
      </w:r>
      <w:r w:rsidRPr="001F50B1">
        <w:rPr>
          <w:rFonts w:asciiTheme="minorHAnsi" w:hAnsiTheme="minorHAnsi"/>
          <w:sz w:val="22"/>
        </w:rPr>
        <w:t xml:space="preserve"> </w:t>
      </w:r>
      <w:r w:rsidRPr="001F50B1">
        <w:rPr>
          <w:rFonts w:cs="Times New Roman"/>
          <w:color w:val="000000"/>
          <w:szCs w:val="28"/>
          <w:shd w:val="clear" w:color="auto" w:fill="FFFFFF"/>
        </w:rPr>
        <w:t>HAUSDIM (Alceu Ferraz Costa). Отл</w:t>
      </w:r>
      <w:r w:rsidRPr="001F50B1">
        <w:rPr>
          <w:rFonts w:cs="Times New Roman"/>
          <w:color w:val="000000"/>
          <w:szCs w:val="28"/>
          <w:shd w:val="clear" w:color="auto" w:fill="FFFFFF"/>
        </w:rPr>
        <w:t>и</w:t>
      </w:r>
      <w:r w:rsidRPr="001F50B1">
        <w:rPr>
          <w:rFonts w:cs="Times New Roman"/>
          <w:color w:val="000000"/>
          <w:szCs w:val="28"/>
          <w:shd w:val="clear" w:color="auto" w:fill="FFFFFF"/>
        </w:rPr>
        <w:t xml:space="preserve">чие составляет  15-19%, что делает возможным разделение имплантатов по данному показателю. </w:t>
      </w:r>
    </w:p>
    <w:p w:rsidR="001F50B1" w:rsidRPr="001F50B1" w:rsidRDefault="001F50B1" w:rsidP="001F50B1">
      <w:pPr>
        <w:spacing w:after="240" w:line="276" w:lineRule="auto"/>
        <w:jc w:val="left"/>
        <w:rPr>
          <w:rFonts w:cs="Times New Roman"/>
          <w:b/>
          <w:i/>
          <w:szCs w:val="28"/>
        </w:rPr>
      </w:pPr>
      <w:r w:rsidRPr="001F50B1">
        <w:rPr>
          <w:rFonts w:cs="Times New Roman"/>
          <w:b/>
          <w:i/>
          <w:szCs w:val="28"/>
        </w:rPr>
        <w:t>Предварительная обработка изображений.</w:t>
      </w:r>
    </w:p>
    <w:p w:rsidR="001F50B1" w:rsidRPr="001F50B1" w:rsidRDefault="001F50B1" w:rsidP="001F50B1">
      <w:pPr>
        <w:autoSpaceDE w:val="0"/>
        <w:autoSpaceDN w:val="0"/>
        <w:adjustRightInd w:val="0"/>
        <w:ind w:firstLine="708"/>
        <w:rPr>
          <w:rFonts w:cs="Times New Roman"/>
          <w:szCs w:val="28"/>
        </w:rPr>
      </w:pPr>
      <w:r w:rsidRPr="001F50B1">
        <w:rPr>
          <w:rFonts w:cs="Times New Roman"/>
          <w:szCs w:val="28"/>
        </w:rPr>
        <w:t>Обработка совмещаемого и базового изображений включает простра</w:t>
      </w:r>
      <w:r w:rsidRPr="001F50B1">
        <w:rPr>
          <w:rFonts w:cs="Times New Roman"/>
          <w:szCs w:val="28"/>
        </w:rPr>
        <w:t>н</w:t>
      </w:r>
      <w:r w:rsidRPr="001F50B1">
        <w:rPr>
          <w:rFonts w:cs="Times New Roman"/>
          <w:szCs w:val="28"/>
        </w:rPr>
        <w:t>ственную фильтрацию для устранения шумов, при необходимости  переди</w:t>
      </w:r>
      <w:r w:rsidRPr="001F50B1">
        <w:rPr>
          <w:rFonts w:cs="Times New Roman"/>
          <w:szCs w:val="28"/>
        </w:rPr>
        <w:t>с</w:t>
      </w:r>
      <w:r w:rsidRPr="001F50B1">
        <w:rPr>
          <w:rFonts w:cs="Times New Roman"/>
          <w:szCs w:val="28"/>
        </w:rPr>
        <w:t>кретизацию одного из изображений для его поворота и приведения к необх</w:t>
      </w:r>
      <w:r w:rsidRPr="001F50B1">
        <w:rPr>
          <w:rFonts w:cs="Times New Roman"/>
          <w:szCs w:val="28"/>
        </w:rPr>
        <w:t>о</w:t>
      </w:r>
      <w:r w:rsidRPr="001F50B1">
        <w:rPr>
          <w:rFonts w:cs="Times New Roman"/>
          <w:szCs w:val="28"/>
        </w:rPr>
        <w:t>димому масштабу.</w:t>
      </w:r>
    </w:p>
    <w:p w:rsidR="001F50B1" w:rsidRPr="001F50B1" w:rsidRDefault="001F50B1" w:rsidP="001F50B1">
      <w:pPr>
        <w:autoSpaceDE w:val="0"/>
        <w:autoSpaceDN w:val="0"/>
        <w:adjustRightInd w:val="0"/>
        <w:ind w:firstLine="708"/>
        <w:rPr>
          <w:rFonts w:cs="Times New Roman"/>
          <w:szCs w:val="28"/>
        </w:rPr>
      </w:pPr>
      <w:r w:rsidRPr="001F50B1">
        <w:rPr>
          <w:rFonts w:cs="Times New Roman"/>
          <w:szCs w:val="28"/>
        </w:rPr>
        <w:t>Изображение рассматривается как реализации двумерного случайного дискретного процесса, наблюдаемого прибором в условиях нахождения об</w:t>
      </w:r>
      <w:r w:rsidRPr="001F50B1">
        <w:rPr>
          <w:rFonts w:cs="Times New Roman"/>
          <w:szCs w:val="28"/>
        </w:rPr>
        <w:t>ъ</w:t>
      </w:r>
      <w:r w:rsidRPr="001F50B1">
        <w:rPr>
          <w:rFonts w:cs="Times New Roman"/>
          <w:szCs w:val="28"/>
        </w:rPr>
        <w:t>екта в зоне контролируемого пространства либо при отсутствии объекта наблюдения. В составе наблюдаемого процесса, независимо от условий, им</w:t>
      </w:r>
      <w:r w:rsidRPr="001F50B1">
        <w:rPr>
          <w:rFonts w:cs="Times New Roman"/>
          <w:szCs w:val="28"/>
        </w:rPr>
        <w:t>е</w:t>
      </w:r>
      <w:r w:rsidRPr="001F50B1">
        <w:rPr>
          <w:rFonts w:cs="Times New Roman"/>
          <w:szCs w:val="28"/>
        </w:rPr>
        <w:t>ется аддитивный компонент - некоррелированный гауссов шум собственно прибора.</w:t>
      </w:r>
    </w:p>
    <w:p w:rsidR="001F50B1" w:rsidRPr="001F50B1" w:rsidRDefault="001F50B1" w:rsidP="001F50B1">
      <w:pPr>
        <w:autoSpaceDE w:val="0"/>
        <w:autoSpaceDN w:val="0"/>
        <w:adjustRightInd w:val="0"/>
        <w:ind w:firstLine="708"/>
        <w:rPr>
          <w:rFonts w:cs="Times New Roman"/>
          <w:szCs w:val="28"/>
        </w:rPr>
      </w:pPr>
      <w:r w:rsidRPr="001F50B1">
        <w:rPr>
          <w:rFonts w:cs="Times New Roman"/>
          <w:szCs w:val="28"/>
        </w:rPr>
        <w:t>Результат воздействия такого шума можно исключить посредством в</w:t>
      </w:r>
      <w:r w:rsidRPr="001F50B1">
        <w:rPr>
          <w:rFonts w:cs="Times New Roman"/>
          <w:szCs w:val="28"/>
        </w:rPr>
        <w:t>ы</w:t>
      </w:r>
      <w:r w:rsidRPr="001F50B1">
        <w:rPr>
          <w:rFonts w:cs="Times New Roman"/>
          <w:szCs w:val="28"/>
        </w:rPr>
        <w:t>полнения операции сглаживания  каждого изображения методами нелине</w:t>
      </w:r>
      <w:r w:rsidRPr="001F50B1">
        <w:rPr>
          <w:rFonts w:cs="Times New Roman"/>
          <w:szCs w:val="28"/>
        </w:rPr>
        <w:t>й</w:t>
      </w:r>
      <w:r w:rsidRPr="001F50B1">
        <w:rPr>
          <w:rFonts w:cs="Times New Roman"/>
          <w:szCs w:val="28"/>
        </w:rPr>
        <w:t>ной фильтрации [64]. Оставшийся фон исследуется по характеристикам   в</w:t>
      </w:r>
      <w:r w:rsidRPr="001F50B1">
        <w:rPr>
          <w:rFonts w:cs="Times New Roman"/>
          <w:szCs w:val="28"/>
        </w:rPr>
        <w:t>ы</w:t>
      </w:r>
      <w:r w:rsidRPr="001F50B1">
        <w:rPr>
          <w:rFonts w:cs="Times New Roman"/>
          <w:szCs w:val="28"/>
        </w:rPr>
        <w:t>борочной автокорреляционной матрицы. Информация об имплантате и фоне при этом не исказится, сохранятся все однородные фрагменты и ступенчатые (резкие) перепады на изображении, то есть сохраняется информация для в</w:t>
      </w:r>
      <w:r w:rsidRPr="001F50B1">
        <w:rPr>
          <w:rFonts w:cs="Times New Roman"/>
          <w:szCs w:val="28"/>
        </w:rPr>
        <w:t>ы</w:t>
      </w:r>
      <w:r w:rsidRPr="001F50B1">
        <w:rPr>
          <w:rFonts w:cs="Times New Roman"/>
          <w:szCs w:val="28"/>
        </w:rPr>
        <w:t>деления граничных точек фрагментов имплантата.</w:t>
      </w:r>
    </w:p>
    <w:p w:rsidR="001F50B1" w:rsidRPr="001F50B1" w:rsidRDefault="001F50B1" w:rsidP="001F50B1">
      <w:pPr>
        <w:autoSpaceDE w:val="0"/>
        <w:autoSpaceDN w:val="0"/>
        <w:adjustRightInd w:val="0"/>
        <w:spacing w:after="120" w:line="276" w:lineRule="auto"/>
        <w:rPr>
          <w:rFonts w:cs="Times New Roman"/>
          <w:b/>
          <w:i/>
          <w:szCs w:val="28"/>
        </w:rPr>
      </w:pPr>
      <w:r w:rsidRPr="001F50B1">
        <w:rPr>
          <w:rFonts w:cs="Times New Roman"/>
          <w:b/>
          <w:i/>
          <w:szCs w:val="28"/>
        </w:rPr>
        <w:t>Совмещение изображений.</w:t>
      </w:r>
    </w:p>
    <w:p w:rsidR="001F50B1" w:rsidRPr="001F50B1" w:rsidRDefault="001F50B1" w:rsidP="001F50B1">
      <w:pPr>
        <w:autoSpaceDE w:val="0"/>
        <w:autoSpaceDN w:val="0"/>
        <w:adjustRightInd w:val="0"/>
        <w:ind w:firstLine="708"/>
        <w:rPr>
          <w:rFonts w:cs="Times New Roman"/>
          <w:szCs w:val="28"/>
        </w:rPr>
      </w:pPr>
      <w:r w:rsidRPr="001F50B1">
        <w:rPr>
          <w:rFonts w:cs="Times New Roman"/>
          <w:szCs w:val="28"/>
        </w:rPr>
        <w:t>Предлагается использовать корреляционный метод совмещения, осн</w:t>
      </w:r>
      <w:r w:rsidRPr="001F50B1">
        <w:rPr>
          <w:rFonts w:cs="Times New Roman"/>
          <w:szCs w:val="28"/>
        </w:rPr>
        <w:t>о</w:t>
      </w:r>
      <w:r w:rsidRPr="001F50B1">
        <w:rPr>
          <w:rFonts w:cs="Times New Roman"/>
          <w:szCs w:val="28"/>
        </w:rPr>
        <w:t>ванный на применении методики скользящего окна и использовании коэ</w:t>
      </w:r>
      <w:r w:rsidRPr="001F50B1">
        <w:rPr>
          <w:rFonts w:cs="Times New Roman"/>
          <w:szCs w:val="28"/>
        </w:rPr>
        <w:t>ф</w:t>
      </w:r>
      <w:r w:rsidRPr="001F50B1">
        <w:rPr>
          <w:rFonts w:cs="Times New Roman"/>
          <w:szCs w:val="28"/>
        </w:rPr>
        <w:t xml:space="preserve">фициента корреляции в качестве меры сходства. Метод достаточно надежен и точен, в том числе и при наличии шумов. </w:t>
      </w:r>
    </w:p>
    <w:p w:rsidR="001F50B1" w:rsidRPr="001F50B1" w:rsidRDefault="001F50B1" w:rsidP="001F50B1">
      <w:pPr>
        <w:rPr>
          <w:rFonts w:cs="Times New Roman"/>
          <w:szCs w:val="28"/>
        </w:rPr>
      </w:pPr>
      <w:r w:rsidRPr="001F50B1">
        <w:rPr>
          <w:rFonts w:cs="Times New Roman"/>
          <w:szCs w:val="28"/>
        </w:rPr>
        <w:t>Разработана процедура проверки правильности совмещения, основа</w:t>
      </w:r>
      <w:r w:rsidRPr="001F50B1">
        <w:rPr>
          <w:rFonts w:cs="Times New Roman"/>
          <w:szCs w:val="28"/>
        </w:rPr>
        <w:t>н</w:t>
      </w:r>
      <w:r w:rsidRPr="001F50B1">
        <w:rPr>
          <w:rFonts w:cs="Times New Roman"/>
          <w:szCs w:val="28"/>
        </w:rPr>
        <w:t>ная на сравнении пространственного соответствия между расположением эталонов и положением максимумов коэффициентов корреляции.</w:t>
      </w:r>
    </w:p>
    <w:p w:rsidR="001F50B1" w:rsidRPr="001F50B1" w:rsidRDefault="001F50B1" w:rsidP="001F50B1">
      <w:pPr>
        <w:rPr>
          <w:rFonts w:cs="Times New Roman"/>
          <w:szCs w:val="28"/>
        </w:rPr>
      </w:pPr>
      <w:r w:rsidRPr="001F50B1">
        <w:rPr>
          <w:rFonts w:cs="Times New Roman"/>
          <w:szCs w:val="28"/>
        </w:rPr>
        <w:lastRenderedPageBreak/>
        <w:t>Совмещение изображений после имплантации  целесообразно пров</w:t>
      </w:r>
      <w:r w:rsidRPr="001F50B1">
        <w:rPr>
          <w:rFonts w:cs="Times New Roman"/>
          <w:szCs w:val="28"/>
        </w:rPr>
        <w:t>о</w:t>
      </w:r>
      <w:r w:rsidRPr="001F50B1">
        <w:rPr>
          <w:rFonts w:cs="Times New Roman"/>
          <w:szCs w:val="28"/>
        </w:rPr>
        <w:t>дить, используя априорную информацию о размерах имплантата, что сущ</w:t>
      </w:r>
      <w:r w:rsidRPr="001F50B1">
        <w:rPr>
          <w:rFonts w:cs="Times New Roman"/>
          <w:szCs w:val="28"/>
        </w:rPr>
        <w:t>е</w:t>
      </w:r>
      <w:r w:rsidRPr="001F50B1">
        <w:rPr>
          <w:rFonts w:cs="Times New Roman"/>
          <w:szCs w:val="28"/>
        </w:rPr>
        <w:t>ственно повышает скорость обработки и увеличивает вероятность правил</w:t>
      </w:r>
      <w:r w:rsidRPr="001F50B1">
        <w:rPr>
          <w:rFonts w:cs="Times New Roman"/>
          <w:szCs w:val="28"/>
        </w:rPr>
        <w:t>ь</w:t>
      </w:r>
      <w:r w:rsidRPr="001F50B1">
        <w:rPr>
          <w:rFonts w:cs="Times New Roman"/>
          <w:szCs w:val="28"/>
        </w:rPr>
        <w:t xml:space="preserve">ного распознавания (совмещения). </w:t>
      </w:r>
    </w:p>
    <w:p w:rsidR="001F50B1" w:rsidRPr="001F50B1" w:rsidRDefault="001F50B1" w:rsidP="001F50B1">
      <w:pPr>
        <w:spacing w:before="240" w:after="200" w:line="276" w:lineRule="auto"/>
        <w:ind w:left="357" w:firstLine="0"/>
        <w:jc w:val="left"/>
        <w:rPr>
          <w:rFonts w:cs="Times New Roman"/>
          <w:b/>
          <w:i/>
          <w:szCs w:val="28"/>
        </w:rPr>
      </w:pPr>
      <w:r w:rsidRPr="001F50B1">
        <w:rPr>
          <w:rFonts w:cs="Times New Roman"/>
          <w:b/>
          <w:i/>
          <w:szCs w:val="28"/>
        </w:rPr>
        <w:t>Распознавание имплантата. Выделение контура. Определение типа.</w:t>
      </w:r>
    </w:p>
    <w:p w:rsidR="001F50B1" w:rsidRPr="001F50B1" w:rsidRDefault="001F50B1" w:rsidP="001F50B1">
      <w:pPr>
        <w:autoSpaceDE w:val="0"/>
        <w:autoSpaceDN w:val="0"/>
        <w:adjustRightInd w:val="0"/>
        <w:rPr>
          <w:rFonts w:cs="Times New Roman"/>
          <w:szCs w:val="28"/>
        </w:rPr>
      </w:pPr>
      <w:r w:rsidRPr="001F50B1">
        <w:rPr>
          <w:rFonts w:cs="Times New Roman"/>
          <w:szCs w:val="28"/>
        </w:rPr>
        <w:t>Для обеспечения обработки периимплантатной области необходимо исключение изображения имплантата из обработки, т.к. внутренняя его структура меняется  на этапах протезирования, а интересуют изменения в п</w:t>
      </w:r>
      <w:r w:rsidRPr="001F50B1">
        <w:rPr>
          <w:rFonts w:cs="Times New Roman"/>
          <w:szCs w:val="28"/>
        </w:rPr>
        <w:t>е</w:t>
      </w:r>
      <w:r w:rsidRPr="001F50B1">
        <w:rPr>
          <w:rFonts w:cs="Times New Roman"/>
          <w:szCs w:val="28"/>
        </w:rPr>
        <w:t>риимплантатной области.  Для этого необходимо «распознать» его на изо</w:t>
      </w:r>
      <w:r w:rsidRPr="001F50B1">
        <w:rPr>
          <w:rFonts w:cs="Times New Roman"/>
          <w:szCs w:val="28"/>
        </w:rPr>
        <w:t>б</w:t>
      </w:r>
      <w:r w:rsidRPr="001F50B1">
        <w:rPr>
          <w:rFonts w:cs="Times New Roman"/>
          <w:szCs w:val="28"/>
        </w:rPr>
        <w:t>ражении.</w:t>
      </w:r>
    </w:p>
    <w:p w:rsidR="001F50B1" w:rsidRPr="001F50B1" w:rsidRDefault="001F50B1" w:rsidP="001F50B1">
      <w:pPr>
        <w:autoSpaceDE w:val="0"/>
        <w:autoSpaceDN w:val="0"/>
        <w:adjustRightInd w:val="0"/>
        <w:rPr>
          <w:rFonts w:cs="Times New Roman"/>
          <w:szCs w:val="28"/>
        </w:rPr>
      </w:pPr>
      <w:r w:rsidRPr="001F50B1">
        <w:rPr>
          <w:rFonts w:cs="Times New Roman"/>
          <w:szCs w:val="28"/>
        </w:rPr>
        <w:t>Если известны точные данные об установленном имплантате, изобр</w:t>
      </w:r>
      <w:r w:rsidRPr="001F50B1">
        <w:rPr>
          <w:rFonts w:cs="Times New Roman"/>
          <w:szCs w:val="28"/>
        </w:rPr>
        <w:t>а</w:t>
      </w:r>
      <w:r w:rsidRPr="001F50B1">
        <w:rPr>
          <w:rFonts w:cs="Times New Roman"/>
          <w:szCs w:val="28"/>
        </w:rPr>
        <w:t>жение эталона из базы данных имплантатов совмещается методом скольз</w:t>
      </w:r>
      <w:r w:rsidRPr="001F50B1">
        <w:rPr>
          <w:rFonts w:cs="Times New Roman"/>
          <w:szCs w:val="28"/>
        </w:rPr>
        <w:t>я</w:t>
      </w:r>
      <w:r w:rsidRPr="001F50B1">
        <w:rPr>
          <w:rFonts w:cs="Times New Roman"/>
          <w:szCs w:val="28"/>
        </w:rPr>
        <w:t>щего окна. Критерий  распознавания – максимум корреляционной функции, равенство площадей сечений, равенство объемов. Из базового и совмещаем</w:t>
      </w:r>
      <w:r w:rsidRPr="001F50B1">
        <w:rPr>
          <w:rFonts w:cs="Times New Roman"/>
          <w:szCs w:val="28"/>
        </w:rPr>
        <w:t>о</w:t>
      </w:r>
      <w:r w:rsidRPr="001F50B1">
        <w:rPr>
          <w:rFonts w:cs="Times New Roman"/>
          <w:szCs w:val="28"/>
        </w:rPr>
        <w:t>го изображения исключается область имплантата. Далее осуществляется оценка характеристик периимплантатной области сравниваемых изображ</w:t>
      </w:r>
      <w:r w:rsidRPr="001F50B1">
        <w:rPr>
          <w:rFonts w:cs="Times New Roman"/>
          <w:szCs w:val="28"/>
        </w:rPr>
        <w:t>е</w:t>
      </w:r>
      <w:r w:rsidRPr="001F50B1">
        <w:rPr>
          <w:rFonts w:cs="Times New Roman"/>
          <w:szCs w:val="28"/>
        </w:rPr>
        <w:t xml:space="preserve">ний. </w:t>
      </w:r>
    </w:p>
    <w:p w:rsidR="001F50B1" w:rsidRDefault="001F50B1" w:rsidP="001F50B1">
      <w:pPr>
        <w:rPr>
          <w:rFonts w:eastAsia="Times New Roman" w:cs="Times New Roman"/>
          <w:szCs w:val="28"/>
          <w:lang w:eastAsia="ru-RU"/>
        </w:rPr>
      </w:pPr>
      <w:r w:rsidRPr="001F50B1">
        <w:rPr>
          <w:rFonts w:cs="Times New Roman"/>
          <w:szCs w:val="28"/>
        </w:rPr>
        <w:t>При отсутствии информации об имплантате осуществляется сравнение с изображениями имплантатов из базы эталонов. Для сокращения вычисл</w:t>
      </w:r>
      <w:r w:rsidRPr="001F50B1">
        <w:rPr>
          <w:rFonts w:cs="Times New Roman"/>
          <w:szCs w:val="28"/>
        </w:rPr>
        <w:t>е</w:t>
      </w:r>
      <w:r w:rsidRPr="001F50B1">
        <w:rPr>
          <w:rFonts w:cs="Times New Roman"/>
          <w:szCs w:val="28"/>
        </w:rPr>
        <w:t>ний предварительно осуществляется выделение внешнего контура имплант</w:t>
      </w:r>
      <w:r w:rsidRPr="001F50B1">
        <w:rPr>
          <w:rFonts w:cs="Times New Roman"/>
          <w:szCs w:val="28"/>
        </w:rPr>
        <w:t>а</w:t>
      </w:r>
      <w:r w:rsidRPr="001F50B1">
        <w:rPr>
          <w:rFonts w:cs="Times New Roman"/>
          <w:szCs w:val="28"/>
        </w:rPr>
        <w:t>та, определение его типа. По выделенному контуру вычисляется фрактальная размерность, которая позволяет выделить множество эталонов, к которому может принадлежать рассматриваемый имплантат. Проведенный анализ  возможности распознавания по информации о фрактальной размерности и геометрических размерах показывает, что хорошо разделяются  имплантаты по шагу резьбы, длине,  компактности. Для разделения среди конических и</w:t>
      </w:r>
      <w:r w:rsidRPr="001F50B1">
        <w:rPr>
          <w:rFonts w:cs="Times New Roman"/>
          <w:szCs w:val="28"/>
        </w:rPr>
        <w:t>м</w:t>
      </w:r>
      <w:r w:rsidRPr="001F50B1">
        <w:rPr>
          <w:rFonts w:cs="Times New Roman"/>
          <w:szCs w:val="28"/>
        </w:rPr>
        <w:t>плантатов, цилиндрических необходимо использование дополнительной и</w:t>
      </w:r>
      <w:r w:rsidRPr="001F50B1">
        <w:rPr>
          <w:rFonts w:cs="Times New Roman"/>
          <w:szCs w:val="28"/>
        </w:rPr>
        <w:t>н</w:t>
      </w:r>
      <w:r w:rsidRPr="001F50B1">
        <w:rPr>
          <w:rFonts w:cs="Times New Roman"/>
          <w:szCs w:val="28"/>
        </w:rPr>
        <w:t>формации (например: вид абатмента).</w:t>
      </w:r>
      <w:r w:rsidRPr="001F50B1">
        <w:rPr>
          <w:rFonts w:asciiTheme="minorHAnsi" w:hAnsiTheme="minorHAnsi"/>
          <w:sz w:val="22"/>
        </w:rPr>
        <w:t xml:space="preserve"> </w:t>
      </w:r>
      <w:r w:rsidRPr="001F50B1">
        <w:rPr>
          <w:rFonts w:cs="Times New Roman"/>
          <w:szCs w:val="28"/>
        </w:rPr>
        <w:t xml:space="preserve">В дальнейшем необходимо  обучение </w:t>
      </w:r>
      <w:r w:rsidRPr="001F50B1">
        <w:rPr>
          <w:rFonts w:cs="Times New Roman"/>
          <w:szCs w:val="28"/>
        </w:rPr>
        <w:lastRenderedPageBreak/>
        <w:t>нейронной сети для распознавания более тонких различий между эталонами имплантатов.</w:t>
      </w:r>
      <w:r w:rsidRPr="001F50B1">
        <w:rPr>
          <w:rFonts w:eastAsia="Times New Roman" w:cs="Times New Roman"/>
          <w:szCs w:val="28"/>
          <w:lang w:eastAsia="ru-RU"/>
        </w:rPr>
        <w:t xml:space="preserve"> </w:t>
      </w:r>
    </w:p>
    <w:p w:rsidR="00E23114" w:rsidRDefault="00E23114" w:rsidP="001F50B1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Применение распознавания типов имплантатов при решении задач идентификации личности может существенно ограничить область поиска.</w:t>
      </w:r>
    </w:p>
    <w:p w:rsidR="001F50B1" w:rsidRPr="001F50B1" w:rsidRDefault="001F50B1" w:rsidP="001F50B1">
      <w:pPr>
        <w:rPr>
          <w:rFonts w:cs="Times New Roman"/>
          <w:szCs w:val="28"/>
        </w:rPr>
      </w:pPr>
      <w:r w:rsidRPr="001F50B1">
        <w:rPr>
          <w:rFonts w:eastAsia="Times New Roman" w:cs="Times New Roman"/>
          <w:szCs w:val="28"/>
          <w:lang w:eastAsia="ru-RU"/>
        </w:rPr>
        <w:t>Для выделения контура  использовались: алгоритм градиентного обн</w:t>
      </w:r>
      <w:r w:rsidRPr="001F50B1">
        <w:rPr>
          <w:rFonts w:eastAsia="Times New Roman" w:cs="Times New Roman"/>
          <w:szCs w:val="28"/>
          <w:lang w:eastAsia="ru-RU"/>
        </w:rPr>
        <w:t>а</w:t>
      </w:r>
      <w:r w:rsidRPr="001F50B1">
        <w:rPr>
          <w:rFonts w:eastAsia="Times New Roman" w:cs="Times New Roman"/>
          <w:szCs w:val="28"/>
          <w:lang w:eastAsia="ru-RU"/>
        </w:rPr>
        <w:t>ружителя граничных точек, алгоритмы обнаружителей граничных точек Превитта, Робертса, Собела, Канни, алгоритм на основе дифференциального оператора Лапласа [33, 89, 219]. Выделение граничных точек областей ос</w:t>
      </w:r>
      <w:r w:rsidRPr="001F50B1">
        <w:rPr>
          <w:rFonts w:eastAsia="Times New Roman" w:cs="Times New Roman"/>
          <w:szCs w:val="28"/>
          <w:lang w:eastAsia="ru-RU"/>
        </w:rPr>
        <w:t>у</w:t>
      </w:r>
      <w:r w:rsidRPr="001F50B1">
        <w:rPr>
          <w:rFonts w:eastAsia="Times New Roman" w:cs="Times New Roman"/>
          <w:szCs w:val="28"/>
          <w:lang w:eastAsia="ru-RU"/>
        </w:rPr>
        <w:t>ществлялось в предположении, что граничные точки имеют большую вел</w:t>
      </w:r>
      <w:r w:rsidRPr="001F50B1">
        <w:rPr>
          <w:rFonts w:eastAsia="Times New Roman" w:cs="Times New Roman"/>
          <w:szCs w:val="28"/>
          <w:lang w:eastAsia="ru-RU"/>
        </w:rPr>
        <w:t>и</w:t>
      </w:r>
      <w:r w:rsidRPr="001F50B1">
        <w:rPr>
          <w:rFonts w:eastAsia="Times New Roman" w:cs="Times New Roman"/>
          <w:szCs w:val="28"/>
          <w:lang w:eastAsia="ru-RU"/>
        </w:rPr>
        <w:t xml:space="preserve">чину модуля градиента функции яркости изображения. </w:t>
      </w:r>
      <w:r w:rsidRPr="001F50B1">
        <w:rPr>
          <w:rFonts w:cs="Times New Roman"/>
          <w:szCs w:val="28"/>
        </w:rPr>
        <w:t>Контуры также мо</w:t>
      </w:r>
      <w:r w:rsidRPr="001F50B1">
        <w:rPr>
          <w:rFonts w:cs="Times New Roman"/>
          <w:szCs w:val="28"/>
        </w:rPr>
        <w:t>ж</w:t>
      </w:r>
      <w:r w:rsidRPr="001F50B1">
        <w:rPr>
          <w:rFonts w:cs="Times New Roman"/>
          <w:szCs w:val="28"/>
        </w:rPr>
        <w:t>но использовать для получения более четких границ. Для этого получали  лапласиан  и складывали  с исходным изображением. В результате имеем б</w:t>
      </w:r>
      <w:r w:rsidRPr="001F50B1">
        <w:rPr>
          <w:rFonts w:cs="Times New Roman"/>
          <w:szCs w:val="28"/>
        </w:rPr>
        <w:t>о</w:t>
      </w:r>
      <w:r w:rsidRPr="001F50B1">
        <w:rPr>
          <w:rFonts w:cs="Times New Roman"/>
          <w:szCs w:val="28"/>
        </w:rPr>
        <w:t xml:space="preserve">лее четкие границы. </w:t>
      </w:r>
      <w:r w:rsidR="00C9687C">
        <w:rPr>
          <w:rFonts w:cs="Times New Roman"/>
          <w:szCs w:val="28"/>
        </w:rPr>
        <w:t>На рисунке показаны результаты обработки снимка.</w:t>
      </w:r>
    </w:p>
    <w:p w:rsidR="001F50B1" w:rsidRDefault="001F50B1" w:rsidP="001F50B1">
      <w:pPr>
        <w:autoSpaceDE w:val="0"/>
        <w:autoSpaceDN w:val="0"/>
        <w:adjustRightInd w:val="0"/>
        <w:rPr>
          <w:rFonts w:cs="Times New Roman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74"/>
        <w:gridCol w:w="1912"/>
        <w:gridCol w:w="1843"/>
        <w:gridCol w:w="2126"/>
      </w:tblGrid>
      <w:tr w:rsidR="001F50B1" w:rsidRPr="001F50B1" w:rsidTr="00C9687C">
        <w:tc>
          <w:tcPr>
            <w:tcW w:w="2874" w:type="dxa"/>
          </w:tcPr>
          <w:p w:rsidR="001F50B1" w:rsidRPr="00AE2B40" w:rsidRDefault="001F50B1" w:rsidP="001F50B1">
            <w:pPr>
              <w:spacing w:line="240" w:lineRule="auto"/>
              <w:ind w:firstLine="0"/>
              <w:jc w:val="left"/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</w:pPr>
            <w:r w:rsidRPr="00AE2B40">
              <w:rPr>
                <w:rFonts w:asciiTheme="minorHAnsi" w:hAnsiTheme="minorHAnsi"/>
                <w:noProof/>
                <w:sz w:val="22"/>
                <w:lang w:eastAsia="ru-RU"/>
              </w:rPr>
              <w:drawing>
                <wp:inline distT="0" distB="0" distL="0" distR="0" wp14:anchorId="73C39E6E" wp14:editId="32A1CE62">
                  <wp:extent cx="1578944" cy="3162300"/>
                  <wp:effectExtent l="0" t="0" r="2540" b="0"/>
                  <wp:docPr id="1031" name="Рисунок 1031" descr="C:\Users\USER\AppData\Local\Microsoft\Windows\Temporary Internet Files\Content.Word\MAX_clinic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Temporary Internet Files\Content.Word\MAX_clinica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10" t="24688" r="10434" b="4558"/>
                          <a:stretch/>
                        </pic:blipFill>
                        <pic:spPr bwMode="auto">
                          <a:xfrm>
                            <a:off x="0" y="0"/>
                            <a:ext cx="1582265" cy="316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30459"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  <w:t xml:space="preserve">               </w:t>
            </w:r>
            <w:r w:rsidRPr="00AE2B40"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  <w:t>а)</w:t>
            </w:r>
          </w:p>
        </w:tc>
        <w:tc>
          <w:tcPr>
            <w:tcW w:w="1912" w:type="dxa"/>
            <w:vAlign w:val="center"/>
          </w:tcPr>
          <w:p w:rsidR="001F50B1" w:rsidRPr="00AE2B40" w:rsidRDefault="001F50B1" w:rsidP="001F50B1">
            <w:pPr>
              <w:spacing w:line="240" w:lineRule="auto"/>
              <w:ind w:firstLine="0"/>
              <w:jc w:val="left"/>
              <w:rPr>
                <w:rFonts w:asciiTheme="minorHAnsi" w:hAnsiTheme="minorHAnsi"/>
                <w:noProof/>
                <w:sz w:val="22"/>
                <w:lang w:eastAsia="ru-RU"/>
              </w:rPr>
            </w:pPr>
            <w:r w:rsidRPr="00AE2B40">
              <w:rPr>
                <w:rFonts w:asciiTheme="minorHAnsi" w:hAnsiTheme="minorHAnsi"/>
                <w:noProof/>
                <w:sz w:val="22"/>
                <w:lang w:eastAsia="ru-RU"/>
              </w:rPr>
              <w:drawing>
                <wp:inline distT="0" distB="0" distL="0" distR="0" wp14:anchorId="04775927" wp14:editId="71A3CE95">
                  <wp:extent cx="1040524" cy="2490952"/>
                  <wp:effectExtent l="0" t="0" r="7620" b="5080"/>
                  <wp:docPr id="1032" name="Рисунок 1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35116" t="16254" r="47934" b="11571"/>
                          <a:stretch/>
                        </pic:blipFill>
                        <pic:spPr bwMode="auto">
                          <a:xfrm>
                            <a:off x="0" y="0"/>
                            <a:ext cx="1042539" cy="2495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F50B1" w:rsidRPr="00AE2B40" w:rsidRDefault="00F30459" w:rsidP="001F50B1">
            <w:pPr>
              <w:spacing w:line="240" w:lineRule="auto"/>
              <w:ind w:firstLine="0"/>
              <w:jc w:val="left"/>
              <w:rPr>
                <w:rFonts w:asciiTheme="minorHAnsi" w:hAnsiTheme="minorHAnsi"/>
                <w:noProof/>
                <w:sz w:val="22"/>
                <w:lang w:eastAsia="ru-RU"/>
              </w:rPr>
            </w:pPr>
            <w:r>
              <w:rPr>
                <w:rFonts w:asciiTheme="minorHAnsi" w:hAnsiTheme="minorHAnsi"/>
                <w:noProof/>
                <w:sz w:val="22"/>
                <w:lang w:eastAsia="ru-RU"/>
              </w:rPr>
              <w:t xml:space="preserve">              </w:t>
            </w:r>
            <w:r w:rsidR="001F50B1" w:rsidRPr="00AE2B40">
              <w:rPr>
                <w:rFonts w:asciiTheme="minorHAnsi" w:hAnsiTheme="minorHAnsi"/>
                <w:noProof/>
                <w:sz w:val="22"/>
                <w:lang w:eastAsia="ru-RU"/>
              </w:rPr>
              <w:t>б)</w:t>
            </w:r>
          </w:p>
          <w:p w:rsidR="001F50B1" w:rsidRPr="00AE2B40" w:rsidRDefault="001F50B1" w:rsidP="001F50B1">
            <w:pPr>
              <w:spacing w:line="240" w:lineRule="auto"/>
              <w:ind w:firstLine="0"/>
              <w:jc w:val="left"/>
              <w:rPr>
                <w:rFonts w:asciiTheme="minorHAnsi" w:hAnsiTheme="minorHAnsi"/>
                <w:noProof/>
                <w:sz w:val="22"/>
                <w:lang w:eastAsia="ru-RU"/>
              </w:rPr>
            </w:pPr>
          </w:p>
          <w:p w:rsidR="001F50B1" w:rsidRPr="00AE2B40" w:rsidRDefault="001F50B1" w:rsidP="001F50B1">
            <w:pPr>
              <w:spacing w:line="240" w:lineRule="auto"/>
              <w:ind w:firstLine="0"/>
              <w:jc w:val="left"/>
              <w:rPr>
                <w:rFonts w:asciiTheme="minorHAnsi" w:hAnsiTheme="minorHAnsi"/>
                <w:sz w:val="22"/>
              </w:rPr>
            </w:pPr>
          </w:p>
        </w:tc>
        <w:tc>
          <w:tcPr>
            <w:tcW w:w="1843" w:type="dxa"/>
            <w:vAlign w:val="center"/>
          </w:tcPr>
          <w:p w:rsidR="001F50B1" w:rsidRPr="00AE2B40" w:rsidRDefault="001F50B1" w:rsidP="001F50B1">
            <w:pPr>
              <w:spacing w:line="240" w:lineRule="auto"/>
              <w:ind w:firstLine="0"/>
              <w:jc w:val="center"/>
              <w:rPr>
                <w:rFonts w:asciiTheme="minorHAnsi" w:hAnsiTheme="minorHAnsi"/>
                <w:sz w:val="22"/>
              </w:rPr>
            </w:pPr>
            <w:r w:rsidRPr="00AE2B40">
              <w:rPr>
                <w:rFonts w:asciiTheme="minorHAnsi" w:hAnsiTheme="minorHAnsi"/>
                <w:sz w:val="22"/>
              </w:rPr>
              <w:object w:dxaOrig="480" w:dyaOrig="1740">
                <v:shape id="_x0000_i1027" type="#_x0000_t75" style="width:45.75pt;height:165pt" o:ole="">
                  <v:imagedata r:id="rId17" o:title=""/>
                </v:shape>
                <o:OLEObject Type="Embed" ProgID="CorelPHOTOPAINT.Image.14" ShapeID="_x0000_i1027" DrawAspect="Content" ObjectID="_1464435832" r:id="rId18"/>
              </w:object>
            </w:r>
            <w:r w:rsidR="00C9687C" w:rsidRPr="00AE2B40">
              <w:rPr>
                <w:rFonts w:asciiTheme="minorHAnsi" w:hAnsiTheme="minorHAnsi"/>
                <w:noProof/>
                <w:sz w:val="22"/>
                <w:lang w:eastAsia="ru-RU"/>
              </w:rPr>
              <w:drawing>
                <wp:inline distT="0" distB="0" distL="0" distR="0" wp14:anchorId="34392AC8" wp14:editId="102B0FDA">
                  <wp:extent cx="670560" cy="1078865"/>
                  <wp:effectExtent l="0" t="0" r="0" b="6985"/>
                  <wp:docPr id="1037" name="Рисунок 1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70560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F50B1" w:rsidRPr="00AE2B40" w:rsidRDefault="001F50B1" w:rsidP="00C9687C">
            <w:pPr>
              <w:spacing w:line="240" w:lineRule="auto"/>
              <w:ind w:firstLine="0"/>
              <w:jc w:val="center"/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</w:pPr>
            <w:r w:rsidRPr="00AE2B40">
              <w:rPr>
                <w:rFonts w:asciiTheme="minorHAnsi" w:hAnsiTheme="minorHAnsi"/>
                <w:sz w:val="22"/>
              </w:rPr>
              <w:t>в)</w:t>
            </w:r>
          </w:p>
        </w:tc>
        <w:tc>
          <w:tcPr>
            <w:tcW w:w="2126" w:type="dxa"/>
            <w:vAlign w:val="center"/>
          </w:tcPr>
          <w:p w:rsidR="001F50B1" w:rsidRPr="00AE2B40" w:rsidRDefault="001F50B1" w:rsidP="001F50B1">
            <w:pPr>
              <w:spacing w:line="240" w:lineRule="auto"/>
              <w:ind w:firstLine="0"/>
              <w:jc w:val="left"/>
              <w:rPr>
                <w:rFonts w:asciiTheme="minorHAnsi" w:hAnsiTheme="minorHAnsi"/>
                <w:noProof/>
                <w:sz w:val="22"/>
                <w:lang w:eastAsia="ru-RU"/>
              </w:rPr>
            </w:pPr>
            <w:r w:rsidRPr="00AE2B40">
              <w:rPr>
                <w:rFonts w:asciiTheme="minorHAnsi" w:hAnsiTheme="minorHAnsi"/>
                <w:noProof/>
                <w:sz w:val="22"/>
                <w:lang w:eastAsia="ru-RU"/>
              </w:rPr>
              <w:drawing>
                <wp:inline distT="0" distB="0" distL="0" distR="0" wp14:anchorId="5F0BE5D3" wp14:editId="667CC25E">
                  <wp:extent cx="1024758" cy="3216164"/>
                  <wp:effectExtent l="0" t="0" r="4445" b="3810"/>
                  <wp:docPr id="1036" name="Рисунок 1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-7.pn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26" r="15464"/>
                          <a:stretch/>
                        </pic:blipFill>
                        <pic:spPr bwMode="auto">
                          <a:xfrm>
                            <a:off x="0" y="0"/>
                            <a:ext cx="1031503" cy="3237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F50B1" w:rsidRPr="00AE2B40" w:rsidRDefault="00F30459" w:rsidP="001F50B1">
            <w:pPr>
              <w:spacing w:line="240" w:lineRule="auto"/>
              <w:ind w:firstLine="0"/>
              <w:jc w:val="left"/>
              <w:rPr>
                <w:rFonts w:asciiTheme="minorHAnsi" w:hAnsiTheme="minorHAnsi"/>
                <w:noProof/>
                <w:sz w:val="22"/>
                <w:lang w:eastAsia="ru-RU"/>
              </w:rPr>
            </w:pPr>
            <w:r>
              <w:rPr>
                <w:rFonts w:asciiTheme="minorHAnsi" w:hAnsiTheme="minorHAnsi"/>
                <w:noProof/>
                <w:sz w:val="22"/>
                <w:lang w:eastAsia="ru-RU"/>
              </w:rPr>
              <w:t xml:space="preserve">              </w:t>
            </w:r>
            <w:r w:rsidR="00C9687C" w:rsidRPr="00AE2B40">
              <w:rPr>
                <w:rFonts w:asciiTheme="minorHAnsi" w:hAnsiTheme="minorHAnsi"/>
                <w:noProof/>
                <w:sz w:val="22"/>
                <w:lang w:eastAsia="ru-RU"/>
              </w:rPr>
              <w:t>г</w:t>
            </w:r>
            <w:r w:rsidR="001F50B1" w:rsidRPr="00AE2B40">
              <w:rPr>
                <w:rFonts w:asciiTheme="minorHAnsi" w:hAnsiTheme="minorHAnsi"/>
                <w:noProof/>
                <w:sz w:val="22"/>
                <w:lang w:eastAsia="ru-RU"/>
              </w:rPr>
              <w:t>)</w:t>
            </w:r>
          </w:p>
          <w:p w:rsidR="001F50B1" w:rsidRPr="00AE2B40" w:rsidRDefault="001F50B1" w:rsidP="001F50B1">
            <w:pPr>
              <w:spacing w:line="240" w:lineRule="auto"/>
              <w:ind w:firstLine="0"/>
              <w:jc w:val="left"/>
              <w:rPr>
                <w:rFonts w:asciiTheme="minorHAnsi" w:hAnsiTheme="minorHAnsi"/>
                <w:noProof/>
                <w:sz w:val="22"/>
                <w:lang w:eastAsia="ru-RU"/>
              </w:rPr>
            </w:pPr>
          </w:p>
          <w:p w:rsidR="001F50B1" w:rsidRPr="00AE2B40" w:rsidRDefault="001F50B1" w:rsidP="001F50B1">
            <w:pPr>
              <w:spacing w:line="240" w:lineRule="auto"/>
              <w:ind w:firstLine="0"/>
              <w:jc w:val="left"/>
              <w:rPr>
                <w:rFonts w:asciiTheme="minorHAnsi" w:hAnsiTheme="minorHAnsi"/>
                <w:sz w:val="22"/>
              </w:rPr>
            </w:pPr>
          </w:p>
        </w:tc>
      </w:tr>
    </w:tbl>
    <w:p w:rsidR="001F50B1" w:rsidRPr="001F50B1" w:rsidRDefault="001F50B1" w:rsidP="00F30459">
      <w:pPr>
        <w:autoSpaceDE w:val="0"/>
        <w:autoSpaceDN w:val="0"/>
        <w:adjustRightInd w:val="0"/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>Рисунок 3. Последовательная обработка снимка</w:t>
      </w:r>
      <w:r w:rsidR="00C9687C">
        <w:rPr>
          <w:rFonts w:cs="Times New Roman"/>
          <w:szCs w:val="28"/>
        </w:rPr>
        <w:t>. а – исходный снимок, б- контур построенный методом Канни, в -выделение имплантата на основании  построенного контура</w:t>
      </w:r>
      <w:r w:rsidR="00C9687C" w:rsidRPr="00C9687C">
        <w:rPr>
          <w:rFonts w:cs="Times New Roman"/>
          <w:szCs w:val="28"/>
        </w:rPr>
        <w:t xml:space="preserve"> </w:t>
      </w:r>
      <w:r w:rsidR="00C9687C">
        <w:rPr>
          <w:rFonts w:cs="Times New Roman"/>
          <w:szCs w:val="28"/>
        </w:rPr>
        <w:t xml:space="preserve">и эталон, г- имплантат, приведенный  к однородной структуре </w:t>
      </w:r>
    </w:p>
    <w:p w:rsidR="001F50B1" w:rsidRPr="001F50B1" w:rsidRDefault="001F50B1" w:rsidP="001F50B1">
      <w:pPr>
        <w:rPr>
          <w:rFonts w:eastAsia="Times New Roman" w:cs="Times New Roman"/>
          <w:szCs w:val="28"/>
          <w:highlight w:val="yellow"/>
          <w:lang w:eastAsia="ru-RU"/>
        </w:rPr>
      </w:pPr>
      <w:r w:rsidRPr="005757AF">
        <w:rPr>
          <w:rFonts w:eastAsia="Times New Roman" w:cs="Times New Roman"/>
          <w:szCs w:val="28"/>
          <w:lang w:eastAsia="ru-RU"/>
        </w:rPr>
        <w:lastRenderedPageBreak/>
        <w:t>Численная реализация известных методов обнаружения границ в пр</w:t>
      </w:r>
      <w:r w:rsidRPr="005757AF">
        <w:rPr>
          <w:rFonts w:eastAsia="Times New Roman" w:cs="Times New Roman"/>
          <w:szCs w:val="28"/>
          <w:lang w:eastAsia="ru-RU"/>
        </w:rPr>
        <w:t>и</w:t>
      </w:r>
      <w:r w:rsidRPr="001F50B1">
        <w:rPr>
          <w:rFonts w:eastAsia="Times New Roman" w:cs="Times New Roman"/>
          <w:szCs w:val="28"/>
          <w:lang w:eastAsia="ru-RU"/>
        </w:rPr>
        <w:t>менении к имплантатам  показала, что лучший результат дает алгоритм Ка</w:t>
      </w:r>
      <w:r w:rsidRPr="001F50B1">
        <w:rPr>
          <w:rFonts w:eastAsia="Times New Roman" w:cs="Times New Roman"/>
          <w:szCs w:val="28"/>
          <w:lang w:eastAsia="ru-RU"/>
        </w:rPr>
        <w:t>н</w:t>
      </w:r>
      <w:r w:rsidR="005757AF">
        <w:rPr>
          <w:rFonts w:eastAsia="Times New Roman" w:cs="Times New Roman"/>
          <w:szCs w:val="28"/>
          <w:lang w:eastAsia="ru-RU"/>
        </w:rPr>
        <w:t>ни</w:t>
      </w:r>
      <w:r w:rsidRPr="001F50B1">
        <w:rPr>
          <w:rFonts w:eastAsia="Times New Roman" w:cs="Times New Roman"/>
          <w:szCs w:val="28"/>
          <w:lang w:eastAsia="ru-RU"/>
        </w:rPr>
        <w:t>. Фрактальные размерности эталона и выделенного изображения отлич</w:t>
      </w:r>
      <w:r w:rsidRPr="001F50B1">
        <w:rPr>
          <w:rFonts w:eastAsia="Times New Roman" w:cs="Times New Roman"/>
          <w:szCs w:val="28"/>
          <w:lang w:eastAsia="ru-RU"/>
        </w:rPr>
        <w:t>а</w:t>
      </w:r>
      <w:r w:rsidRPr="001F50B1">
        <w:rPr>
          <w:rFonts w:eastAsia="Times New Roman" w:cs="Times New Roman"/>
          <w:szCs w:val="28"/>
          <w:lang w:eastAsia="ru-RU"/>
        </w:rPr>
        <w:t>ются не значительно, площади сечения имплантатов близк</w:t>
      </w:r>
      <w:r w:rsidRPr="005757AF">
        <w:rPr>
          <w:rFonts w:eastAsia="Times New Roman" w:cs="Times New Roman"/>
          <w:szCs w:val="28"/>
          <w:lang w:eastAsia="ru-RU"/>
        </w:rPr>
        <w:t>и.</w:t>
      </w:r>
    </w:p>
    <w:p w:rsidR="001F50B1" w:rsidRPr="001F50B1" w:rsidRDefault="001F50B1" w:rsidP="001F50B1">
      <w:pPr>
        <w:autoSpaceDE w:val="0"/>
        <w:autoSpaceDN w:val="0"/>
        <w:adjustRightInd w:val="0"/>
        <w:rPr>
          <w:rFonts w:cs="Times New Roman"/>
          <w:color w:val="000000"/>
          <w:szCs w:val="28"/>
        </w:rPr>
      </w:pPr>
      <w:r w:rsidRPr="001F50B1">
        <w:rPr>
          <w:rFonts w:cs="Times New Roman"/>
          <w:szCs w:val="28"/>
        </w:rPr>
        <w:t>Численная реализация предложенного метода осуществлялась с и</w:t>
      </w:r>
      <w:r w:rsidRPr="001F50B1">
        <w:rPr>
          <w:rFonts w:cs="Times New Roman"/>
          <w:szCs w:val="28"/>
        </w:rPr>
        <w:t>с</w:t>
      </w:r>
      <w:r w:rsidRPr="001F50B1">
        <w:rPr>
          <w:rFonts w:cs="Times New Roman"/>
          <w:szCs w:val="28"/>
        </w:rPr>
        <w:t xml:space="preserve">пользованием математического пакета инструментов Image Processing Toolbox </w:t>
      </w:r>
      <w:r w:rsidRPr="001F50B1">
        <w:rPr>
          <w:rFonts w:cs="Times New Roman"/>
          <w:szCs w:val="28"/>
          <w:lang w:val="en-US"/>
        </w:rPr>
        <w:t>MATLAB</w:t>
      </w:r>
      <w:r w:rsidRPr="001F50B1">
        <w:rPr>
          <w:rFonts w:cs="Times New Roman"/>
          <w:szCs w:val="28"/>
        </w:rPr>
        <w:t xml:space="preserve"> </w:t>
      </w:r>
      <w:r w:rsidRPr="001F50B1">
        <w:rPr>
          <w:rFonts w:cs="Times New Roman"/>
          <w:szCs w:val="28"/>
          <w:lang w:val="en-US"/>
        </w:rPr>
        <w:t>R</w:t>
      </w:r>
      <w:r w:rsidRPr="001F50B1">
        <w:rPr>
          <w:rFonts w:cs="Times New Roman"/>
          <w:szCs w:val="28"/>
        </w:rPr>
        <w:t>2011</w:t>
      </w:r>
      <w:r w:rsidRPr="001F50B1">
        <w:rPr>
          <w:rFonts w:cs="Times New Roman"/>
          <w:szCs w:val="28"/>
          <w:lang w:val="en-US"/>
        </w:rPr>
        <w:t>a</w:t>
      </w:r>
      <w:r w:rsidRPr="001F50B1">
        <w:rPr>
          <w:rFonts w:cs="Times New Roman"/>
          <w:szCs w:val="28"/>
        </w:rPr>
        <w:t xml:space="preserve">. </w:t>
      </w:r>
    </w:p>
    <w:p w:rsidR="001F50B1" w:rsidRDefault="001F50B1" w:rsidP="001F50B1">
      <w:pPr>
        <w:tabs>
          <w:tab w:val="left" w:pos="0"/>
          <w:tab w:val="left" w:pos="142"/>
        </w:tabs>
        <w:rPr>
          <w:rFonts w:eastAsia="Times New Roman" w:cs="Times New Roman"/>
          <w:szCs w:val="28"/>
          <w:lang w:eastAsia="ru-RU"/>
        </w:rPr>
      </w:pPr>
      <w:r w:rsidRPr="001F50B1">
        <w:rPr>
          <w:rFonts w:eastAsia="Times New Roman" w:cs="Times New Roman"/>
          <w:szCs w:val="28"/>
          <w:lang w:eastAsia="ru-RU"/>
        </w:rPr>
        <w:t>Работу предложенной методики покажем  на плоских цифровых изо</w:t>
      </w:r>
      <w:r w:rsidRPr="001F50B1">
        <w:rPr>
          <w:rFonts w:eastAsia="Times New Roman" w:cs="Times New Roman"/>
          <w:szCs w:val="28"/>
          <w:lang w:eastAsia="ru-RU"/>
        </w:rPr>
        <w:t>б</w:t>
      </w:r>
      <w:r w:rsidRPr="001F50B1">
        <w:rPr>
          <w:rFonts w:eastAsia="Times New Roman" w:cs="Times New Roman"/>
          <w:szCs w:val="28"/>
          <w:lang w:eastAsia="ru-RU"/>
        </w:rPr>
        <w:t>ражениях (фрагментах ОПТГ) пациента К. выполненных 06.04.2011 (</w:t>
      </w:r>
      <w:r w:rsidRPr="005757AF">
        <w:rPr>
          <w:rFonts w:eastAsia="Times New Roman" w:cs="Times New Roman"/>
          <w:szCs w:val="28"/>
          <w:lang w:eastAsia="ru-RU"/>
        </w:rPr>
        <w:t>рис.</w:t>
      </w:r>
      <w:r w:rsidR="005757AF">
        <w:rPr>
          <w:rFonts w:eastAsia="Times New Roman" w:cs="Times New Roman"/>
          <w:szCs w:val="28"/>
          <w:lang w:eastAsia="ru-RU"/>
        </w:rPr>
        <w:t>4</w:t>
      </w:r>
      <w:r w:rsidRPr="001F50B1">
        <w:rPr>
          <w:rFonts w:eastAsia="Times New Roman" w:cs="Times New Roman"/>
          <w:szCs w:val="28"/>
          <w:lang w:eastAsia="ru-RU"/>
        </w:rPr>
        <w:t>) и  20.06.2013.(рис.</w:t>
      </w:r>
      <w:r w:rsidR="005757AF">
        <w:rPr>
          <w:rFonts w:eastAsia="Times New Roman" w:cs="Times New Roman"/>
          <w:szCs w:val="28"/>
          <w:lang w:eastAsia="ru-RU"/>
        </w:rPr>
        <w:t>5</w:t>
      </w:r>
      <w:r w:rsidRPr="001F50B1">
        <w:rPr>
          <w:rFonts w:eastAsia="Times New Roman" w:cs="Times New Roman"/>
          <w:szCs w:val="28"/>
          <w:lang w:eastAsia="ru-RU"/>
        </w:rPr>
        <w:t>). Первый снимок соответствует времени установки  корн</w:t>
      </w:r>
      <w:r w:rsidRPr="001F50B1">
        <w:rPr>
          <w:rFonts w:eastAsia="Times New Roman" w:cs="Times New Roman"/>
          <w:szCs w:val="28"/>
          <w:lang w:eastAsia="ru-RU"/>
        </w:rPr>
        <w:t>е</w:t>
      </w:r>
      <w:r w:rsidRPr="001F50B1">
        <w:rPr>
          <w:rFonts w:eastAsia="Times New Roman" w:cs="Times New Roman"/>
          <w:szCs w:val="28"/>
          <w:lang w:eastAsia="ru-RU"/>
        </w:rPr>
        <w:t>вой части имплантата, на втором снимке – через 2 года после окончательного протезирования.</w:t>
      </w:r>
    </w:p>
    <w:p w:rsidR="00F30459" w:rsidRPr="001F50B1" w:rsidRDefault="00F30459" w:rsidP="001F50B1">
      <w:pPr>
        <w:tabs>
          <w:tab w:val="left" w:pos="0"/>
          <w:tab w:val="left" w:pos="142"/>
        </w:tabs>
        <w:rPr>
          <w:rFonts w:eastAsia="Times New Roman" w:cs="Times New Roman"/>
          <w:szCs w:val="28"/>
          <w:lang w:eastAsia="ru-RU"/>
        </w:rPr>
      </w:pPr>
    </w:p>
    <w:p w:rsidR="001F50B1" w:rsidRPr="001F50B1" w:rsidRDefault="001F50B1" w:rsidP="001F50B1">
      <w:pPr>
        <w:tabs>
          <w:tab w:val="left" w:pos="0"/>
          <w:tab w:val="left" w:pos="142"/>
        </w:tabs>
        <w:jc w:val="center"/>
        <w:rPr>
          <w:rFonts w:eastAsia="Times New Roman" w:cs="Times New Roman"/>
          <w:szCs w:val="28"/>
          <w:lang w:eastAsia="ru-RU"/>
        </w:rPr>
      </w:pPr>
      <w:r w:rsidRPr="005757AF">
        <w:rPr>
          <w:rFonts w:eastAsia="Times New Roman" w:cs="Times New Roman"/>
          <w:noProof/>
          <w:szCs w:val="28"/>
          <w:highlight w:val="yellow"/>
          <w:lang w:eastAsia="ru-RU"/>
        </w:rPr>
        <w:drawing>
          <wp:inline distT="0" distB="0" distL="0" distR="0" wp14:anchorId="574A2618" wp14:editId="52A43D43">
            <wp:extent cx="2880360" cy="2816067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734" cy="2810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50B1" w:rsidRPr="001F50B1" w:rsidRDefault="001F50B1" w:rsidP="001F50B1">
      <w:pPr>
        <w:tabs>
          <w:tab w:val="left" w:pos="0"/>
          <w:tab w:val="left" w:pos="142"/>
        </w:tabs>
        <w:ind w:firstLine="0"/>
        <w:rPr>
          <w:rFonts w:eastAsia="Times New Roman" w:cs="Times New Roman"/>
          <w:szCs w:val="28"/>
          <w:lang w:eastAsia="ru-RU"/>
        </w:rPr>
      </w:pPr>
      <w:r w:rsidRPr="001F50B1">
        <w:rPr>
          <w:rFonts w:eastAsia="Times New Roman" w:cs="Times New Roman"/>
          <w:szCs w:val="28"/>
          <w:lang w:eastAsia="ru-RU"/>
        </w:rPr>
        <w:t xml:space="preserve">Рисунок </w:t>
      </w:r>
      <w:r w:rsidR="00C9687C">
        <w:rPr>
          <w:rFonts w:eastAsia="Times New Roman" w:cs="Times New Roman"/>
          <w:szCs w:val="28"/>
          <w:lang w:eastAsia="ru-RU"/>
        </w:rPr>
        <w:t>4</w:t>
      </w:r>
      <w:r w:rsidRPr="001F50B1">
        <w:rPr>
          <w:rFonts w:eastAsia="Times New Roman" w:cs="Times New Roman"/>
          <w:szCs w:val="28"/>
          <w:lang w:eastAsia="ru-RU"/>
        </w:rPr>
        <w:t>. Фрагмент ОПТГ пациента К перед этапом протезирования</w:t>
      </w:r>
    </w:p>
    <w:p w:rsidR="001F50B1" w:rsidRPr="001F50B1" w:rsidRDefault="001F50B1" w:rsidP="001F50B1">
      <w:pPr>
        <w:jc w:val="center"/>
        <w:rPr>
          <w:lang w:eastAsia="ru-RU"/>
        </w:rPr>
      </w:pPr>
      <w:bookmarkStart w:id="41" w:name="_Toc389428068"/>
      <w:r w:rsidRPr="001F50B1">
        <w:rPr>
          <w:noProof/>
          <w:lang w:eastAsia="ru-RU"/>
        </w:rPr>
        <w:lastRenderedPageBreak/>
        <w:drawing>
          <wp:inline distT="0" distB="0" distL="0" distR="0" wp14:anchorId="603AB8AE" wp14:editId="47CBC98C">
            <wp:extent cx="2767965" cy="278638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78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41"/>
    </w:p>
    <w:p w:rsidR="001F50B1" w:rsidRPr="001F50B1" w:rsidRDefault="001F50B1" w:rsidP="001F50B1">
      <w:pPr>
        <w:ind w:firstLine="0"/>
        <w:rPr>
          <w:lang w:eastAsia="ru-RU"/>
        </w:rPr>
      </w:pPr>
      <w:bookmarkStart w:id="42" w:name="_Toc389428069"/>
      <w:r w:rsidRPr="001F50B1">
        <w:rPr>
          <w:lang w:eastAsia="ru-RU"/>
        </w:rPr>
        <w:t xml:space="preserve">Рисунок  </w:t>
      </w:r>
      <w:r w:rsidR="00C9687C">
        <w:rPr>
          <w:lang w:eastAsia="ru-RU"/>
        </w:rPr>
        <w:t>5</w:t>
      </w:r>
      <w:r w:rsidRPr="001F50B1">
        <w:rPr>
          <w:lang w:eastAsia="ru-RU"/>
        </w:rPr>
        <w:t>. Фрагмент ОПТГ пациента К через 2 года после протезирования.</w:t>
      </w:r>
      <w:bookmarkEnd w:id="42"/>
    </w:p>
    <w:p w:rsidR="001F50B1" w:rsidRPr="001F50B1" w:rsidRDefault="001F50B1" w:rsidP="001F50B1">
      <w:pPr>
        <w:rPr>
          <w:lang w:eastAsia="ru-RU"/>
        </w:rPr>
      </w:pPr>
    </w:p>
    <w:p w:rsidR="001F50B1" w:rsidRPr="001F50B1" w:rsidRDefault="001F50B1" w:rsidP="001F50B1">
      <w:pPr>
        <w:rPr>
          <w:lang w:eastAsia="ru-RU"/>
        </w:rPr>
      </w:pPr>
      <w:bookmarkStart w:id="43" w:name="_Toc389428070"/>
      <w:r w:rsidRPr="001F50B1">
        <w:rPr>
          <w:lang w:eastAsia="ru-RU"/>
        </w:rPr>
        <w:t>2.</w:t>
      </w:r>
      <w:r w:rsidRPr="001F50B1">
        <w:rPr>
          <w:lang w:eastAsia="ru-RU"/>
        </w:rPr>
        <w:tab/>
        <w:t>Предварительное выделение исследуемой области и совмещение изображений. На этом этапе выделяется область изображения, содержащая имплантат. Данная процедура может быть выполнена специалистом как в ручную, так и программно путем выделения на двух изображениях контура имплантата и окаймления его областью достаточной для сравнения изобр</w:t>
      </w:r>
      <w:r w:rsidRPr="001F50B1">
        <w:rPr>
          <w:lang w:eastAsia="ru-RU"/>
        </w:rPr>
        <w:t>а</w:t>
      </w:r>
      <w:r w:rsidRPr="001F50B1">
        <w:rPr>
          <w:lang w:eastAsia="ru-RU"/>
        </w:rPr>
        <w:t>жений. Выделенные области могут не совпадать по размеру и ракурсу.</w:t>
      </w:r>
      <w:bookmarkEnd w:id="43"/>
    </w:p>
    <w:p w:rsidR="001F50B1" w:rsidRPr="001F50B1" w:rsidRDefault="001F50B1" w:rsidP="001F50B1">
      <w:pPr>
        <w:rPr>
          <w:lang w:eastAsia="ru-RU"/>
        </w:rPr>
      </w:pPr>
      <w:bookmarkStart w:id="44" w:name="_Toc389428071"/>
      <w:r w:rsidRPr="001F50B1">
        <w:rPr>
          <w:lang w:eastAsia="ru-RU"/>
        </w:rPr>
        <w:t>Для выделения одинаковых по размеру относительно имплантата обл</w:t>
      </w:r>
      <w:r w:rsidRPr="001F50B1">
        <w:rPr>
          <w:lang w:eastAsia="ru-RU"/>
        </w:rPr>
        <w:t>а</w:t>
      </w:r>
      <w:r w:rsidRPr="001F50B1">
        <w:rPr>
          <w:lang w:eastAsia="ru-RU"/>
        </w:rPr>
        <w:t>стей выбирается начало координат относительно какой-либо опорной точки имплантата строится центральная ось имплантата относительно краевых т</w:t>
      </w:r>
      <w:r w:rsidRPr="001F50B1">
        <w:rPr>
          <w:lang w:eastAsia="ru-RU"/>
        </w:rPr>
        <w:t>о</w:t>
      </w:r>
      <w:r w:rsidRPr="001F50B1">
        <w:rPr>
          <w:lang w:eastAsia="ru-RU"/>
        </w:rPr>
        <w:t>чек контура. Далее выполняется поворот для совмещения осей, путем посл</w:t>
      </w:r>
      <w:r w:rsidRPr="001F50B1">
        <w:rPr>
          <w:lang w:eastAsia="ru-RU"/>
        </w:rPr>
        <w:t>е</w:t>
      </w:r>
      <w:r w:rsidRPr="001F50B1">
        <w:rPr>
          <w:lang w:eastAsia="ru-RU"/>
        </w:rPr>
        <w:t>довательного изменения величины смещения по горизонтали и вертикали д</w:t>
      </w:r>
      <w:r w:rsidRPr="001F50B1">
        <w:rPr>
          <w:lang w:eastAsia="ru-RU"/>
        </w:rPr>
        <w:t>о</w:t>
      </w:r>
      <w:r w:rsidRPr="001F50B1">
        <w:rPr>
          <w:lang w:eastAsia="ru-RU"/>
        </w:rPr>
        <w:t>стигается совмещение имплантатов.</w:t>
      </w:r>
      <w:bookmarkEnd w:id="44"/>
    </w:p>
    <w:p w:rsidR="001F50B1" w:rsidRPr="001F50B1" w:rsidRDefault="001F50B1" w:rsidP="001F50B1">
      <w:pPr>
        <w:rPr>
          <w:lang w:eastAsia="ru-RU"/>
        </w:rPr>
      </w:pPr>
      <w:bookmarkStart w:id="45" w:name="_Toc389428072"/>
      <w:r w:rsidRPr="001F50B1">
        <w:rPr>
          <w:lang w:eastAsia="ru-RU"/>
        </w:rPr>
        <w:t xml:space="preserve">На </w:t>
      </w:r>
      <w:r w:rsidRPr="00D8767F">
        <w:rPr>
          <w:lang w:eastAsia="ru-RU"/>
        </w:rPr>
        <w:t xml:space="preserve">рисунке </w:t>
      </w:r>
      <w:r w:rsidR="003660D8" w:rsidRPr="00D8767F">
        <w:rPr>
          <w:lang w:eastAsia="ru-RU"/>
        </w:rPr>
        <w:t>6</w:t>
      </w:r>
      <w:r w:rsidRPr="00D8767F">
        <w:rPr>
          <w:lang w:eastAsia="ru-RU"/>
        </w:rPr>
        <w:t xml:space="preserve"> приведены области (а) и (в), выделенные из предыдущих снимков (рис.</w:t>
      </w:r>
      <w:r w:rsidR="005757AF" w:rsidRPr="00D8767F">
        <w:rPr>
          <w:lang w:eastAsia="ru-RU"/>
        </w:rPr>
        <w:t>4</w:t>
      </w:r>
      <w:r w:rsidRPr="00D8767F">
        <w:rPr>
          <w:lang w:eastAsia="ru-RU"/>
        </w:rPr>
        <w:t xml:space="preserve"> и рис.</w:t>
      </w:r>
      <w:r w:rsidR="005757AF" w:rsidRPr="00D8767F">
        <w:rPr>
          <w:lang w:eastAsia="ru-RU"/>
        </w:rPr>
        <w:t>5</w:t>
      </w:r>
      <w:r w:rsidRPr="00D8767F">
        <w:rPr>
          <w:lang w:eastAsia="ru-RU"/>
        </w:rPr>
        <w:t xml:space="preserve">), для совмещения осей предварительно осуществлен поворот на 1,2 град. Результат совмещения показан на рисунке </w:t>
      </w:r>
      <w:r w:rsidR="005757AF" w:rsidRPr="00D8767F">
        <w:rPr>
          <w:lang w:eastAsia="ru-RU"/>
        </w:rPr>
        <w:t>6</w:t>
      </w:r>
      <w:r w:rsidRPr="00D8767F">
        <w:rPr>
          <w:lang w:eastAsia="ru-RU"/>
        </w:rPr>
        <w:t>(б).</w:t>
      </w:r>
      <w:r w:rsidRPr="001F50B1">
        <w:rPr>
          <w:lang w:eastAsia="ru-RU"/>
        </w:rPr>
        <w:t xml:space="preserve">  Для дальнейшего анализа выбирается область пересечения изображений (б), с</w:t>
      </w:r>
      <w:r w:rsidRPr="001F50B1">
        <w:rPr>
          <w:lang w:eastAsia="ru-RU"/>
        </w:rPr>
        <w:t>о</w:t>
      </w:r>
      <w:r w:rsidRPr="001F50B1">
        <w:rPr>
          <w:lang w:eastAsia="ru-RU"/>
        </w:rPr>
        <w:t>ответствующая изображениямI1 и I2 размером 125*166 пкс, показанным на рис. 5.</w:t>
      </w:r>
      <w:bookmarkEnd w:id="45"/>
    </w:p>
    <w:p w:rsidR="001F50B1" w:rsidRDefault="001F50B1" w:rsidP="001F50B1">
      <w:pPr>
        <w:rPr>
          <w:rFonts w:eastAsia="Times New Roman" w:cs="Times New Roman"/>
          <w:szCs w:val="28"/>
          <w:lang w:eastAsia="ru-RU"/>
        </w:rPr>
      </w:pPr>
      <w:r w:rsidRPr="001F50B1">
        <w:rPr>
          <w:noProof/>
          <w:lang w:eastAsia="ru-RU"/>
        </w:rPr>
        <w:lastRenderedPageBreak/>
        <w:drawing>
          <wp:inline distT="0" distB="0" distL="0" distR="0" wp14:anchorId="1BFBCB9F" wp14:editId="25BF4F9B">
            <wp:extent cx="4773295" cy="2517775"/>
            <wp:effectExtent l="0" t="0" r="8255" b="0"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6EFC" w:rsidRPr="001F50B1" w:rsidRDefault="00B96EFC" w:rsidP="001F50B1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         а)                                 б)                                     в)</w:t>
      </w:r>
    </w:p>
    <w:p w:rsidR="001F50B1" w:rsidRPr="001F50B1" w:rsidRDefault="001F50B1" w:rsidP="001F50B1">
      <w:pPr>
        <w:ind w:firstLine="0"/>
        <w:jc w:val="center"/>
        <w:rPr>
          <w:rFonts w:eastAsia="Times New Roman" w:cs="Times New Roman"/>
          <w:szCs w:val="28"/>
          <w:lang w:eastAsia="ru-RU"/>
        </w:rPr>
      </w:pPr>
      <w:r w:rsidRPr="001F50B1">
        <w:rPr>
          <w:rFonts w:eastAsia="Times New Roman" w:cs="Times New Roman"/>
          <w:szCs w:val="28"/>
          <w:lang w:eastAsia="ru-RU"/>
        </w:rPr>
        <w:t xml:space="preserve">Рисунок </w:t>
      </w:r>
      <w:r w:rsidR="00C9687C">
        <w:rPr>
          <w:rFonts w:eastAsia="Times New Roman" w:cs="Times New Roman"/>
          <w:szCs w:val="28"/>
          <w:lang w:eastAsia="ru-RU"/>
        </w:rPr>
        <w:t>6</w:t>
      </w:r>
      <w:r w:rsidRPr="001F50B1">
        <w:rPr>
          <w:rFonts w:eastAsia="Times New Roman" w:cs="Times New Roman"/>
          <w:szCs w:val="28"/>
          <w:lang w:eastAsia="ru-RU"/>
        </w:rPr>
        <w:t>. Совмещение изображений.</w:t>
      </w:r>
    </w:p>
    <w:p w:rsidR="001F50B1" w:rsidRPr="001F50B1" w:rsidRDefault="001F50B1" w:rsidP="001F50B1">
      <w:pPr>
        <w:ind w:firstLine="851"/>
        <w:jc w:val="center"/>
        <w:rPr>
          <w:rFonts w:eastAsia="Times New Roman" w:cs="Times New Roman"/>
          <w:szCs w:val="28"/>
          <w:lang w:eastAsia="ru-RU"/>
        </w:rPr>
      </w:pPr>
      <w:r w:rsidRPr="001F50B1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E536C23" wp14:editId="41685AA0">
            <wp:extent cx="3486150" cy="2326327"/>
            <wp:effectExtent l="0" t="0" r="0" b="0"/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842" cy="2330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50B1" w:rsidRPr="001F50B1" w:rsidRDefault="001F50B1" w:rsidP="001F50B1">
      <w:pPr>
        <w:ind w:firstLine="0"/>
        <w:jc w:val="center"/>
        <w:rPr>
          <w:rFonts w:eastAsia="Times New Roman" w:cs="Times New Roman"/>
          <w:szCs w:val="28"/>
          <w:lang w:eastAsia="ru-RU"/>
        </w:rPr>
      </w:pPr>
      <w:r w:rsidRPr="001F50B1">
        <w:rPr>
          <w:rFonts w:eastAsia="Times New Roman" w:cs="Times New Roman"/>
          <w:szCs w:val="28"/>
          <w:lang w:eastAsia="ru-RU"/>
        </w:rPr>
        <w:t xml:space="preserve">Рисунок </w:t>
      </w:r>
      <w:r w:rsidR="00C9687C">
        <w:rPr>
          <w:rFonts w:eastAsia="Times New Roman" w:cs="Times New Roman"/>
          <w:szCs w:val="28"/>
          <w:lang w:eastAsia="ru-RU"/>
        </w:rPr>
        <w:t>7</w:t>
      </w:r>
      <w:r w:rsidRPr="001F50B1">
        <w:rPr>
          <w:rFonts w:eastAsia="Times New Roman" w:cs="Times New Roman"/>
          <w:szCs w:val="28"/>
          <w:lang w:eastAsia="ru-RU"/>
        </w:rPr>
        <w:t>. Автоматически выделенные области для анализа плотности ткани.</w:t>
      </w:r>
    </w:p>
    <w:p w:rsidR="001F50B1" w:rsidRPr="001F50B1" w:rsidRDefault="001F50B1" w:rsidP="001F50B1">
      <w:pPr>
        <w:rPr>
          <w:rFonts w:eastAsia="Times New Roman" w:cs="Times New Roman"/>
          <w:szCs w:val="28"/>
          <w:lang w:eastAsia="ru-RU"/>
        </w:rPr>
      </w:pPr>
      <w:r w:rsidRPr="001F50B1">
        <w:rPr>
          <w:rFonts w:eastAsia="Times New Roman" w:cs="Times New Roman"/>
          <w:szCs w:val="28"/>
          <w:lang w:eastAsia="ru-RU"/>
        </w:rPr>
        <w:t>Принятие решения об идентификации фрагментов двух (в общем сл</w:t>
      </w:r>
      <w:r w:rsidRPr="001F50B1">
        <w:rPr>
          <w:rFonts w:eastAsia="Times New Roman" w:cs="Times New Roman"/>
          <w:szCs w:val="28"/>
          <w:lang w:eastAsia="ru-RU"/>
        </w:rPr>
        <w:t>у</w:t>
      </w:r>
      <w:r w:rsidRPr="001F50B1">
        <w:rPr>
          <w:rFonts w:eastAsia="Times New Roman" w:cs="Times New Roman"/>
          <w:szCs w:val="28"/>
          <w:lang w:eastAsia="ru-RU"/>
        </w:rPr>
        <w:t>чае и более) изображений осуществляется по вычисленным корреляционным матрицам с использованием критерия в виде отношения функций правдоп</w:t>
      </w:r>
      <w:r w:rsidRPr="001F50B1">
        <w:rPr>
          <w:rFonts w:eastAsia="Times New Roman" w:cs="Times New Roman"/>
          <w:szCs w:val="28"/>
          <w:lang w:eastAsia="ru-RU"/>
        </w:rPr>
        <w:t>о</w:t>
      </w:r>
      <w:r w:rsidRPr="001F50B1">
        <w:rPr>
          <w:rFonts w:eastAsia="Times New Roman" w:cs="Times New Roman"/>
          <w:szCs w:val="28"/>
          <w:lang w:eastAsia="ru-RU"/>
        </w:rPr>
        <w:t>добия или по статистике в виде максимальных собственных значений ма</w:t>
      </w:r>
      <w:r w:rsidRPr="001F50B1">
        <w:rPr>
          <w:rFonts w:eastAsia="Times New Roman" w:cs="Times New Roman"/>
          <w:szCs w:val="28"/>
          <w:lang w:eastAsia="ru-RU"/>
        </w:rPr>
        <w:t>т</w:t>
      </w:r>
      <w:r w:rsidRPr="001F50B1">
        <w:rPr>
          <w:rFonts w:eastAsia="Times New Roman" w:cs="Times New Roman"/>
          <w:szCs w:val="28"/>
          <w:lang w:eastAsia="ru-RU"/>
        </w:rPr>
        <w:t>риц, вычисленных для фрагментов.</w:t>
      </w:r>
    </w:p>
    <w:p w:rsidR="001F50B1" w:rsidRPr="001F50B1" w:rsidRDefault="001F50B1" w:rsidP="001F50B1">
      <w:pPr>
        <w:rPr>
          <w:rFonts w:eastAsia="Times New Roman" w:cs="Times New Roman"/>
          <w:szCs w:val="28"/>
          <w:lang w:eastAsia="ru-RU"/>
        </w:rPr>
      </w:pPr>
      <w:r w:rsidRPr="001F50B1">
        <w:rPr>
          <w:rFonts w:eastAsia="Times New Roman" w:cs="Times New Roman"/>
          <w:szCs w:val="28"/>
          <w:lang w:eastAsia="ru-RU"/>
        </w:rPr>
        <w:t>Критерием правильности совмещения рассматриваемых изображений является максимум коэффициента корреляции изображений. Вычисление к</w:t>
      </w:r>
      <w:r w:rsidRPr="001F50B1">
        <w:rPr>
          <w:rFonts w:eastAsia="Times New Roman" w:cs="Times New Roman"/>
          <w:szCs w:val="28"/>
          <w:lang w:eastAsia="ru-RU"/>
        </w:rPr>
        <w:t>о</w:t>
      </w:r>
      <w:r w:rsidRPr="001F50B1">
        <w:rPr>
          <w:rFonts w:eastAsia="Times New Roman" w:cs="Times New Roman"/>
          <w:szCs w:val="28"/>
          <w:lang w:eastAsia="ru-RU"/>
        </w:rPr>
        <w:t>эффициента корреляции двумерных изображений выполняется по реку</w:t>
      </w:r>
      <w:r w:rsidRPr="001F50B1">
        <w:rPr>
          <w:rFonts w:eastAsia="Times New Roman" w:cs="Times New Roman"/>
          <w:szCs w:val="28"/>
          <w:lang w:eastAsia="ru-RU"/>
        </w:rPr>
        <w:t>р</w:t>
      </w:r>
      <w:r w:rsidRPr="001F50B1">
        <w:rPr>
          <w:rFonts w:eastAsia="Times New Roman" w:cs="Times New Roman"/>
          <w:szCs w:val="28"/>
          <w:lang w:eastAsia="ru-RU"/>
        </w:rPr>
        <w:t>рентным соотношениям. Отсутствие четко выраженного максимума является признаком невозможности решения задачи совмещения.</w:t>
      </w:r>
    </w:p>
    <w:p w:rsidR="001F50B1" w:rsidRPr="001F50B1" w:rsidRDefault="001F50B1" w:rsidP="001F50B1">
      <w:pPr>
        <w:ind w:firstLine="0"/>
        <w:rPr>
          <w:rFonts w:eastAsia="Times New Roman" w:cs="Times New Roman"/>
          <w:szCs w:val="28"/>
          <w:lang w:eastAsia="ru-RU"/>
        </w:rPr>
      </w:pPr>
      <w:r w:rsidRPr="001F50B1">
        <w:rPr>
          <w:rFonts w:eastAsia="Times New Roman" w:cs="Times New Roman"/>
          <w:szCs w:val="28"/>
          <w:lang w:eastAsia="ru-RU"/>
        </w:rPr>
        <w:lastRenderedPageBreak/>
        <w:t xml:space="preserve">3. </w:t>
      </w:r>
      <w:r w:rsidRPr="001F50B1">
        <w:rPr>
          <w:rFonts w:eastAsia="Times New Roman" w:cs="Times New Roman"/>
          <w:szCs w:val="28"/>
          <w:lang w:eastAsia="ru-RU"/>
        </w:rPr>
        <w:tab/>
        <w:t>Повышение качества изображений выбранных для сравнения. После выделения исследуемых областей необходимо повысить качество сравнива</w:t>
      </w:r>
      <w:r w:rsidRPr="001F50B1">
        <w:rPr>
          <w:rFonts w:eastAsia="Times New Roman" w:cs="Times New Roman"/>
          <w:szCs w:val="28"/>
          <w:lang w:eastAsia="ru-RU"/>
        </w:rPr>
        <w:t>е</w:t>
      </w:r>
      <w:r w:rsidRPr="001F50B1">
        <w:rPr>
          <w:rFonts w:eastAsia="Times New Roman" w:cs="Times New Roman"/>
          <w:szCs w:val="28"/>
          <w:lang w:eastAsia="ru-RU"/>
        </w:rPr>
        <w:t>мых изображений (убрать шум, повысить контрастность и т.д</w:t>
      </w:r>
    </w:p>
    <w:p w:rsidR="001F50B1" w:rsidRDefault="001F50B1" w:rsidP="001F50B1">
      <w:pPr>
        <w:rPr>
          <w:rFonts w:eastAsia="Times New Roman" w:cs="Times New Roman"/>
          <w:szCs w:val="28"/>
          <w:lang w:eastAsia="ru-RU"/>
        </w:rPr>
      </w:pPr>
      <w:r w:rsidRPr="001F50B1">
        <w:rPr>
          <w:rFonts w:eastAsia="Times New Roman" w:cs="Times New Roman"/>
          <w:szCs w:val="28"/>
          <w:lang w:eastAsia="ru-RU"/>
        </w:rPr>
        <w:t>Результат применения нелинейного фильтра (контрастирование с га</w:t>
      </w:r>
      <w:r w:rsidRPr="001F50B1">
        <w:rPr>
          <w:rFonts w:eastAsia="Times New Roman" w:cs="Times New Roman"/>
          <w:szCs w:val="28"/>
          <w:lang w:eastAsia="ru-RU"/>
        </w:rPr>
        <w:t>м</w:t>
      </w:r>
      <w:r w:rsidRPr="001F50B1">
        <w:rPr>
          <w:rFonts w:eastAsia="Times New Roman" w:cs="Times New Roman"/>
          <w:szCs w:val="28"/>
          <w:lang w:eastAsia="ru-RU"/>
        </w:rPr>
        <w:t xml:space="preserve">ма-коррекцией) к изображениям  I1 и I2 показан на рисунках </w:t>
      </w:r>
      <w:r w:rsidR="005757AF">
        <w:rPr>
          <w:rFonts w:eastAsia="Times New Roman" w:cs="Times New Roman"/>
          <w:szCs w:val="28"/>
          <w:lang w:eastAsia="ru-RU"/>
        </w:rPr>
        <w:t>8</w:t>
      </w:r>
      <w:r w:rsidRPr="001F50B1">
        <w:rPr>
          <w:rFonts w:eastAsia="Times New Roman" w:cs="Times New Roman"/>
          <w:szCs w:val="28"/>
          <w:lang w:eastAsia="ru-RU"/>
        </w:rPr>
        <w:t>,</w:t>
      </w:r>
      <w:r w:rsidR="005757AF">
        <w:rPr>
          <w:rFonts w:eastAsia="Times New Roman" w:cs="Times New Roman"/>
          <w:szCs w:val="28"/>
          <w:lang w:eastAsia="ru-RU"/>
        </w:rPr>
        <w:t>9</w:t>
      </w:r>
      <w:r w:rsidRPr="001F50B1">
        <w:rPr>
          <w:rFonts w:eastAsia="Times New Roman" w:cs="Times New Roman"/>
          <w:szCs w:val="28"/>
          <w:lang w:eastAsia="ru-RU"/>
        </w:rPr>
        <w:t>.</w:t>
      </w:r>
    </w:p>
    <w:p w:rsidR="001F50B1" w:rsidRPr="001F50B1" w:rsidRDefault="001F50B1" w:rsidP="001F50B1">
      <w:pPr>
        <w:rPr>
          <w:rFonts w:eastAsia="Times New Roman" w:cs="Times New Roman"/>
          <w:szCs w:val="28"/>
          <w:lang w:eastAsia="ru-RU"/>
        </w:rPr>
      </w:pPr>
    </w:p>
    <w:p w:rsidR="001F50B1" w:rsidRPr="001F50B1" w:rsidRDefault="001F50B1" w:rsidP="001F50B1">
      <w:pPr>
        <w:ind w:firstLine="0"/>
        <w:jc w:val="center"/>
        <w:rPr>
          <w:rFonts w:eastAsia="Times New Roman" w:cs="Times New Roman"/>
          <w:szCs w:val="28"/>
          <w:lang w:eastAsia="ru-RU"/>
        </w:rPr>
      </w:pPr>
      <w:r w:rsidRPr="001F50B1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1D8F61B" wp14:editId="6B662E97">
            <wp:extent cx="3980815" cy="2651760"/>
            <wp:effectExtent l="0" t="0" r="635" b="0"/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1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50B1" w:rsidRPr="001F50B1" w:rsidRDefault="001F50B1" w:rsidP="001F50B1">
      <w:pPr>
        <w:ind w:firstLine="0"/>
        <w:jc w:val="center"/>
        <w:rPr>
          <w:rFonts w:eastAsia="Times New Roman" w:cs="Times New Roman"/>
          <w:szCs w:val="28"/>
          <w:lang w:eastAsia="ru-RU"/>
        </w:rPr>
      </w:pPr>
      <w:r w:rsidRPr="001F50B1">
        <w:rPr>
          <w:rFonts w:eastAsia="Times New Roman" w:cs="Times New Roman"/>
          <w:szCs w:val="28"/>
          <w:lang w:eastAsia="ru-RU"/>
        </w:rPr>
        <w:t xml:space="preserve">Рисунок </w:t>
      </w:r>
      <w:r w:rsidR="00C9687C">
        <w:rPr>
          <w:rFonts w:eastAsia="Times New Roman" w:cs="Times New Roman"/>
          <w:szCs w:val="28"/>
          <w:lang w:eastAsia="ru-RU"/>
        </w:rPr>
        <w:t xml:space="preserve">8. </w:t>
      </w:r>
      <w:r w:rsidRPr="001F50B1">
        <w:rPr>
          <w:rFonts w:eastAsia="Times New Roman" w:cs="Times New Roman"/>
          <w:szCs w:val="28"/>
          <w:lang w:eastAsia="ru-RU"/>
        </w:rPr>
        <w:t xml:space="preserve"> ИзображениеI1 до и после  удаления шума.</w:t>
      </w:r>
    </w:p>
    <w:p w:rsidR="001F50B1" w:rsidRPr="001F50B1" w:rsidRDefault="001F50B1" w:rsidP="001F50B1">
      <w:pPr>
        <w:ind w:firstLine="0"/>
        <w:rPr>
          <w:rFonts w:eastAsia="Times New Roman" w:cs="Times New Roman"/>
          <w:szCs w:val="28"/>
          <w:lang w:eastAsia="ru-RU"/>
        </w:rPr>
      </w:pPr>
    </w:p>
    <w:p w:rsidR="001F50B1" w:rsidRPr="001F50B1" w:rsidRDefault="001F50B1" w:rsidP="001F50B1">
      <w:pPr>
        <w:ind w:firstLine="0"/>
        <w:jc w:val="center"/>
        <w:rPr>
          <w:rFonts w:eastAsia="Times New Roman" w:cs="Times New Roman"/>
          <w:szCs w:val="28"/>
          <w:lang w:eastAsia="ru-RU"/>
        </w:rPr>
      </w:pPr>
      <w:r w:rsidRPr="001F50B1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383566C" wp14:editId="10975D2E">
            <wp:extent cx="3968750" cy="2646045"/>
            <wp:effectExtent l="0" t="0" r="0" b="1905"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50B1" w:rsidRPr="001F50B1" w:rsidRDefault="001F50B1" w:rsidP="001F50B1">
      <w:pPr>
        <w:ind w:firstLine="0"/>
        <w:jc w:val="center"/>
        <w:rPr>
          <w:rFonts w:eastAsia="Times New Roman" w:cs="Times New Roman"/>
          <w:szCs w:val="28"/>
          <w:lang w:eastAsia="ru-RU"/>
        </w:rPr>
      </w:pPr>
      <w:r w:rsidRPr="001F50B1">
        <w:rPr>
          <w:rFonts w:eastAsia="Times New Roman" w:cs="Times New Roman"/>
          <w:szCs w:val="28"/>
          <w:lang w:eastAsia="ru-RU"/>
        </w:rPr>
        <w:t xml:space="preserve">Рисунок  </w:t>
      </w:r>
      <w:r w:rsidR="00A94A57">
        <w:rPr>
          <w:rFonts w:eastAsia="Times New Roman" w:cs="Times New Roman"/>
          <w:szCs w:val="28"/>
          <w:lang w:eastAsia="ru-RU"/>
        </w:rPr>
        <w:t>9</w:t>
      </w:r>
      <w:r w:rsidRPr="001F50B1">
        <w:rPr>
          <w:rFonts w:eastAsia="Times New Roman" w:cs="Times New Roman"/>
          <w:szCs w:val="28"/>
          <w:lang w:eastAsia="ru-RU"/>
        </w:rPr>
        <w:t>. Изображение I2 до и после  удаления шума.</w:t>
      </w:r>
    </w:p>
    <w:p w:rsidR="001F50B1" w:rsidRPr="001F50B1" w:rsidRDefault="001F50B1" w:rsidP="001F50B1">
      <w:pPr>
        <w:ind w:firstLine="0"/>
        <w:rPr>
          <w:rFonts w:eastAsia="Times New Roman" w:cs="Times New Roman"/>
          <w:szCs w:val="28"/>
          <w:lang w:eastAsia="ru-RU"/>
        </w:rPr>
      </w:pPr>
      <w:r w:rsidRPr="001F50B1">
        <w:rPr>
          <w:rFonts w:eastAsia="Times New Roman" w:cs="Times New Roman"/>
          <w:szCs w:val="28"/>
          <w:lang w:eastAsia="ru-RU"/>
        </w:rPr>
        <w:t>4.</w:t>
      </w:r>
      <w:r w:rsidRPr="001F50B1">
        <w:rPr>
          <w:rFonts w:eastAsia="Times New Roman" w:cs="Times New Roman"/>
          <w:szCs w:val="28"/>
          <w:lang w:eastAsia="ru-RU"/>
        </w:rPr>
        <w:tab/>
        <w:t>Выделение внешнего контура имплантата, распознавание его типа. На этом этапе необходимо исключить область имплантата из обработки, с целью дальнейшей оценки плотности окружающей его ткани.</w:t>
      </w:r>
    </w:p>
    <w:p w:rsidR="001F50B1" w:rsidRPr="001F50B1" w:rsidRDefault="001F50B1" w:rsidP="001F50B1">
      <w:pPr>
        <w:rPr>
          <w:rFonts w:eastAsia="Times New Roman" w:cs="Times New Roman"/>
          <w:szCs w:val="28"/>
          <w:lang w:eastAsia="ru-RU"/>
        </w:rPr>
      </w:pPr>
      <w:r w:rsidRPr="001F50B1">
        <w:rPr>
          <w:rFonts w:eastAsia="Times New Roman" w:cs="Times New Roman"/>
          <w:szCs w:val="28"/>
          <w:lang w:eastAsia="ru-RU"/>
        </w:rPr>
        <w:lastRenderedPageBreak/>
        <w:t>Выделение граничных точек областей осуществляется в предполож</w:t>
      </w:r>
      <w:r w:rsidRPr="001F50B1">
        <w:rPr>
          <w:rFonts w:eastAsia="Times New Roman" w:cs="Times New Roman"/>
          <w:szCs w:val="28"/>
          <w:lang w:eastAsia="ru-RU"/>
        </w:rPr>
        <w:t>е</w:t>
      </w:r>
      <w:r w:rsidRPr="001F50B1">
        <w:rPr>
          <w:rFonts w:eastAsia="Times New Roman" w:cs="Times New Roman"/>
          <w:szCs w:val="28"/>
          <w:lang w:eastAsia="ru-RU"/>
        </w:rPr>
        <w:t>нии, что граничные точки имеют большую величину модуля градиента функции яркости изображения.</w:t>
      </w:r>
    </w:p>
    <w:p w:rsidR="001F50B1" w:rsidRPr="001F50B1" w:rsidRDefault="001F50B1" w:rsidP="001F50B1">
      <w:pPr>
        <w:rPr>
          <w:rFonts w:eastAsia="Times New Roman" w:cs="Times New Roman"/>
          <w:szCs w:val="28"/>
          <w:lang w:eastAsia="ru-RU"/>
        </w:rPr>
      </w:pPr>
      <w:r w:rsidRPr="001F50B1">
        <w:rPr>
          <w:rFonts w:eastAsia="Times New Roman" w:cs="Times New Roman"/>
          <w:szCs w:val="28"/>
          <w:lang w:eastAsia="ru-RU"/>
        </w:rPr>
        <w:t>Плотность имплантата существенно отличается от плотности окруж</w:t>
      </w:r>
      <w:r w:rsidRPr="001F50B1">
        <w:rPr>
          <w:rFonts w:eastAsia="Times New Roman" w:cs="Times New Roman"/>
          <w:szCs w:val="28"/>
          <w:lang w:eastAsia="ru-RU"/>
        </w:rPr>
        <w:t>а</w:t>
      </w:r>
      <w:r w:rsidRPr="001F50B1">
        <w:rPr>
          <w:rFonts w:eastAsia="Times New Roman" w:cs="Times New Roman"/>
          <w:szCs w:val="28"/>
          <w:lang w:eastAsia="ru-RU"/>
        </w:rPr>
        <w:t>ющих тканей, однако он не однороден.  Этот факт обуславливает то, при применении пороговых методов происходит выделение многосвязной обл</w:t>
      </w:r>
      <w:r w:rsidRPr="001F50B1">
        <w:rPr>
          <w:rFonts w:eastAsia="Times New Roman" w:cs="Times New Roman"/>
          <w:szCs w:val="28"/>
          <w:lang w:eastAsia="ru-RU"/>
        </w:rPr>
        <w:t>а</w:t>
      </w:r>
      <w:r w:rsidRPr="001F50B1">
        <w:rPr>
          <w:rFonts w:eastAsia="Times New Roman" w:cs="Times New Roman"/>
          <w:szCs w:val="28"/>
          <w:lang w:eastAsia="ru-RU"/>
        </w:rPr>
        <w:t>сти (рис.</w:t>
      </w:r>
      <w:r w:rsidR="005757AF">
        <w:rPr>
          <w:rFonts w:eastAsia="Times New Roman" w:cs="Times New Roman"/>
          <w:szCs w:val="28"/>
          <w:lang w:eastAsia="ru-RU"/>
        </w:rPr>
        <w:t>10</w:t>
      </w:r>
      <w:r w:rsidRPr="001F50B1">
        <w:rPr>
          <w:rFonts w:eastAsia="Times New Roman" w:cs="Times New Roman"/>
          <w:szCs w:val="28"/>
          <w:lang w:eastAsia="ru-RU"/>
        </w:rPr>
        <w:t>). Для сравнения изображений  необходимо выделение внешнего контура. При дальнейшей обработке принимается, что значение плотности имплантата одинаково, т.е. он однороден.</w:t>
      </w:r>
    </w:p>
    <w:p w:rsidR="001F50B1" w:rsidRPr="001F50B1" w:rsidRDefault="001F50B1" w:rsidP="001F50B1">
      <w:pPr>
        <w:ind w:firstLine="0"/>
        <w:jc w:val="center"/>
        <w:rPr>
          <w:rFonts w:eastAsia="Times New Roman" w:cs="Times New Roman"/>
          <w:szCs w:val="28"/>
          <w:lang w:eastAsia="ru-RU"/>
        </w:rPr>
      </w:pPr>
      <w:r w:rsidRPr="001F50B1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8D82347" wp14:editId="16CE4DBC">
            <wp:extent cx="3164205" cy="1987550"/>
            <wp:effectExtent l="0" t="0" r="0" b="0"/>
            <wp:docPr id="1029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50B1" w:rsidRPr="001F50B1" w:rsidRDefault="001F50B1" w:rsidP="001F50B1">
      <w:pPr>
        <w:ind w:firstLine="0"/>
        <w:rPr>
          <w:rFonts w:eastAsia="Times New Roman" w:cs="Times New Roman"/>
          <w:szCs w:val="28"/>
          <w:lang w:eastAsia="ru-RU"/>
        </w:rPr>
      </w:pPr>
      <w:r w:rsidRPr="001F50B1">
        <w:rPr>
          <w:rFonts w:eastAsia="Times New Roman" w:cs="Times New Roman"/>
          <w:szCs w:val="28"/>
          <w:lang w:eastAsia="ru-RU"/>
        </w:rPr>
        <w:t xml:space="preserve">Рисунок </w:t>
      </w:r>
      <w:r w:rsidR="00A94A57">
        <w:rPr>
          <w:rFonts w:eastAsia="Times New Roman" w:cs="Times New Roman"/>
          <w:szCs w:val="28"/>
          <w:lang w:eastAsia="ru-RU"/>
        </w:rPr>
        <w:t>10</w:t>
      </w:r>
      <w:r w:rsidRPr="001F50B1">
        <w:rPr>
          <w:rFonts w:eastAsia="Times New Roman" w:cs="Times New Roman"/>
          <w:szCs w:val="28"/>
          <w:lang w:eastAsia="ru-RU"/>
        </w:rPr>
        <w:t>. Многосвязная область имплантата для изображений I1 и I2.</w:t>
      </w:r>
    </w:p>
    <w:p w:rsidR="001F50B1" w:rsidRPr="001F50B1" w:rsidRDefault="001F50B1" w:rsidP="001F50B1">
      <w:pPr>
        <w:ind w:firstLine="1134"/>
        <w:rPr>
          <w:rFonts w:eastAsia="Times New Roman" w:cs="Times New Roman"/>
          <w:i/>
          <w:szCs w:val="28"/>
          <w:lang w:eastAsia="ru-RU"/>
        </w:rPr>
      </w:pPr>
      <w:r w:rsidRPr="001F50B1">
        <w:rPr>
          <w:rFonts w:eastAsia="Times New Roman" w:cs="Times New Roman"/>
          <w:i/>
          <w:szCs w:val="28"/>
          <w:lang w:eastAsia="ru-RU"/>
        </w:rPr>
        <w:t>Оценка показателей плотности периимплантатной области.</w:t>
      </w:r>
    </w:p>
    <w:p w:rsidR="001F50B1" w:rsidRPr="001F50B1" w:rsidRDefault="001F50B1" w:rsidP="001F50B1">
      <w:pPr>
        <w:ind w:firstLine="708"/>
        <w:rPr>
          <w:rFonts w:eastAsia="Times New Roman" w:cs="Times New Roman"/>
          <w:szCs w:val="28"/>
          <w:lang w:eastAsia="ru-RU"/>
        </w:rPr>
      </w:pPr>
      <w:r w:rsidRPr="001F50B1">
        <w:rPr>
          <w:rFonts w:eastAsia="Times New Roman" w:cs="Times New Roman"/>
          <w:szCs w:val="28"/>
          <w:lang w:eastAsia="ru-RU"/>
        </w:rPr>
        <w:t>Результат выделения внешнего контура имплантата – замкнутая о</w:t>
      </w:r>
      <w:r w:rsidRPr="001F50B1">
        <w:rPr>
          <w:rFonts w:eastAsia="Times New Roman" w:cs="Times New Roman"/>
          <w:szCs w:val="28"/>
          <w:lang w:eastAsia="ru-RU"/>
        </w:rPr>
        <w:t>б</w:t>
      </w:r>
      <w:r w:rsidRPr="001F50B1">
        <w:rPr>
          <w:rFonts w:eastAsia="Times New Roman" w:cs="Times New Roman"/>
          <w:szCs w:val="28"/>
          <w:lang w:eastAsia="ru-RU"/>
        </w:rPr>
        <w:t>ласть и для любой точки на изображении можно определить принадлежность ее имплантату. Для оценки изменения плотности тканей вокруг имплантата достаточно оценить разность изображений. Под разностью изображений п</w:t>
      </w:r>
      <w:r w:rsidRPr="001F50B1">
        <w:rPr>
          <w:rFonts w:eastAsia="Times New Roman" w:cs="Times New Roman"/>
          <w:szCs w:val="28"/>
          <w:lang w:eastAsia="ru-RU"/>
        </w:rPr>
        <w:t>о</w:t>
      </w:r>
      <w:r w:rsidRPr="001F50B1">
        <w:rPr>
          <w:rFonts w:eastAsia="Times New Roman" w:cs="Times New Roman"/>
          <w:szCs w:val="28"/>
          <w:lang w:eastAsia="ru-RU"/>
        </w:rPr>
        <w:t>нимается разность интенсивности в соответствующих пикселях двух изобр</w:t>
      </w:r>
      <w:r w:rsidRPr="001F50B1">
        <w:rPr>
          <w:rFonts w:eastAsia="Times New Roman" w:cs="Times New Roman"/>
          <w:szCs w:val="28"/>
          <w:lang w:eastAsia="ru-RU"/>
        </w:rPr>
        <w:t>а</w:t>
      </w:r>
      <w:r w:rsidRPr="001F50B1">
        <w:rPr>
          <w:rFonts w:eastAsia="Times New Roman" w:cs="Times New Roman"/>
          <w:szCs w:val="28"/>
          <w:lang w:eastAsia="ru-RU"/>
        </w:rPr>
        <w:t>жений. Изменение плотности ткани можно оценить по количеству пикселей, значения которых превышают заданный порог, их знаку, также по средней плотности костной ткани окружающей имплантат. Расположение точек, зн</w:t>
      </w:r>
      <w:r w:rsidRPr="001F50B1">
        <w:rPr>
          <w:rFonts w:eastAsia="Times New Roman" w:cs="Times New Roman"/>
          <w:szCs w:val="28"/>
          <w:lang w:eastAsia="ru-RU"/>
        </w:rPr>
        <w:t>а</w:t>
      </w:r>
      <w:r w:rsidRPr="001F50B1">
        <w:rPr>
          <w:rFonts w:eastAsia="Times New Roman" w:cs="Times New Roman"/>
          <w:szCs w:val="28"/>
          <w:lang w:eastAsia="ru-RU"/>
        </w:rPr>
        <w:t>чения в которых превысили пороговое значение, указывают на область, в к</w:t>
      </w:r>
      <w:r w:rsidRPr="001F50B1">
        <w:rPr>
          <w:rFonts w:eastAsia="Times New Roman" w:cs="Times New Roman"/>
          <w:szCs w:val="28"/>
          <w:lang w:eastAsia="ru-RU"/>
        </w:rPr>
        <w:t>о</w:t>
      </w:r>
      <w:r w:rsidRPr="001F50B1">
        <w:rPr>
          <w:rFonts w:eastAsia="Times New Roman" w:cs="Times New Roman"/>
          <w:szCs w:val="28"/>
          <w:lang w:eastAsia="ru-RU"/>
        </w:rPr>
        <w:t>торой есть изменения качества костной ткани.</w:t>
      </w:r>
    </w:p>
    <w:p w:rsidR="001F50B1" w:rsidRPr="001F50B1" w:rsidRDefault="001F50B1" w:rsidP="001F50B1">
      <w:pPr>
        <w:ind w:firstLine="1134"/>
        <w:rPr>
          <w:rFonts w:eastAsia="Times New Roman" w:cs="Times New Roman"/>
          <w:szCs w:val="28"/>
          <w:lang w:eastAsia="ru-RU"/>
        </w:rPr>
      </w:pPr>
      <w:r w:rsidRPr="001F50B1">
        <w:rPr>
          <w:rFonts w:eastAsia="Times New Roman" w:cs="Times New Roman"/>
          <w:szCs w:val="28"/>
          <w:lang w:eastAsia="ru-RU"/>
        </w:rPr>
        <w:t>Для рассматриваемых изображений количество пикселей, измен</w:t>
      </w:r>
      <w:r w:rsidRPr="001F50B1">
        <w:rPr>
          <w:rFonts w:eastAsia="Times New Roman" w:cs="Times New Roman"/>
          <w:szCs w:val="28"/>
          <w:lang w:eastAsia="ru-RU"/>
        </w:rPr>
        <w:t>е</w:t>
      </w:r>
      <w:r w:rsidRPr="001F50B1">
        <w:rPr>
          <w:rFonts w:eastAsia="Times New Roman" w:cs="Times New Roman"/>
          <w:szCs w:val="28"/>
          <w:lang w:eastAsia="ru-RU"/>
        </w:rPr>
        <w:t xml:space="preserve">ние значений в которых превысило пороговое (50% от прежней плотности), </w:t>
      </w:r>
      <w:r w:rsidRPr="001F50B1">
        <w:rPr>
          <w:rFonts w:eastAsia="Times New Roman" w:cs="Times New Roman"/>
          <w:szCs w:val="28"/>
          <w:lang w:eastAsia="ru-RU"/>
        </w:rPr>
        <w:lastRenderedPageBreak/>
        <w:t>составляет 15% от общего количества пикселей, при этом они расположены в  малой окрестности имплантата (0.5-0.7 от диаметра имплантата). На основ</w:t>
      </w:r>
      <w:r w:rsidRPr="001F50B1">
        <w:rPr>
          <w:rFonts w:eastAsia="Times New Roman" w:cs="Times New Roman"/>
          <w:szCs w:val="28"/>
          <w:lang w:eastAsia="ru-RU"/>
        </w:rPr>
        <w:t>а</w:t>
      </w:r>
      <w:r w:rsidRPr="001F50B1">
        <w:rPr>
          <w:rFonts w:eastAsia="Times New Roman" w:cs="Times New Roman"/>
          <w:szCs w:val="28"/>
          <w:lang w:eastAsia="ru-RU"/>
        </w:rPr>
        <w:t>нии полученных расчетов можно установить, что плотность костной стру</w:t>
      </w:r>
      <w:r w:rsidRPr="001F50B1">
        <w:rPr>
          <w:rFonts w:eastAsia="Times New Roman" w:cs="Times New Roman"/>
          <w:szCs w:val="28"/>
          <w:lang w:eastAsia="ru-RU"/>
        </w:rPr>
        <w:t>к</w:t>
      </w:r>
      <w:r w:rsidRPr="001F50B1">
        <w:rPr>
          <w:rFonts w:eastAsia="Times New Roman" w:cs="Times New Roman"/>
          <w:szCs w:val="28"/>
          <w:lang w:eastAsia="ru-RU"/>
        </w:rPr>
        <w:t>туры в этой области снизилась.</w:t>
      </w:r>
    </w:p>
    <w:p w:rsidR="001F50B1" w:rsidRPr="001F50B1" w:rsidRDefault="001F50B1" w:rsidP="001F50B1">
      <w:pPr>
        <w:ind w:firstLine="1134"/>
        <w:rPr>
          <w:rFonts w:eastAsia="Times New Roman" w:cs="Times New Roman"/>
          <w:szCs w:val="28"/>
          <w:lang w:eastAsia="ru-RU"/>
        </w:rPr>
      </w:pPr>
      <w:r w:rsidRPr="001F50B1">
        <w:rPr>
          <w:rFonts w:eastAsia="Times New Roman" w:cs="Times New Roman"/>
          <w:szCs w:val="28"/>
          <w:lang w:eastAsia="ru-RU"/>
        </w:rPr>
        <w:t>Методика оценки изменения плотности костной ткани на основе корреляционной обработки изображений, учета априорных данных о форме имплантата позволяет осуществить полное совмещение сечений объекта на различных снимках одного и того же объекта, осуществить  оценку относ</w:t>
      </w:r>
      <w:r w:rsidRPr="001F50B1">
        <w:rPr>
          <w:rFonts w:eastAsia="Times New Roman" w:cs="Times New Roman"/>
          <w:szCs w:val="28"/>
          <w:lang w:eastAsia="ru-RU"/>
        </w:rPr>
        <w:t>и</w:t>
      </w:r>
      <w:r w:rsidRPr="001F50B1">
        <w:rPr>
          <w:rFonts w:eastAsia="Times New Roman" w:cs="Times New Roman"/>
          <w:szCs w:val="28"/>
          <w:lang w:eastAsia="ru-RU"/>
        </w:rPr>
        <w:t>тельного изменения плотности костной ткани.</w:t>
      </w:r>
    </w:p>
    <w:p w:rsidR="001F50B1" w:rsidRPr="001F50B1" w:rsidRDefault="001F50B1" w:rsidP="001F50B1">
      <w:pPr>
        <w:tabs>
          <w:tab w:val="left" w:pos="0"/>
          <w:tab w:val="left" w:pos="142"/>
        </w:tabs>
        <w:rPr>
          <w:rFonts w:eastAsia="Times New Roman" w:cs="Times New Roman"/>
          <w:szCs w:val="28"/>
          <w:lang w:eastAsia="ru-RU"/>
        </w:rPr>
      </w:pPr>
      <w:r w:rsidRPr="001F50B1">
        <w:rPr>
          <w:rFonts w:eastAsia="Times New Roman" w:cs="Times New Roman"/>
          <w:szCs w:val="20"/>
          <w:lang w:eastAsia="ru-RU"/>
        </w:rPr>
        <w:t>Также особенностью методики является то, что она впервые использ</w:t>
      </w:r>
      <w:r w:rsidRPr="001F50B1">
        <w:rPr>
          <w:rFonts w:eastAsia="Times New Roman" w:cs="Times New Roman"/>
          <w:szCs w:val="20"/>
          <w:lang w:eastAsia="ru-RU"/>
        </w:rPr>
        <w:t>о</w:t>
      </w:r>
      <w:r w:rsidRPr="001F50B1">
        <w:rPr>
          <w:rFonts w:eastAsia="Times New Roman" w:cs="Times New Roman"/>
          <w:szCs w:val="20"/>
          <w:lang w:eastAsia="ru-RU"/>
        </w:rPr>
        <w:t xml:space="preserve">вана для оценки состояния костной ткани челюстных костей. </w:t>
      </w:r>
    </w:p>
    <w:p w:rsidR="00D87B37" w:rsidRPr="00EB0AE0" w:rsidRDefault="00EB0AE0" w:rsidP="00F61DAF">
      <w:pPr>
        <w:pStyle w:val="3"/>
        <w:ind w:firstLine="0"/>
        <w:rPr>
          <w:rFonts w:eastAsia="Times New Roman"/>
          <w:lang w:eastAsia="ru-RU"/>
        </w:rPr>
      </w:pPr>
      <w:bookmarkStart w:id="46" w:name="_Toc390673852"/>
      <w:r w:rsidRPr="00EB0AE0">
        <w:rPr>
          <w:rFonts w:eastAsia="Times New Roman"/>
          <w:lang w:eastAsia="ru-RU"/>
        </w:rPr>
        <w:t>2.2.5</w:t>
      </w:r>
      <w:r>
        <w:rPr>
          <w:rFonts w:eastAsia="Times New Roman"/>
          <w:lang w:eastAsia="ru-RU"/>
        </w:rPr>
        <w:t xml:space="preserve"> </w:t>
      </w:r>
      <w:r w:rsidR="00D87B37" w:rsidRPr="00EB0AE0">
        <w:rPr>
          <w:rFonts w:eastAsia="Times New Roman"/>
          <w:lang w:eastAsia="ru-RU"/>
        </w:rPr>
        <w:t>Изучение биохимических маркеров метаболизма</w:t>
      </w:r>
      <w:r w:rsidR="005E59C2">
        <w:rPr>
          <w:rFonts w:eastAsia="Times New Roman"/>
          <w:lang w:eastAsia="ru-RU"/>
        </w:rPr>
        <w:t xml:space="preserve"> </w:t>
      </w:r>
      <w:r w:rsidR="00D87B37" w:rsidRPr="00EB0AE0">
        <w:rPr>
          <w:rFonts w:eastAsia="Times New Roman"/>
          <w:lang w:eastAsia="ru-RU"/>
        </w:rPr>
        <w:t>костной ткани</w:t>
      </w:r>
      <w:r w:rsidR="00AE6365">
        <w:rPr>
          <w:rFonts w:eastAsia="Times New Roman"/>
          <w:lang w:eastAsia="ru-RU"/>
        </w:rPr>
        <w:t>.</w:t>
      </w:r>
      <w:bookmarkEnd w:id="40"/>
      <w:bookmarkEnd w:id="46"/>
    </w:p>
    <w:p w:rsidR="00D87B37" w:rsidRPr="00B504B0" w:rsidRDefault="00D87B37" w:rsidP="005E59C2">
      <w:pPr>
        <w:pStyle w:val="a4"/>
        <w:tabs>
          <w:tab w:val="left" w:pos="0"/>
          <w:tab w:val="left" w:pos="142"/>
        </w:tabs>
        <w:spacing w:after="0"/>
        <w:rPr>
          <w:rFonts w:eastAsia="Times New Roman" w:cs="Times New Roman"/>
          <w:szCs w:val="20"/>
          <w:lang w:eastAsia="ru-RU"/>
        </w:rPr>
      </w:pPr>
      <w:r w:rsidRPr="00B504B0">
        <w:rPr>
          <w:rFonts w:eastAsia="Times New Roman" w:cs="Times New Roman"/>
          <w:szCs w:val="20"/>
          <w:lang w:eastAsia="ru-RU"/>
        </w:rPr>
        <w:t>Определение биохимических маркеров метаболизма костной ткани позволяет: оценить состояние кости, установить скорость обменных проце</w:t>
      </w:r>
      <w:r w:rsidRPr="00B504B0">
        <w:rPr>
          <w:rFonts w:eastAsia="Times New Roman" w:cs="Times New Roman"/>
          <w:szCs w:val="20"/>
          <w:lang w:eastAsia="ru-RU"/>
        </w:rPr>
        <w:t>с</w:t>
      </w:r>
      <w:r w:rsidRPr="00B504B0">
        <w:rPr>
          <w:rFonts w:eastAsia="Times New Roman" w:cs="Times New Roman"/>
          <w:szCs w:val="20"/>
          <w:lang w:eastAsia="ru-RU"/>
        </w:rPr>
        <w:t>сов в костной ткани и темпы спонтанной потери костной массы, тем самым позволив прогнозировать риск послеоперационных осложнений.</w:t>
      </w:r>
    </w:p>
    <w:p w:rsidR="00D87B37" w:rsidRDefault="00D87B37" w:rsidP="005E59C2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 w:rsidRPr="00B504B0">
        <w:rPr>
          <w:rFonts w:eastAsia="Times New Roman" w:cs="Times New Roman"/>
          <w:szCs w:val="20"/>
          <w:lang w:eastAsia="ru-RU"/>
        </w:rPr>
        <w:t>Нами была предложена методика определения “зрелости” кости с и</w:t>
      </w:r>
      <w:r w:rsidRPr="00B504B0">
        <w:rPr>
          <w:rFonts w:eastAsia="Times New Roman" w:cs="Times New Roman"/>
          <w:szCs w:val="20"/>
          <w:lang w:eastAsia="ru-RU"/>
        </w:rPr>
        <w:t>с</w:t>
      </w:r>
      <w:r w:rsidRPr="00B504B0">
        <w:rPr>
          <w:rFonts w:eastAsia="Times New Roman" w:cs="Times New Roman"/>
          <w:szCs w:val="20"/>
          <w:lang w:eastAsia="ru-RU"/>
        </w:rPr>
        <w:t>пользованием маркеров метаболизма костной ткани у пациентов с частичным отсутствием зубов с применением искусственных опор.</w:t>
      </w:r>
    </w:p>
    <w:p w:rsidR="00D87B37" w:rsidRPr="00B504B0" w:rsidRDefault="00D87B37" w:rsidP="005E59C2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>Преимуществом предложенной методики является простота выполн</w:t>
      </w:r>
      <w:r>
        <w:rPr>
          <w:rFonts w:eastAsia="Times New Roman" w:cs="Times New Roman"/>
          <w:szCs w:val="20"/>
          <w:lang w:eastAsia="ru-RU"/>
        </w:rPr>
        <w:t>е</w:t>
      </w:r>
      <w:r>
        <w:rPr>
          <w:rFonts w:eastAsia="Times New Roman" w:cs="Times New Roman"/>
          <w:szCs w:val="20"/>
          <w:lang w:eastAsia="ru-RU"/>
        </w:rPr>
        <w:t>ния и возможность воспроизведения в любой биохимической лаборатории, отсутствие необходимости дорогостоящего оборудования. Методика позв</w:t>
      </w:r>
      <w:r>
        <w:rPr>
          <w:rFonts w:eastAsia="Times New Roman" w:cs="Times New Roman"/>
          <w:szCs w:val="20"/>
          <w:lang w:eastAsia="ru-RU"/>
        </w:rPr>
        <w:t>о</w:t>
      </w:r>
      <w:r>
        <w:rPr>
          <w:rFonts w:eastAsia="Times New Roman" w:cs="Times New Roman"/>
          <w:szCs w:val="20"/>
          <w:lang w:eastAsia="ru-RU"/>
        </w:rPr>
        <w:t>ляет с высокой точностью прогнозировать эффективность результатов пр</w:t>
      </w:r>
      <w:r>
        <w:rPr>
          <w:rFonts w:eastAsia="Times New Roman" w:cs="Times New Roman"/>
          <w:szCs w:val="20"/>
          <w:lang w:eastAsia="ru-RU"/>
        </w:rPr>
        <w:t>о</w:t>
      </w:r>
      <w:r>
        <w:rPr>
          <w:rFonts w:eastAsia="Times New Roman" w:cs="Times New Roman"/>
          <w:szCs w:val="20"/>
          <w:lang w:eastAsia="ru-RU"/>
        </w:rPr>
        <w:t>веденных хирургических вмешательств.</w:t>
      </w:r>
    </w:p>
    <w:p w:rsidR="00D87B37" w:rsidRPr="00B504B0" w:rsidRDefault="00D87B37" w:rsidP="005E59C2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 w:rsidRPr="00B504B0">
        <w:rPr>
          <w:rFonts w:eastAsia="Times New Roman" w:cs="Times New Roman"/>
          <w:szCs w:val="20"/>
          <w:lang w:eastAsia="ru-RU"/>
        </w:rPr>
        <w:t>Отличительн</w:t>
      </w:r>
      <w:r>
        <w:rPr>
          <w:rFonts w:eastAsia="Times New Roman" w:cs="Times New Roman"/>
          <w:szCs w:val="20"/>
          <w:lang w:eastAsia="ru-RU"/>
        </w:rPr>
        <w:t>ой</w:t>
      </w:r>
      <w:r w:rsidRPr="00B504B0">
        <w:rPr>
          <w:rFonts w:eastAsia="Times New Roman" w:cs="Times New Roman"/>
          <w:szCs w:val="20"/>
          <w:lang w:eastAsia="ru-RU"/>
        </w:rPr>
        <w:t xml:space="preserve"> особенн</w:t>
      </w:r>
      <w:r>
        <w:rPr>
          <w:rFonts w:eastAsia="Times New Roman" w:cs="Times New Roman"/>
          <w:szCs w:val="20"/>
          <w:lang w:eastAsia="ru-RU"/>
        </w:rPr>
        <w:t>остью</w:t>
      </w:r>
      <w:r w:rsidR="00127D73">
        <w:rPr>
          <w:rFonts w:eastAsia="Times New Roman" w:cs="Times New Roman"/>
          <w:szCs w:val="20"/>
          <w:lang w:eastAsia="ru-RU"/>
        </w:rPr>
        <w:t xml:space="preserve"> нашего исследования</w:t>
      </w:r>
      <w:r>
        <w:rPr>
          <w:rFonts w:eastAsia="Times New Roman" w:cs="Times New Roman"/>
          <w:szCs w:val="20"/>
          <w:lang w:eastAsia="ru-RU"/>
        </w:rPr>
        <w:t xml:space="preserve"> является</w:t>
      </w:r>
      <w:r w:rsidRPr="00B504B0">
        <w:rPr>
          <w:rFonts w:eastAsia="Times New Roman" w:cs="Times New Roman"/>
          <w:szCs w:val="20"/>
          <w:lang w:eastAsia="ru-RU"/>
        </w:rPr>
        <w:t xml:space="preserve"> использ</w:t>
      </w:r>
      <w:r w:rsidRPr="00B504B0">
        <w:rPr>
          <w:rFonts w:eastAsia="Times New Roman" w:cs="Times New Roman"/>
          <w:szCs w:val="20"/>
          <w:lang w:eastAsia="ru-RU"/>
        </w:rPr>
        <w:t>о</w:t>
      </w:r>
      <w:r w:rsidRPr="00B504B0">
        <w:rPr>
          <w:rFonts w:eastAsia="Times New Roman" w:cs="Times New Roman"/>
          <w:szCs w:val="20"/>
          <w:lang w:eastAsia="ru-RU"/>
        </w:rPr>
        <w:t>вани</w:t>
      </w:r>
      <w:r>
        <w:rPr>
          <w:rFonts w:eastAsia="Times New Roman" w:cs="Times New Roman"/>
          <w:szCs w:val="20"/>
          <w:lang w:eastAsia="ru-RU"/>
        </w:rPr>
        <w:t>е сразу 3 маркеров метаболизма</w:t>
      </w:r>
      <w:r w:rsidRPr="00B504B0">
        <w:rPr>
          <w:rFonts w:eastAsia="Times New Roman" w:cs="Times New Roman"/>
          <w:szCs w:val="20"/>
          <w:lang w:eastAsia="ru-RU"/>
        </w:rPr>
        <w:t>: два из которых оценивают образование (остеокальцин и костный изофермент щелочной фосфатазы), а третий- к</w:t>
      </w:r>
      <w:r w:rsidRPr="00B504B0">
        <w:rPr>
          <w:rFonts w:eastAsia="Times New Roman" w:cs="Times New Roman"/>
          <w:szCs w:val="20"/>
          <w:lang w:eastAsia="ru-RU"/>
        </w:rPr>
        <w:t>а</w:t>
      </w:r>
      <w:r w:rsidRPr="00B504B0">
        <w:rPr>
          <w:rFonts w:eastAsia="Times New Roman" w:cs="Times New Roman"/>
          <w:szCs w:val="20"/>
          <w:lang w:eastAsia="ru-RU"/>
        </w:rPr>
        <w:t>тепсин К – резорбцию костной ткани.</w:t>
      </w:r>
    </w:p>
    <w:p w:rsidR="00D87B37" w:rsidRPr="00B504B0" w:rsidRDefault="00D87B37" w:rsidP="005E59C2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 w:rsidRPr="00B504B0">
        <w:rPr>
          <w:rFonts w:eastAsia="Times New Roman" w:cs="Times New Roman"/>
          <w:szCs w:val="20"/>
          <w:lang w:eastAsia="ru-RU"/>
        </w:rPr>
        <w:t>Совместное использование 3-х маркеров позволит индивидуализир</w:t>
      </w:r>
      <w:r w:rsidRPr="00B504B0">
        <w:rPr>
          <w:rFonts w:eastAsia="Times New Roman" w:cs="Times New Roman"/>
          <w:szCs w:val="20"/>
          <w:lang w:eastAsia="ru-RU"/>
        </w:rPr>
        <w:t>о</w:t>
      </w:r>
      <w:r w:rsidRPr="00B504B0">
        <w:rPr>
          <w:rFonts w:eastAsia="Times New Roman" w:cs="Times New Roman"/>
          <w:szCs w:val="20"/>
          <w:lang w:eastAsia="ru-RU"/>
        </w:rPr>
        <w:t>вать процесс диагностики и улучшить прогноз проводимого лечения.</w:t>
      </w:r>
    </w:p>
    <w:p w:rsidR="00D87B37" w:rsidRDefault="00D87B37" w:rsidP="005E59C2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 w:rsidRPr="00B504B0">
        <w:rPr>
          <w:rFonts w:eastAsia="Times New Roman" w:cs="Times New Roman"/>
          <w:szCs w:val="20"/>
          <w:lang w:eastAsia="ru-RU"/>
        </w:rPr>
        <w:lastRenderedPageBreak/>
        <w:t xml:space="preserve">Также </w:t>
      </w:r>
      <w:r w:rsidR="00127D73">
        <w:rPr>
          <w:rFonts w:eastAsia="Times New Roman" w:cs="Times New Roman"/>
          <w:szCs w:val="20"/>
          <w:lang w:eastAsia="ru-RU"/>
        </w:rPr>
        <w:t>особеннос</w:t>
      </w:r>
      <w:r w:rsidRPr="00B504B0">
        <w:rPr>
          <w:rFonts w:eastAsia="Times New Roman" w:cs="Times New Roman"/>
          <w:szCs w:val="20"/>
          <w:lang w:eastAsia="ru-RU"/>
        </w:rPr>
        <w:t>тью методики является то, что она впервые использ</w:t>
      </w:r>
      <w:r w:rsidRPr="00B504B0">
        <w:rPr>
          <w:rFonts w:eastAsia="Times New Roman" w:cs="Times New Roman"/>
          <w:szCs w:val="20"/>
          <w:lang w:eastAsia="ru-RU"/>
        </w:rPr>
        <w:t>о</w:t>
      </w:r>
      <w:r w:rsidRPr="00B504B0">
        <w:rPr>
          <w:rFonts w:eastAsia="Times New Roman" w:cs="Times New Roman"/>
          <w:szCs w:val="20"/>
          <w:lang w:eastAsia="ru-RU"/>
        </w:rPr>
        <w:t>вана для оценки состояния костной ткани челюстных костей.</w:t>
      </w:r>
      <w:r w:rsidRPr="007E3725">
        <w:rPr>
          <w:rFonts w:eastAsia="Times New Roman" w:cs="Times New Roman"/>
          <w:szCs w:val="20"/>
          <w:lang w:eastAsia="ru-RU"/>
        </w:rPr>
        <w:t xml:space="preserve"> </w:t>
      </w:r>
    </w:p>
    <w:p w:rsidR="00D87B37" w:rsidRDefault="008978ED" w:rsidP="005E59C2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>Исследование указанных маркеров метаболизма костной ткани пров</w:t>
      </w:r>
      <w:r>
        <w:rPr>
          <w:rFonts w:eastAsia="Times New Roman" w:cs="Times New Roman"/>
          <w:szCs w:val="20"/>
          <w:lang w:eastAsia="ru-RU"/>
        </w:rPr>
        <w:t>о</w:t>
      </w:r>
      <w:r>
        <w:rPr>
          <w:rFonts w:eastAsia="Times New Roman" w:cs="Times New Roman"/>
          <w:szCs w:val="20"/>
          <w:lang w:eastAsia="ru-RU"/>
        </w:rPr>
        <w:t>дили с помощью изоферментгного метода на анализаторе иммунофермен</w:t>
      </w:r>
      <w:r>
        <w:rPr>
          <w:rFonts w:eastAsia="Times New Roman" w:cs="Times New Roman"/>
          <w:szCs w:val="20"/>
          <w:lang w:eastAsia="ru-RU"/>
        </w:rPr>
        <w:t>т</w:t>
      </w:r>
      <w:r>
        <w:rPr>
          <w:rFonts w:eastAsia="Times New Roman" w:cs="Times New Roman"/>
          <w:szCs w:val="20"/>
          <w:lang w:eastAsia="ru-RU"/>
        </w:rPr>
        <w:t xml:space="preserve">ных реакций АИФР – 01 </w:t>
      </w:r>
      <w:r w:rsidRPr="008978ED">
        <w:rPr>
          <w:rFonts w:eastAsia="Times New Roman" w:cs="Times New Roman"/>
          <w:szCs w:val="20"/>
          <w:lang w:eastAsia="ru-RU"/>
        </w:rPr>
        <w:t>“</w:t>
      </w:r>
      <w:r>
        <w:rPr>
          <w:rFonts w:eastAsia="Times New Roman" w:cs="Times New Roman"/>
          <w:szCs w:val="20"/>
          <w:lang w:eastAsia="ru-RU"/>
        </w:rPr>
        <w:t>Униплан</w:t>
      </w:r>
      <w:r w:rsidRPr="008978ED">
        <w:rPr>
          <w:rFonts w:eastAsia="Times New Roman" w:cs="Times New Roman"/>
          <w:szCs w:val="20"/>
          <w:lang w:eastAsia="ru-RU"/>
        </w:rPr>
        <w:t>”</w:t>
      </w:r>
      <w:r>
        <w:rPr>
          <w:rFonts w:eastAsia="Times New Roman" w:cs="Times New Roman"/>
          <w:szCs w:val="20"/>
          <w:lang w:eastAsia="ru-RU"/>
        </w:rPr>
        <w:t xml:space="preserve"> (Россия), с использованием реагентов</w:t>
      </w:r>
      <w:r w:rsidRPr="008978ED">
        <w:rPr>
          <w:rFonts w:eastAsia="Times New Roman" w:cs="Times New Roman"/>
          <w:szCs w:val="20"/>
          <w:lang w:eastAsia="ru-RU"/>
        </w:rPr>
        <w:t>:</w:t>
      </w:r>
      <w:r>
        <w:rPr>
          <w:rFonts w:eastAsia="Times New Roman" w:cs="Times New Roman"/>
          <w:szCs w:val="20"/>
          <w:lang w:eastAsia="ru-RU"/>
        </w:rPr>
        <w:t xml:space="preserve"> остеокальцин – </w:t>
      </w:r>
      <w:r>
        <w:rPr>
          <w:rFonts w:eastAsia="Times New Roman" w:cs="Times New Roman"/>
          <w:szCs w:val="20"/>
          <w:lang w:val="en-US" w:eastAsia="ru-RU"/>
        </w:rPr>
        <w:t>N</w:t>
      </w:r>
      <w:r w:rsidRPr="008978ED">
        <w:rPr>
          <w:rFonts w:eastAsia="Times New Roman" w:cs="Times New Roman"/>
          <w:szCs w:val="20"/>
          <w:lang w:eastAsia="ru-RU"/>
        </w:rPr>
        <w:t>-</w:t>
      </w:r>
      <w:r>
        <w:rPr>
          <w:rFonts w:eastAsia="Times New Roman" w:cs="Times New Roman"/>
          <w:szCs w:val="20"/>
          <w:lang w:val="en-US" w:eastAsia="ru-RU"/>
        </w:rPr>
        <w:t>MID</w:t>
      </w:r>
      <w:r>
        <w:rPr>
          <w:rFonts w:eastAsia="Times New Roman" w:cs="Times New Roman"/>
          <w:szCs w:val="20"/>
          <w:lang w:eastAsia="ru-RU"/>
        </w:rPr>
        <w:t xml:space="preserve"> (Великобритания), костный изофермент щелочной фосфатазы – </w:t>
      </w:r>
      <w:r>
        <w:rPr>
          <w:rFonts w:eastAsia="Times New Roman" w:cs="Times New Roman"/>
          <w:szCs w:val="20"/>
          <w:lang w:val="en-US" w:eastAsia="ru-RU"/>
        </w:rPr>
        <w:t>Quidel</w:t>
      </w:r>
      <w:r w:rsidRPr="008978ED">
        <w:rPr>
          <w:rFonts w:eastAsia="Times New Roman" w:cs="Times New Roman"/>
          <w:szCs w:val="20"/>
          <w:lang w:eastAsia="ru-RU"/>
        </w:rPr>
        <w:t xml:space="preserve"> </w:t>
      </w:r>
      <w:r>
        <w:rPr>
          <w:rFonts w:eastAsia="Times New Roman" w:cs="Times New Roman"/>
          <w:szCs w:val="20"/>
          <w:lang w:val="en-US" w:eastAsia="ru-RU"/>
        </w:rPr>
        <w:t>Metra</w:t>
      </w:r>
      <w:r w:rsidRPr="008978ED">
        <w:rPr>
          <w:rFonts w:eastAsia="Times New Roman" w:cs="Times New Roman"/>
          <w:szCs w:val="20"/>
          <w:lang w:eastAsia="ru-RU"/>
        </w:rPr>
        <w:t xml:space="preserve"> </w:t>
      </w:r>
      <w:r>
        <w:rPr>
          <w:rFonts w:eastAsia="Times New Roman" w:cs="Times New Roman"/>
          <w:szCs w:val="20"/>
          <w:lang w:val="en-US" w:eastAsia="ru-RU"/>
        </w:rPr>
        <w:t>BAP</w:t>
      </w:r>
      <w:r w:rsidRPr="008978ED">
        <w:rPr>
          <w:rFonts w:eastAsia="Times New Roman" w:cs="Times New Roman"/>
          <w:szCs w:val="20"/>
          <w:lang w:eastAsia="ru-RU"/>
        </w:rPr>
        <w:t xml:space="preserve"> (</w:t>
      </w:r>
      <w:r>
        <w:rPr>
          <w:rFonts w:eastAsia="Times New Roman" w:cs="Times New Roman"/>
          <w:szCs w:val="20"/>
          <w:lang w:eastAsia="ru-RU"/>
        </w:rPr>
        <w:t xml:space="preserve">США), катепсин К – </w:t>
      </w:r>
      <w:r>
        <w:rPr>
          <w:rFonts w:eastAsia="Times New Roman" w:cs="Times New Roman"/>
          <w:szCs w:val="20"/>
          <w:lang w:val="en-US" w:eastAsia="ru-RU"/>
        </w:rPr>
        <w:t>Biomedica</w:t>
      </w:r>
      <w:r w:rsidRPr="008978ED">
        <w:rPr>
          <w:rFonts w:eastAsia="Times New Roman" w:cs="Times New Roman"/>
          <w:szCs w:val="20"/>
          <w:lang w:eastAsia="ru-RU"/>
        </w:rPr>
        <w:t xml:space="preserve"> </w:t>
      </w:r>
      <w:r>
        <w:rPr>
          <w:rFonts w:eastAsia="Times New Roman" w:cs="Times New Roman"/>
          <w:szCs w:val="20"/>
          <w:lang w:eastAsia="ru-RU"/>
        </w:rPr>
        <w:t>(США). Ед</w:t>
      </w:r>
      <w:r>
        <w:rPr>
          <w:rFonts w:eastAsia="Times New Roman" w:cs="Times New Roman"/>
          <w:szCs w:val="20"/>
          <w:lang w:eastAsia="ru-RU"/>
        </w:rPr>
        <w:t>и</w:t>
      </w:r>
      <w:r>
        <w:rPr>
          <w:rFonts w:eastAsia="Times New Roman" w:cs="Times New Roman"/>
          <w:szCs w:val="20"/>
          <w:lang w:eastAsia="ru-RU"/>
        </w:rPr>
        <w:t>ницы измерения</w:t>
      </w:r>
      <w:r w:rsidRPr="008978ED">
        <w:rPr>
          <w:rFonts w:eastAsia="Times New Roman" w:cs="Times New Roman"/>
          <w:szCs w:val="20"/>
          <w:lang w:eastAsia="ru-RU"/>
        </w:rPr>
        <w:t>:</w:t>
      </w:r>
      <w:r>
        <w:rPr>
          <w:rFonts w:eastAsia="Times New Roman" w:cs="Times New Roman"/>
          <w:szCs w:val="20"/>
          <w:lang w:eastAsia="ru-RU"/>
        </w:rPr>
        <w:t xml:space="preserve"> остеокальцин – нг/мл, костный изофермент щелочной фо</w:t>
      </w:r>
      <w:r>
        <w:rPr>
          <w:rFonts w:eastAsia="Times New Roman" w:cs="Times New Roman"/>
          <w:szCs w:val="20"/>
          <w:lang w:eastAsia="ru-RU"/>
        </w:rPr>
        <w:t>с</w:t>
      </w:r>
      <w:r>
        <w:rPr>
          <w:rFonts w:eastAsia="Times New Roman" w:cs="Times New Roman"/>
          <w:szCs w:val="20"/>
          <w:lang w:eastAsia="ru-RU"/>
        </w:rPr>
        <w:t>фатазы – Ед/л, катепсини К – пмоль/л.</w:t>
      </w:r>
    </w:p>
    <w:p w:rsidR="008978ED" w:rsidRPr="008978ED" w:rsidRDefault="008978ED" w:rsidP="005E59C2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Интервал обследования биохимических показателей в сыворотке крови пациентов всех 4 групп после вмешательств составил </w:t>
      </w:r>
      <w:r w:rsidR="00127D73">
        <w:rPr>
          <w:rFonts w:eastAsia="Times New Roman" w:cs="Times New Roman"/>
          <w:szCs w:val="20"/>
          <w:lang w:eastAsia="ru-RU"/>
        </w:rPr>
        <w:t>3,6 и 12</w:t>
      </w:r>
      <w:r>
        <w:rPr>
          <w:rFonts w:eastAsia="Times New Roman" w:cs="Times New Roman"/>
          <w:szCs w:val="20"/>
          <w:lang w:eastAsia="ru-RU"/>
        </w:rPr>
        <w:t xml:space="preserve"> месяцев.</w:t>
      </w:r>
    </w:p>
    <w:p w:rsidR="000D7E99" w:rsidRDefault="00D87B37" w:rsidP="005E59C2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 w:rsidRPr="007E3725">
        <w:rPr>
          <w:rFonts w:eastAsia="Times New Roman" w:cs="Times New Roman"/>
          <w:szCs w:val="20"/>
          <w:lang w:eastAsia="ru-RU"/>
        </w:rPr>
        <w:t>Все обследуемые были информированы о характере исследований и письменно подтвердили свое согласие на участие в них. Изучения проходили в соответствии с этическими принципами проведения научных медицинских исследований с участием человека, определенными Хельсинской декларац</w:t>
      </w:r>
      <w:r w:rsidRPr="007E3725">
        <w:rPr>
          <w:rFonts w:eastAsia="Times New Roman" w:cs="Times New Roman"/>
          <w:szCs w:val="20"/>
          <w:lang w:eastAsia="ru-RU"/>
        </w:rPr>
        <w:t>и</w:t>
      </w:r>
      <w:r w:rsidRPr="007E3725">
        <w:rPr>
          <w:rFonts w:eastAsia="Times New Roman" w:cs="Times New Roman"/>
          <w:szCs w:val="20"/>
          <w:lang w:eastAsia="ru-RU"/>
        </w:rPr>
        <w:t>ей Всемирной Мед</w:t>
      </w:r>
      <w:r w:rsidR="00E547E3">
        <w:rPr>
          <w:rFonts w:eastAsia="Times New Roman" w:cs="Times New Roman"/>
          <w:szCs w:val="20"/>
          <w:lang w:eastAsia="ru-RU"/>
        </w:rPr>
        <w:t>ицинской Ассоциации (1964-2000)</w:t>
      </w:r>
      <w:r w:rsidR="00CC292C">
        <w:rPr>
          <w:rFonts w:eastAsia="Times New Roman" w:cs="Times New Roman"/>
          <w:szCs w:val="20"/>
          <w:lang w:eastAsia="ru-RU"/>
        </w:rPr>
        <w:t xml:space="preserve"> </w:t>
      </w:r>
      <w:r w:rsidR="00CC292C" w:rsidRPr="00CC292C">
        <w:rPr>
          <w:rFonts w:eastAsia="Times New Roman" w:cs="Times New Roman"/>
          <w:szCs w:val="20"/>
          <w:lang w:eastAsia="ru-RU"/>
        </w:rPr>
        <w:t>[</w:t>
      </w:r>
      <w:r w:rsidR="009556C4">
        <w:rPr>
          <w:rFonts w:eastAsia="Times New Roman" w:cs="Times New Roman"/>
          <w:szCs w:val="20"/>
          <w:lang w:eastAsia="ru-RU"/>
        </w:rPr>
        <w:t>225</w:t>
      </w:r>
      <w:r w:rsidR="00CC292C" w:rsidRPr="00CC292C">
        <w:rPr>
          <w:rFonts w:eastAsia="Times New Roman" w:cs="Times New Roman"/>
          <w:szCs w:val="20"/>
          <w:lang w:eastAsia="ru-RU"/>
        </w:rPr>
        <w:t>]</w:t>
      </w:r>
      <w:r w:rsidR="005E59C2">
        <w:rPr>
          <w:rFonts w:eastAsia="Times New Roman" w:cs="Times New Roman"/>
          <w:szCs w:val="20"/>
          <w:lang w:eastAsia="ru-RU"/>
        </w:rPr>
        <w:t>.</w:t>
      </w:r>
    </w:p>
    <w:p w:rsidR="000508AA" w:rsidRDefault="000508AA" w:rsidP="005E59C2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>Для оценки количественных показателей использовались методы пар</w:t>
      </w:r>
      <w:r>
        <w:rPr>
          <w:rFonts w:eastAsia="Times New Roman" w:cs="Times New Roman"/>
          <w:szCs w:val="20"/>
          <w:lang w:eastAsia="ru-RU"/>
        </w:rPr>
        <w:t>а</w:t>
      </w:r>
      <w:r>
        <w:rPr>
          <w:rFonts w:eastAsia="Times New Roman" w:cs="Times New Roman"/>
          <w:szCs w:val="20"/>
          <w:lang w:eastAsia="ru-RU"/>
        </w:rPr>
        <w:t xml:space="preserve">метрической статистики. Рассчитывались средние значения (М) и их ошибки репрезентативности </w:t>
      </w:r>
      <w:r w:rsidRPr="000508AA">
        <w:rPr>
          <w:rFonts w:eastAsia="Times New Roman" w:cs="Times New Roman"/>
          <w:szCs w:val="20"/>
          <w:lang w:eastAsia="ru-RU"/>
        </w:rPr>
        <w:t>(±</w:t>
      </w:r>
      <w:r>
        <w:rPr>
          <w:rFonts w:eastAsia="Times New Roman" w:cs="Times New Roman"/>
          <w:szCs w:val="20"/>
          <w:lang w:eastAsia="ru-RU"/>
        </w:rPr>
        <w:t xml:space="preserve"> </w:t>
      </w:r>
      <w:r>
        <w:rPr>
          <w:rFonts w:eastAsia="Times New Roman" w:cs="Times New Roman"/>
          <w:szCs w:val="20"/>
          <w:lang w:val="en-US" w:eastAsia="ru-RU"/>
        </w:rPr>
        <w:t>m</w:t>
      </w:r>
      <w:r w:rsidRPr="000508AA">
        <w:rPr>
          <w:rFonts w:eastAsia="Times New Roman" w:cs="Times New Roman"/>
          <w:szCs w:val="20"/>
          <w:lang w:eastAsia="ru-RU"/>
        </w:rPr>
        <w:t>)</w:t>
      </w:r>
      <w:r>
        <w:rPr>
          <w:rFonts w:eastAsia="Times New Roman" w:cs="Times New Roman"/>
          <w:szCs w:val="20"/>
          <w:lang w:eastAsia="ru-RU"/>
        </w:rPr>
        <w:t>. Достоверность раз</w:t>
      </w:r>
      <w:r w:rsidR="001F6709">
        <w:rPr>
          <w:rFonts w:eastAsia="Times New Roman" w:cs="Times New Roman"/>
          <w:szCs w:val="20"/>
          <w:lang w:eastAsia="ru-RU"/>
        </w:rPr>
        <w:t>личи</w:t>
      </w:r>
      <w:r>
        <w:rPr>
          <w:rFonts w:eastAsia="Times New Roman" w:cs="Times New Roman"/>
          <w:szCs w:val="20"/>
          <w:lang w:eastAsia="ru-RU"/>
        </w:rPr>
        <w:t>й средних величин опред</w:t>
      </w:r>
      <w:r>
        <w:rPr>
          <w:rFonts w:eastAsia="Times New Roman" w:cs="Times New Roman"/>
          <w:szCs w:val="20"/>
          <w:lang w:eastAsia="ru-RU"/>
        </w:rPr>
        <w:t>е</w:t>
      </w:r>
      <w:r>
        <w:rPr>
          <w:rFonts w:eastAsia="Times New Roman" w:cs="Times New Roman"/>
          <w:szCs w:val="20"/>
          <w:lang w:eastAsia="ru-RU"/>
        </w:rPr>
        <w:t xml:space="preserve">ляли с помощью </w:t>
      </w:r>
      <w:r>
        <w:rPr>
          <w:rFonts w:eastAsia="Times New Roman" w:cs="Times New Roman"/>
          <w:szCs w:val="20"/>
          <w:lang w:val="en-US" w:eastAsia="ru-RU"/>
        </w:rPr>
        <w:t>t</w:t>
      </w:r>
      <w:r w:rsidRPr="000508AA">
        <w:rPr>
          <w:rFonts w:eastAsia="Times New Roman" w:cs="Times New Roman"/>
          <w:szCs w:val="20"/>
          <w:lang w:eastAsia="ru-RU"/>
        </w:rPr>
        <w:t xml:space="preserve">- </w:t>
      </w:r>
      <w:r>
        <w:rPr>
          <w:rFonts w:eastAsia="Times New Roman" w:cs="Times New Roman"/>
          <w:szCs w:val="20"/>
          <w:lang w:eastAsia="ru-RU"/>
        </w:rPr>
        <w:t>критерия Стьюдента.</w:t>
      </w:r>
    </w:p>
    <w:p w:rsidR="000D7E99" w:rsidRDefault="000D7E99">
      <w:pPr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br w:type="page"/>
      </w:r>
    </w:p>
    <w:p w:rsidR="005072CE" w:rsidRPr="005072CE" w:rsidRDefault="005072CE" w:rsidP="00731B39">
      <w:pPr>
        <w:pStyle w:val="1"/>
      </w:pPr>
      <w:bookmarkStart w:id="47" w:name="_Toc386189711"/>
      <w:bookmarkStart w:id="48" w:name="_Toc389428074"/>
      <w:bookmarkStart w:id="49" w:name="_Toc390673853"/>
      <w:r w:rsidRPr="005072CE">
        <w:lastRenderedPageBreak/>
        <w:t>ГЛАВА 3</w:t>
      </w:r>
      <w:r w:rsidR="000E72A1">
        <w:t xml:space="preserve"> </w:t>
      </w:r>
      <w:r w:rsidRPr="005072CE">
        <w:t xml:space="preserve"> РЕЗУЛЬТАТЫ ИССЛЕДОВАНИЙ</w:t>
      </w:r>
      <w:bookmarkEnd w:id="47"/>
      <w:bookmarkEnd w:id="48"/>
      <w:bookmarkEnd w:id="49"/>
    </w:p>
    <w:p w:rsidR="005072CE" w:rsidRPr="005072CE" w:rsidRDefault="005072CE" w:rsidP="00731B39">
      <w:pPr>
        <w:pStyle w:val="2"/>
      </w:pPr>
      <w:bookmarkStart w:id="50" w:name="_Toc386189712"/>
      <w:bookmarkStart w:id="51" w:name="_Toc389428075"/>
      <w:bookmarkStart w:id="52" w:name="_Toc390673854"/>
      <w:r w:rsidRPr="005072CE">
        <w:t>3.1 Рентгенологическое исследование состояния костной ткани</w:t>
      </w:r>
      <w:bookmarkEnd w:id="50"/>
      <w:bookmarkEnd w:id="51"/>
      <w:bookmarkEnd w:id="52"/>
    </w:p>
    <w:p w:rsidR="005072CE" w:rsidRPr="005072CE" w:rsidRDefault="005072CE" w:rsidP="005072CE">
      <w:pPr>
        <w:rPr>
          <w:rFonts w:cs="Times New Roman"/>
          <w:szCs w:val="28"/>
        </w:rPr>
      </w:pPr>
      <w:r w:rsidRPr="005072CE">
        <w:rPr>
          <w:rFonts w:cs="Times New Roman"/>
          <w:szCs w:val="28"/>
        </w:rPr>
        <w:t xml:space="preserve">В рамках проведенного диссертационного исследования был </w:t>
      </w:r>
      <w:r w:rsidR="00127D73">
        <w:rPr>
          <w:rFonts w:cs="Times New Roman"/>
          <w:szCs w:val="28"/>
        </w:rPr>
        <w:t>использ</w:t>
      </w:r>
      <w:r w:rsidR="00127D73">
        <w:rPr>
          <w:rFonts w:cs="Times New Roman"/>
          <w:szCs w:val="28"/>
        </w:rPr>
        <w:t>о</w:t>
      </w:r>
      <w:r w:rsidR="00127D73">
        <w:rPr>
          <w:rFonts w:cs="Times New Roman"/>
          <w:szCs w:val="28"/>
        </w:rPr>
        <w:t>ван</w:t>
      </w:r>
      <w:r w:rsidRPr="005072CE">
        <w:rPr>
          <w:rFonts w:cs="Times New Roman"/>
          <w:szCs w:val="28"/>
        </w:rPr>
        <w:t xml:space="preserve"> алгоритм рентгенологического исследования, при лечении пациентов с частичным отсутствие</w:t>
      </w:r>
      <w:r w:rsidR="00127D73">
        <w:rPr>
          <w:rFonts w:cs="Times New Roman"/>
          <w:szCs w:val="28"/>
        </w:rPr>
        <w:t>м зубов верхней и нижней челюсти</w:t>
      </w:r>
      <w:r w:rsidRPr="005072CE">
        <w:rPr>
          <w:rFonts w:cs="Times New Roman"/>
          <w:szCs w:val="28"/>
        </w:rPr>
        <w:t xml:space="preserve"> с применением и</w:t>
      </w:r>
      <w:r w:rsidRPr="005072CE">
        <w:rPr>
          <w:rFonts w:cs="Times New Roman"/>
          <w:szCs w:val="28"/>
        </w:rPr>
        <w:t>с</w:t>
      </w:r>
      <w:r w:rsidRPr="005072CE">
        <w:rPr>
          <w:rFonts w:cs="Times New Roman"/>
          <w:szCs w:val="28"/>
        </w:rPr>
        <w:t>кусственных опор. Этот алгоритм заключался в проведении серии рентген</w:t>
      </w:r>
      <w:r w:rsidRPr="005072CE">
        <w:rPr>
          <w:rFonts w:cs="Times New Roman"/>
          <w:szCs w:val="28"/>
        </w:rPr>
        <w:t>о</w:t>
      </w:r>
      <w:r w:rsidRPr="005072CE">
        <w:rPr>
          <w:rFonts w:cs="Times New Roman"/>
          <w:szCs w:val="28"/>
        </w:rPr>
        <w:t>логических снимков, включающих ортопантомографию (ОПТГ) и конусно-лучевую компьютерную томографию (КЛКТ) на всех этапах реабилитации больных.</w:t>
      </w:r>
    </w:p>
    <w:p w:rsidR="005072CE" w:rsidRPr="005072CE" w:rsidRDefault="005072CE" w:rsidP="005072CE">
      <w:pPr>
        <w:rPr>
          <w:rFonts w:cs="Times New Roman"/>
          <w:szCs w:val="28"/>
        </w:rPr>
      </w:pPr>
      <w:r w:rsidRPr="005072CE">
        <w:rPr>
          <w:rFonts w:cs="Times New Roman"/>
          <w:szCs w:val="28"/>
        </w:rPr>
        <w:t>Алгоритм рентгенологического исследования:</w:t>
      </w:r>
    </w:p>
    <w:p w:rsidR="005072CE" w:rsidRPr="0083539C" w:rsidRDefault="005072CE" w:rsidP="005072CE">
      <w:pPr>
        <w:rPr>
          <w:rFonts w:cs="Times New Roman"/>
          <w:i/>
          <w:szCs w:val="28"/>
        </w:rPr>
      </w:pPr>
      <w:r w:rsidRPr="0083539C">
        <w:rPr>
          <w:rFonts w:cs="Times New Roman"/>
          <w:i/>
          <w:szCs w:val="28"/>
        </w:rPr>
        <w:t xml:space="preserve">I группа – пациенты после реконструктивных операций на челюсти. </w:t>
      </w:r>
    </w:p>
    <w:p w:rsidR="005072CE" w:rsidRPr="005072CE" w:rsidRDefault="005072CE" w:rsidP="005072CE">
      <w:pPr>
        <w:rPr>
          <w:rFonts w:cs="Times New Roman"/>
          <w:szCs w:val="28"/>
        </w:rPr>
      </w:pPr>
      <w:r w:rsidRPr="005072CE">
        <w:rPr>
          <w:rFonts w:cs="Times New Roman"/>
          <w:szCs w:val="28"/>
        </w:rPr>
        <w:t>ОПТГ- при обращении к врачу.</w:t>
      </w:r>
    </w:p>
    <w:p w:rsidR="005072CE" w:rsidRPr="005072CE" w:rsidRDefault="005072CE" w:rsidP="005072CE">
      <w:pPr>
        <w:rPr>
          <w:rFonts w:cs="Times New Roman"/>
          <w:szCs w:val="28"/>
        </w:rPr>
      </w:pPr>
      <w:r w:rsidRPr="005072CE">
        <w:rPr>
          <w:rFonts w:cs="Times New Roman"/>
          <w:szCs w:val="28"/>
        </w:rPr>
        <w:t>КЛКТ- при планировании хирургического вмешательства.</w:t>
      </w:r>
    </w:p>
    <w:p w:rsidR="005072CE" w:rsidRPr="005072CE" w:rsidRDefault="005072CE" w:rsidP="005072CE">
      <w:pPr>
        <w:rPr>
          <w:rFonts w:cs="Times New Roman"/>
          <w:szCs w:val="28"/>
        </w:rPr>
      </w:pPr>
      <w:r w:rsidRPr="005072CE">
        <w:rPr>
          <w:rFonts w:cs="Times New Roman"/>
          <w:szCs w:val="28"/>
        </w:rPr>
        <w:t>ОПТГ- непосредственно после реконструктивной операции на челюсти.</w:t>
      </w:r>
    </w:p>
    <w:p w:rsidR="005072CE" w:rsidRPr="005072CE" w:rsidRDefault="005072CE" w:rsidP="005072CE">
      <w:pPr>
        <w:rPr>
          <w:rFonts w:cs="Times New Roman"/>
          <w:szCs w:val="28"/>
        </w:rPr>
      </w:pPr>
      <w:r w:rsidRPr="005072CE">
        <w:rPr>
          <w:rFonts w:cs="Times New Roman"/>
          <w:szCs w:val="28"/>
        </w:rPr>
        <w:t>ОПТГ- через 1 месяц после реконструктивной операции на челюсти.</w:t>
      </w:r>
    </w:p>
    <w:p w:rsidR="005072CE" w:rsidRPr="005072CE" w:rsidRDefault="005072CE" w:rsidP="005072CE">
      <w:pPr>
        <w:rPr>
          <w:rFonts w:cs="Times New Roman"/>
          <w:szCs w:val="28"/>
        </w:rPr>
      </w:pPr>
      <w:r w:rsidRPr="005072CE">
        <w:rPr>
          <w:rFonts w:cs="Times New Roman"/>
          <w:szCs w:val="28"/>
        </w:rPr>
        <w:t>КЛКТ- перед имплантацией.</w:t>
      </w:r>
    </w:p>
    <w:p w:rsidR="005072CE" w:rsidRPr="005072CE" w:rsidRDefault="005072CE" w:rsidP="005072CE">
      <w:pPr>
        <w:rPr>
          <w:rFonts w:cs="Times New Roman"/>
          <w:szCs w:val="28"/>
        </w:rPr>
      </w:pPr>
      <w:r w:rsidRPr="005072CE">
        <w:rPr>
          <w:rFonts w:cs="Times New Roman"/>
          <w:szCs w:val="28"/>
        </w:rPr>
        <w:t>ОПТГ- непосредственно после имплантации.</w:t>
      </w:r>
    </w:p>
    <w:p w:rsidR="005072CE" w:rsidRPr="005072CE" w:rsidRDefault="005072CE" w:rsidP="005072CE">
      <w:pPr>
        <w:rPr>
          <w:rFonts w:cs="Times New Roman"/>
          <w:szCs w:val="28"/>
        </w:rPr>
      </w:pPr>
      <w:r w:rsidRPr="005072CE">
        <w:rPr>
          <w:rFonts w:cs="Times New Roman"/>
          <w:szCs w:val="28"/>
        </w:rPr>
        <w:t>ОПТГ-через 1 месяц после имплантации.</w:t>
      </w:r>
    </w:p>
    <w:p w:rsidR="005072CE" w:rsidRPr="005072CE" w:rsidRDefault="005072CE" w:rsidP="005072CE">
      <w:pPr>
        <w:rPr>
          <w:rFonts w:cs="Times New Roman"/>
          <w:szCs w:val="28"/>
        </w:rPr>
      </w:pPr>
      <w:r w:rsidRPr="005072CE">
        <w:rPr>
          <w:rFonts w:cs="Times New Roman"/>
          <w:szCs w:val="28"/>
        </w:rPr>
        <w:t xml:space="preserve">ОПТГ- перед этапом протезирования. </w:t>
      </w:r>
    </w:p>
    <w:p w:rsidR="005072CE" w:rsidRPr="005072CE" w:rsidRDefault="005072CE" w:rsidP="005072CE">
      <w:pPr>
        <w:rPr>
          <w:rFonts w:cs="Times New Roman"/>
          <w:szCs w:val="28"/>
        </w:rPr>
      </w:pPr>
      <w:r w:rsidRPr="005072CE">
        <w:rPr>
          <w:rFonts w:cs="Times New Roman"/>
          <w:szCs w:val="28"/>
        </w:rPr>
        <w:t>Итого: 6 ОПТГ+2 КЛКТ.</w:t>
      </w:r>
    </w:p>
    <w:p w:rsidR="005072CE" w:rsidRPr="0083539C" w:rsidRDefault="005072CE" w:rsidP="005072CE">
      <w:pPr>
        <w:rPr>
          <w:rFonts w:cs="Times New Roman"/>
          <w:i/>
          <w:szCs w:val="28"/>
        </w:rPr>
      </w:pPr>
      <w:r w:rsidRPr="0083539C">
        <w:rPr>
          <w:rFonts w:cs="Times New Roman"/>
          <w:i/>
          <w:szCs w:val="28"/>
        </w:rPr>
        <w:t>II группа – пациенты после проведенной имплантации на верхней и нижней челюстях.</w:t>
      </w:r>
    </w:p>
    <w:p w:rsidR="005072CE" w:rsidRPr="005072CE" w:rsidRDefault="005072CE" w:rsidP="005072CE">
      <w:pPr>
        <w:rPr>
          <w:rFonts w:cs="Times New Roman"/>
          <w:szCs w:val="28"/>
        </w:rPr>
      </w:pPr>
      <w:r w:rsidRPr="005072CE">
        <w:rPr>
          <w:rFonts w:cs="Times New Roman"/>
          <w:szCs w:val="28"/>
        </w:rPr>
        <w:t>ОПТГ- при обращении к врачу.</w:t>
      </w:r>
    </w:p>
    <w:p w:rsidR="005072CE" w:rsidRPr="005072CE" w:rsidRDefault="005072CE" w:rsidP="005072CE">
      <w:pPr>
        <w:rPr>
          <w:rFonts w:cs="Times New Roman"/>
          <w:szCs w:val="28"/>
        </w:rPr>
      </w:pPr>
      <w:r w:rsidRPr="005072CE">
        <w:rPr>
          <w:rFonts w:cs="Times New Roman"/>
          <w:szCs w:val="28"/>
        </w:rPr>
        <w:t>КЛКТ- при планировании имплантации.</w:t>
      </w:r>
    </w:p>
    <w:p w:rsidR="005072CE" w:rsidRPr="005072CE" w:rsidRDefault="005072CE" w:rsidP="005072CE">
      <w:pPr>
        <w:rPr>
          <w:rFonts w:cs="Times New Roman"/>
          <w:szCs w:val="28"/>
        </w:rPr>
      </w:pPr>
      <w:r w:rsidRPr="005072CE">
        <w:rPr>
          <w:rFonts w:cs="Times New Roman"/>
          <w:szCs w:val="28"/>
        </w:rPr>
        <w:t>ОПТГ- непосредственно после имплантации.</w:t>
      </w:r>
    </w:p>
    <w:p w:rsidR="005072CE" w:rsidRPr="005072CE" w:rsidRDefault="005072CE" w:rsidP="005072CE">
      <w:pPr>
        <w:rPr>
          <w:rFonts w:cs="Times New Roman"/>
          <w:szCs w:val="28"/>
        </w:rPr>
      </w:pPr>
      <w:r w:rsidRPr="005072CE">
        <w:rPr>
          <w:rFonts w:cs="Times New Roman"/>
          <w:szCs w:val="28"/>
        </w:rPr>
        <w:t>ОПТГ-через 1 месяц после имплантации.</w:t>
      </w:r>
    </w:p>
    <w:p w:rsidR="005072CE" w:rsidRPr="005072CE" w:rsidRDefault="005072CE" w:rsidP="005072CE">
      <w:pPr>
        <w:rPr>
          <w:rFonts w:cs="Times New Roman"/>
          <w:szCs w:val="28"/>
        </w:rPr>
      </w:pPr>
      <w:r w:rsidRPr="005072CE">
        <w:rPr>
          <w:rFonts w:cs="Times New Roman"/>
          <w:szCs w:val="28"/>
        </w:rPr>
        <w:t xml:space="preserve">ОПТГ- перед этапом протезирования. </w:t>
      </w:r>
    </w:p>
    <w:p w:rsidR="005072CE" w:rsidRPr="005072CE" w:rsidRDefault="005072CE" w:rsidP="005072CE">
      <w:pPr>
        <w:rPr>
          <w:rFonts w:cs="Times New Roman"/>
          <w:szCs w:val="28"/>
        </w:rPr>
      </w:pPr>
      <w:r w:rsidRPr="005072CE">
        <w:rPr>
          <w:rFonts w:cs="Times New Roman"/>
          <w:szCs w:val="28"/>
        </w:rPr>
        <w:t>Итого: 4 ОПТГ+1 КЛКТ.</w:t>
      </w:r>
    </w:p>
    <w:p w:rsidR="005072CE" w:rsidRPr="0083539C" w:rsidRDefault="005072CE" w:rsidP="005072CE">
      <w:pPr>
        <w:rPr>
          <w:rFonts w:cs="Times New Roman"/>
          <w:i/>
          <w:szCs w:val="28"/>
        </w:rPr>
      </w:pPr>
      <w:r w:rsidRPr="0083539C">
        <w:rPr>
          <w:rFonts w:cs="Times New Roman"/>
          <w:i/>
          <w:szCs w:val="28"/>
        </w:rPr>
        <w:t>III группа – контрольная.</w:t>
      </w:r>
    </w:p>
    <w:p w:rsidR="005072CE" w:rsidRPr="005072CE" w:rsidRDefault="005072CE" w:rsidP="005072CE">
      <w:pPr>
        <w:rPr>
          <w:rFonts w:cs="Times New Roman"/>
          <w:szCs w:val="28"/>
        </w:rPr>
      </w:pPr>
      <w:r w:rsidRPr="005072CE">
        <w:rPr>
          <w:rFonts w:cs="Times New Roman"/>
          <w:szCs w:val="28"/>
        </w:rPr>
        <w:t>ОПТГ – при обращении к врачу.</w:t>
      </w:r>
    </w:p>
    <w:p w:rsidR="005072CE" w:rsidRPr="0083539C" w:rsidRDefault="005072CE" w:rsidP="005072CE">
      <w:pPr>
        <w:rPr>
          <w:rFonts w:cs="Times New Roman"/>
          <w:i/>
          <w:szCs w:val="28"/>
        </w:rPr>
      </w:pPr>
      <w:r w:rsidRPr="0083539C">
        <w:rPr>
          <w:rFonts w:cs="Times New Roman"/>
          <w:i/>
          <w:szCs w:val="28"/>
        </w:rPr>
        <w:lastRenderedPageBreak/>
        <w:t>IV группа – пациенты с сопутствующей патологией.</w:t>
      </w:r>
    </w:p>
    <w:p w:rsidR="005072CE" w:rsidRPr="005072CE" w:rsidRDefault="005072CE" w:rsidP="005072CE">
      <w:pPr>
        <w:rPr>
          <w:rFonts w:cs="Times New Roman"/>
          <w:szCs w:val="28"/>
        </w:rPr>
      </w:pPr>
      <w:r w:rsidRPr="005072CE">
        <w:rPr>
          <w:rFonts w:cs="Times New Roman"/>
          <w:szCs w:val="28"/>
        </w:rPr>
        <w:t>ОПТГ – при обращении к врачу.</w:t>
      </w:r>
    </w:p>
    <w:p w:rsidR="005072CE" w:rsidRPr="005072CE" w:rsidRDefault="005072CE" w:rsidP="005072CE">
      <w:pPr>
        <w:rPr>
          <w:rFonts w:cs="Times New Roman"/>
          <w:szCs w:val="28"/>
        </w:rPr>
      </w:pPr>
      <w:r w:rsidRPr="005072CE">
        <w:rPr>
          <w:rFonts w:cs="Times New Roman"/>
          <w:szCs w:val="28"/>
        </w:rPr>
        <w:t>ОПТГ- через 3 месяца после обращения.</w:t>
      </w:r>
    </w:p>
    <w:p w:rsidR="005072CE" w:rsidRPr="005072CE" w:rsidRDefault="005072CE" w:rsidP="005072CE">
      <w:pPr>
        <w:rPr>
          <w:rFonts w:cs="Times New Roman"/>
          <w:szCs w:val="28"/>
        </w:rPr>
      </w:pPr>
      <w:r w:rsidRPr="005072CE">
        <w:rPr>
          <w:rFonts w:cs="Times New Roman"/>
          <w:szCs w:val="28"/>
        </w:rPr>
        <w:t>ОПТГ – через 6 месяцев после обращения.</w:t>
      </w:r>
    </w:p>
    <w:p w:rsidR="005072CE" w:rsidRPr="005072CE" w:rsidRDefault="005072CE" w:rsidP="005072CE">
      <w:pPr>
        <w:rPr>
          <w:rFonts w:cs="Times New Roman"/>
          <w:szCs w:val="28"/>
        </w:rPr>
      </w:pPr>
      <w:r w:rsidRPr="005072CE">
        <w:rPr>
          <w:rFonts w:cs="Times New Roman"/>
          <w:szCs w:val="28"/>
        </w:rPr>
        <w:t>Итого: 3 ОПТГ.</w:t>
      </w:r>
    </w:p>
    <w:p w:rsidR="005072CE" w:rsidRPr="005072CE" w:rsidRDefault="005072CE" w:rsidP="005072CE">
      <w:pPr>
        <w:rPr>
          <w:rFonts w:cs="Times New Roman"/>
          <w:szCs w:val="28"/>
        </w:rPr>
      </w:pPr>
      <w:r w:rsidRPr="005072CE">
        <w:rPr>
          <w:rFonts w:cs="Times New Roman"/>
          <w:szCs w:val="28"/>
        </w:rPr>
        <w:t xml:space="preserve">Для определения состояния костной ткани челюстей, было проведено рентгенологическое обследование 80 пациентов, которые были разделены на 4 основные группы (см.главу 2). Всего проанализировано 299 ОПТГ и 71 КлКТ (таб. </w:t>
      </w:r>
      <w:r w:rsidR="00FC585B">
        <w:rPr>
          <w:rFonts w:cs="Times New Roman"/>
          <w:szCs w:val="28"/>
        </w:rPr>
        <w:t>4</w:t>
      </w:r>
      <w:r w:rsidRPr="005072CE">
        <w:rPr>
          <w:rFonts w:cs="Times New Roman"/>
          <w:szCs w:val="28"/>
        </w:rPr>
        <w:t xml:space="preserve">). </w:t>
      </w:r>
    </w:p>
    <w:p w:rsidR="005072CE" w:rsidRPr="005072CE" w:rsidRDefault="005072CE" w:rsidP="005072CE">
      <w:pPr>
        <w:rPr>
          <w:rFonts w:cs="Times New Roman"/>
          <w:szCs w:val="28"/>
        </w:rPr>
      </w:pPr>
      <w:r w:rsidRPr="005072CE">
        <w:rPr>
          <w:rFonts w:cs="Times New Roman"/>
          <w:szCs w:val="28"/>
        </w:rPr>
        <w:t>При анализе рентгенограмм, особо внимание уделялось:</w:t>
      </w:r>
    </w:p>
    <w:p w:rsidR="005072CE" w:rsidRPr="005072CE" w:rsidRDefault="005072CE" w:rsidP="005072CE">
      <w:pPr>
        <w:rPr>
          <w:rFonts w:cs="Times New Roman"/>
          <w:szCs w:val="28"/>
        </w:rPr>
      </w:pPr>
      <w:r w:rsidRPr="005072CE">
        <w:rPr>
          <w:rFonts w:cs="Times New Roman"/>
          <w:szCs w:val="28"/>
        </w:rPr>
        <w:t>- возрасту обследуемого;</w:t>
      </w:r>
    </w:p>
    <w:p w:rsidR="005072CE" w:rsidRPr="005072CE" w:rsidRDefault="005072CE" w:rsidP="005072CE">
      <w:pPr>
        <w:rPr>
          <w:rFonts w:cs="Times New Roman"/>
          <w:szCs w:val="28"/>
        </w:rPr>
      </w:pPr>
      <w:r w:rsidRPr="005072CE">
        <w:rPr>
          <w:rFonts w:cs="Times New Roman"/>
          <w:szCs w:val="28"/>
        </w:rPr>
        <w:t>- виду хирургического вмешательства (вид операции, исходные хара</w:t>
      </w:r>
      <w:r w:rsidRPr="005072CE">
        <w:rPr>
          <w:rFonts w:cs="Times New Roman"/>
          <w:szCs w:val="28"/>
        </w:rPr>
        <w:t>к</w:t>
      </w:r>
      <w:r w:rsidRPr="005072CE">
        <w:rPr>
          <w:rFonts w:cs="Times New Roman"/>
          <w:szCs w:val="28"/>
        </w:rPr>
        <w:t>теристики костной ткани</w:t>
      </w:r>
      <w:r w:rsidR="00127D73">
        <w:rPr>
          <w:rFonts w:cs="Times New Roman"/>
          <w:szCs w:val="28"/>
        </w:rPr>
        <w:t>,</w:t>
      </w:r>
      <w:r w:rsidR="00127D73" w:rsidRPr="00127D73">
        <w:t xml:space="preserve"> </w:t>
      </w:r>
      <w:r w:rsidR="00127D73" w:rsidRPr="00127D73">
        <w:rPr>
          <w:rFonts w:cs="Times New Roman"/>
          <w:szCs w:val="28"/>
        </w:rPr>
        <w:t>локализация дефекта зубного ряда</w:t>
      </w:r>
      <w:r w:rsidRPr="005072CE">
        <w:rPr>
          <w:rFonts w:cs="Times New Roman"/>
          <w:szCs w:val="28"/>
        </w:rPr>
        <w:t>);</w:t>
      </w:r>
    </w:p>
    <w:p w:rsidR="005072CE" w:rsidRPr="005072CE" w:rsidRDefault="005072CE" w:rsidP="005072CE">
      <w:pPr>
        <w:rPr>
          <w:rFonts w:cs="Times New Roman"/>
          <w:szCs w:val="28"/>
        </w:rPr>
      </w:pPr>
      <w:r w:rsidRPr="005072CE">
        <w:rPr>
          <w:rFonts w:cs="Times New Roman"/>
          <w:szCs w:val="28"/>
        </w:rPr>
        <w:t>- динамик</w:t>
      </w:r>
      <w:r w:rsidR="00D8767F">
        <w:rPr>
          <w:rFonts w:cs="Times New Roman"/>
          <w:szCs w:val="28"/>
        </w:rPr>
        <w:t>е</w:t>
      </w:r>
      <w:r w:rsidRPr="005072CE">
        <w:rPr>
          <w:rFonts w:cs="Times New Roman"/>
          <w:szCs w:val="28"/>
        </w:rPr>
        <w:t xml:space="preserve"> изменений костной ткани;</w:t>
      </w:r>
    </w:p>
    <w:p w:rsidR="00EB078E" w:rsidRDefault="005072CE" w:rsidP="00EB078E">
      <w:pPr>
        <w:rPr>
          <w:rFonts w:cs="Times New Roman"/>
          <w:szCs w:val="28"/>
        </w:rPr>
      </w:pPr>
      <w:r w:rsidRPr="005072CE">
        <w:rPr>
          <w:rFonts w:cs="Times New Roman"/>
          <w:szCs w:val="28"/>
        </w:rPr>
        <w:t>- наличи</w:t>
      </w:r>
      <w:r w:rsidR="00D8767F">
        <w:rPr>
          <w:rFonts w:cs="Times New Roman"/>
          <w:szCs w:val="28"/>
        </w:rPr>
        <w:t xml:space="preserve">ю </w:t>
      </w:r>
      <w:r w:rsidRPr="005072CE">
        <w:rPr>
          <w:rFonts w:cs="Times New Roman"/>
          <w:szCs w:val="28"/>
        </w:rPr>
        <w:t>сопутствующей патологии</w:t>
      </w:r>
      <w:r w:rsidR="00506709">
        <w:rPr>
          <w:rFonts w:cs="Times New Roman"/>
          <w:szCs w:val="28"/>
        </w:rPr>
        <w:t>.</w:t>
      </w:r>
    </w:p>
    <w:p w:rsidR="005072CE" w:rsidRPr="00EB078E" w:rsidRDefault="00625DE3" w:rsidP="00EB078E">
      <w:pPr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Таблица </w:t>
      </w:r>
      <w:r w:rsidR="005072CE" w:rsidRPr="005072CE">
        <w:rPr>
          <w:rFonts w:cs="Times New Roman"/>
          <w:szCs w:val="28"/>
        </w:rPr>
        <w:t>4</w:t>
      </w:r>
      <w:r w:rsidR="00637C49">
        <w:rPr>
          <w:rFonts w:cs="Times New Roman"/>
          <w:szCs w:val="28"/>
        </w:rPr>
        <w:t xml:space="preserve"> </w:t>
      </w:r>
      <w:r w:rsidR="00C47977">
        <w:rPr>
          <w:rFonts w:cs="Times New Roman"/>
          <w:szCs w:val="28"/>
        </w:rPr>
        <w:t xml:space="preserve"> </w:t>
      </w:r>
      <w:r w:rsidR="005072CE" w:rsidRPr="00625DE3">
        <w:rPr>
          <w:rFonts w:cs="Times New Roman"/>
          <w:b/>
          <w:szCs w:val="28"/>
        </w:rPr>
        <w:t xml:space="preserve">Количество проведенных рентгенологических исследований в I-IV группах обследуемых </w:t>
      </w:r>
    </w:p>
    <w:p w:rsidR="005072CE" w:rsidRPr="005072CE" w:rsidRDefault="005072CE" w:rsidP="005072CE">
      <w:pPr>
        <w:spacing w:line="240" w:lineRule="auto"/>
        <w:rPr>
          <w:rFonts w:cs="Times New Roman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638"/>
        <w:gridCol w:w="638"/>
        <w:gridCol w:w="567"/>
        <w:gridCol w:w="850"/>
        <w:gridCol w:w="709"/>
        <w:gridCol w:w="709"/>
        <w:gridCol w:w="850"/>
        <w:gridCol w:w="1134"/>
      </w:tblGrid>
      <w:tr w:rsidR="005072CE" w:rsidRPr="005072CE" w:rsidTr="006E4831">
        <w:tc>
          <w:tcPr>
            <w:tcW w:w="3227" w:type="dxa"/>
          </w:tcPr>
          <w:p w:rsidR="005072CE" w:rsidRPr="005072CE" w:rsidRDefault="005072CE" w:rsidP="005072CE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5072CE">
              <w:rPr>
                <w:rFonts w:cs="Times New Roman"/>
                <w:sz w:val="24"/>
                <w:szCs w:val="24"/>
              </w:rPr>
              <w:t>Группа обследования</w:t>
            </w:r>
          </w:p>
        </w:tc>
        <w:tc>
          <w:tcPr>
            <w:tcW w:w="1276" w:type="dxa"/>
            <w:gridSpan w:val="2"/>
          </w:tcPr>
          <w:p w:rsidR="005072CE" w:rsidRPr="005072CE" w:rsidRDefault="005072CE" w:rsidP="005072C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072CE">
              <w:rPr>
                <w:rFonts w:cs="Times New Roman"/>
                <w:sz w:val="24"/>
                <w:szCs w:val="24"/>
              </w:rPr>
              <w:t>I группа</w:t>
            </w:r>
          </w:p>
        </w:tc>
        <w:tc>
          <w:tcPr>
            <w:tcW w:w="1417" w:type="dxa"/>
            <w:gridSpan w:val="2"/>
          </w:tcPr>
          <w:p w:rsidR="005072CE" w:rsidRPr="005072CE" w:rsidRDefault="005072CE" w:rsidP="005072C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072CE">
              <w:rPr>
                <w:rFonts w:cs="Times New Roman"/>
                <w:sz w:val="24"/>
                <w:szCs w:val="24"/>
              </w:rPr>
              <w:t>II группа</w:t>
            </w:r>
          </w:p>
        </w:tc>
        <w:tc>
          <w:tcPr>
            <w:tcW w:w="1418" w:type="dxa"/>
            <w:gridSpan w:val="2"/>
          </w:tcPr>
          <w:p w:rsidR="005072CE" w:rsidRPr="005072CE" w:rsidRDefault="005072CE" w:rsidP="005072C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5072CE">
              <w:rPr>
                <w:rFonts w:cs="Times New Roman"/>
                <w:sz w:val="24"/>
                <w:szCs w:val="24"/>
                <w:lang w:val="en-US"/>
              </w:rPr>
              <w:t xml:space="preserve">III </w:t>
            </w:r>
            <w:r w:rsidRPr="005072CE">
              <w:rPr>
                <w:rFonts w:cs="Times New Roman"/>
                <w:sz w:val="24"/>
                <w:szCs w:val="24"/>
              </w:rPr>
              <w:t>группа</w:t>
            </w:r>
          </w:p>
        </w:tc>
        <w:tc>
          <w:tcPr>
            <w:tcW w:w="1984" w:type="dxa"/>
            <w:gridSpan w:val="2"/>
          </w:tcPr>
          <w:p w:rsidR="005072CE" w:rsidRPr="005072CE" w:rsidRDefault="005072CE" w:rsidP="005072C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5072CE">
              <w:rPr>
                <w:rFonts w:cs="Times New Roman"/>
                <w:sz w:val="24"/>
                <w:szCs w:val="24"/>
                <w:lang w:val="en-US"/>
              </w:rPr>
              <w:t xml:space="preserve">IV </w:t>
            </w:r>
            <w:r w:rsidRPr="005072CE">
              <w:rPr>
                <w:rFonts w:cs="Times New Roman"/>
                <w:sz w:val="24"/>
                <w:szCs w:val="24"/>
              </w:rPr>
              <w:t>группа</w:t>
            </w:r>
          </w:p>
        </w:tc>
      </w:tr>
      <w:tr w:rsidR="005072CE" w:rsidRPr="005072CE" w:rsidTr="006E4831">
        <w:tc>
          <w:tcPr>
            <w:tcW w:w="3227" w:type="dxa"/>
          </w:tcPr>
          <w:p w:rsidR="005072CE" w:rsidRPr="005072CE" w:rsidRDefault="005072CE" w:rsidP="005072CE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5072CE">
              <w:rPr>
                <w:rFonts w:cs="Times New Roman"/>
                <w:sz w:val="24"/>
                <w:szCs w:val="24"/>
              </w:rPr>
              <w:t>Количество пациентов в группе</w:t>
            </w:r>
          </w:p>
        </w:tc>
        <w:tc>
          <w:tcPr>
            <w:tcW w:w="1276" w:type="dxa"/>
            <w:gridSpan w:val="2"/>
          </w:tcPr>
          <w:p w:rsidR="005072CE" w:rsidRPr="005072CE" w:rsidRDefault="005072CE" w:rsidP="005072C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072CE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1417" w:type="dxa"/>
            <w:gridSpan w:val="2"/>
          </w:tcPr>
          <w:p w:rsidR="005072CE" w:rsidRPr="005072CE" w:rsidRDefault="005072CE" w:rsidP="005072C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072CE">
              <w:rPr>
                <w:rFonts w:cs="Times New Roman"/>
                <w:sz w:val="24"/>
                <w:szCs w:val="24"/>
              </w:rPr>
              <w:t>35</w:t>
            </w:r>
          </w:p>
        </w:tc>
        <w:tc>
          <w:tcPr>
            <w:tcW w:w="1418" w:type="dxa"/>
            <w:gridSpan w:val="2"/>
          </w:tcPr>
          <w:p w:rsidR="005072CE" w:rsidRPr="005072CE" w:rsidRDefault="005072CE" w:rsidP="005072C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072CE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1984" w:type="dxa"/>
            <w:gridSpan w:val="2"/>
          </w:tcPr>
          <w:p w:rsidR="005072CE" w:rsidRPr="005072CE" w:rsidRDefault="005072CE" w:rsidP="005072C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072CE">
              <w:rPr>
                <w:rFonts w:cs="Times New Roman"/>
                <w:sz w:val="24"/>
                <w:szCs w:val="24"/>
              </w:rPr>
              <w:t>12</w:t>
            </w:r>
          </w:p>
        </w:tc>
      </w:tr>
      <w:tr w:rsidR="005072CE" w:rsidRPr="005072CE" w:rsidTr="006E4831">
        <w:tc>
          <w:tcPr>
            <w:tcW w:w="3227" w:type="dxa"/>
          </w:tcPr>
          <w:p w:rsidR="005072CE" w:rsidRPr="005072CE" w:rsidRDefault="005072CE" w:rsidP="005072CE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5072CE">
              <w:rPr>
                <w:rFonts w:cs="Times New Roman"/>
                <w:sz w:val="24"/>
                <w:szCs w:val="24"/>
              </w:rPr>
              <w:t>Пол (м/ж)</w:t>
            </w:r>
          </w:p>
        </w:tc>
        <w:tc>
          <w:tcPr>
            <w:tcW w:w="638" w:type="dxa"/>
          </w:tcPr>
          <w:p w:rsidR="005072CE" w:rsidRPr="005072CE" w:rsidRDefault="005072CE" w:rsidP="005072C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072CE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638" w:type="dxa"/>
          </w:tcPr>
          <w:p w:rsidR="005072CE" w:rsidRPr="005072CE" w:rsidRDefault="005072CE" w:rsidP="005072C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072CE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5072CE" w:rsidRPr="005072CE" w:rsidRDefault="005072CE" w:rsidP="005072C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072CE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</w:tcPr>
          <w:p w:rsidR="005072CE" w:rsidRPr="005072CE" w:rsidRDefault="005072CE" w:rsidP="005072C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072CE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5072CE" w:rsidRPr="005072CE" w:rsidRDefault="005072CE" w:rsidP="005072C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072CE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5072CE" w:rsidRPr="005072CE" w:rsidRDefault="005072CE" w:rsidP="005072C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072CE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5072CE" w:rsidRPr="005072CE" w:rsidRDefault="005072CE" w:rsidP="005072C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072CE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5072CE" w:rsidRPr="005072CE" w:rsidRDefault="005072CE" w:rsidP="005072C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072CE">
              <w:rPr>
                <w:rFonts w:cs="Times New Roman"/>
                <w:sz w:val="24"/>
                <w:szCs w:val="24"/>
              </w:rPr>
              <w:t>8</w:t>
            </w:r>
          </w:p>
        </w:tc>
      </w:tr>
      <w:tr w:rsidR="005072CE" w:rsidRPr="005072CE" w:rsidTr="006E4831">
        <w:tc>
          <w:tcPr>
            <w:tcW w:w="3227" w:type="dxa"/>
          </w:tcPr>
          <w:p w:rsidR="005072CE" w:rsidRPr="005072CE" w:rsidRDefault="005072CE" w:rsidP="005072CE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5072CE">
              <w:rPr>
                <w:rFonts w:cs="Times New Roman"/>
                <w:sz w:val="24"/>
                <w:szCs w:val="24"/>
              </w:rPr>
              <w:t>Количество ОПТГ</w:t>
            </w:r>
          </w:p>
        </w:tc>
        <w:tc>
          <w:tcPr>
            <w:tcW w:w="1276" w:type="dxa"/>
            <w:gridSpan w:val="2"/>
          </w:tcPr>
          <w:p w:rsidR="005072CE" w:rsidRPr="005072CE" w:rsidRDefault="005072CE" w:rsidP="005072C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072CE">
              <w:rPr>
                <w:rFonts w:cs="Times New Roman"/>
                <w:sz w:val="24"/>
                <w:szCs w:val="24"/>
              </w:rPr>
              <w:t>108</w:t>
            </w:r>
          </w:p>
        </w:tc>
        <w:tc>
          <w:tcPr>
            <w:tcW w:w="1417" w:type="dxa"/>
            <w:gridSpan w:val="2"/>
          </w:tcPr>
          <w:p w:rsidR="005072CE" w:rsidRPr="005072CE" w:rsidRDefault="005072CE" w:rsidP="005072C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072CE">
              <w:rPr>
                <w:rFonts w:cs="Times New Roman"/>
                <w:sz w:val="24"/>
                <w:szCs w:val="24"/>
              </w:rPr>
              <w:t>140</w:t>
            </w:r>
          </w:p>
        </w:tc>
        <w:tc>
          <w:tcPr>
            <w:tcW w:w="1418" w:type="dxa"/>
            <w:gridSpan w:val="2"/>
          </w:tcPr>
          <w:p w:rsidR="005072CE" w:rsidRPr="005072CE" w:rsidRDefault="005072CE" w:rsidP="005072C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072CE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1984" w:type="dxa"/>
            <w:gridSpan w:val="2"/>
          </w:tcPr>
          <w:p w:rsidR="005072CE" w:rsidRPr="005072CE" w:rsidRDefault="005072CE" w:rsidP="005072C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072CE">
              <w:rPr>
                <w:rFonts w:cs="Times New Roman"/>
                <w:sz w:val="24"/>
                <w:szCs w:val="24"/>
              </w:rPr>
              <w:t>36</w:t>
            </w:r>
          </w:p>
        </w:tc>
      </w:tr>
      <w:tr w:rsidR="005072CE" w:rsidRPr="005072CE" w:rsidTr="006E4831">
        <w:trPr>
          <w:trHeight w:val="399"/>
        </w:trPr>
        <w:tc>
          <w:tcPr>
            <w:tcW w:w="3227" w:type="dxa"/>
          </w:tcPr>
          <w:p w:rsidR="005072CE" w:rsidRPr="005072CE" w:rsidRDefault="005072CE" w:rsidP="005072CE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5072CE">
              <w:rPr>
                <w:rFonts w:cs="Times New Roman"/>
                <w:sz w:val="24"/>
                <w:szCs w:val="24"/>
              </w:rPr>
              <w:t>Количество КЛКТ</w:t>
            </w:r>
          </w:p>
        </w:tc>
        <w:tc>
          <w:tcPr>
            <w:tcW w:w="1276" w:type="dxa"/>
            <w:gridSpan w:val="2"/>
          </w:tcPr>
          <w:p w:rsidR="005072CE" w:rsidRPr="005072CE" w:rsidRDefault="005072CE" w:rsidP="005072C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072CE">
              <w:rPr>
                <w:rFonts w:cs="Times New Roman"/>
                <w:sz w:val="24"/>
                <w:szCs w:val="24"/>
              </w:rPr>
              <w:t>36</w:t>
            </w:r>
          </w:p>
        </w:tc>
        <w:tc>
          <w:tcPr>
            <w:tcW w:w="1417" w:type="dxa"/>
            <w:gridSpan w:val="2"/>
          </w:tcPr>
          <w:p w:rsidR="005072CE" w:rsidRPr="005072CE" w:rsidRDefault="005072CE" w:rsidP="005072C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072CE">
              <w:rPr>
                <w:rFonts w:cs="Times New Roman"/>
                <w:sz w:val="24"/>
                <w:szCs w:val="24"/>
              </w:rPr>
              <w:t>35</w:t>
            </w:r>
          </w:p>
        </w:tc>
        <w:tc>
          <w:tcPr>
            <w:tcW w:w="1418" w:type="dxa"/>
            <w:gridSpan w:val="2"/>
          </w:tcPr>
          <w:p w:rsidR="005072CE" w:rsidRPr="005072CE" w:rsidRDefault="005072CE" w:rsidP="005072C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072CE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gridSpan w:val="2"/>
          </w:tcPr>
          <w:p w:rsidR="005072CE" w:rsidRPr="005072CE" w:rsidRDefault="005072CE" w:rsidP="005072C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072CE">
              <w:rPr>
                <w:rFonts w:cs="Times New Roman"/>
                <w:sz w:val="24"/>
                <w:szCs w:val="24"/>
              </w:rPr>
              <w:t>-</w:t>
            </w:r>
          </w:p>
        </w:tc>
      </w:tr>
    </w:tbl>
    <w:p w:rsidR="005072CE" w:rsidRPr="005072CE" w:rsidRDefault="005072CE" w:rsidP="005072CE">
      <w:pPr>
        <w:spacing w:line="240" w:lineRule="auto"/>
        <w:rPr>
          <w:rFonts w:cs="Times New Roman"/>
          <w:szCs w:val="28"/>
        </w:rPr>
      </w:pPr>
    </w:p>
    <w:p w:rsidR="00226033" w:rsidRDefault="00226033" w:rsidP="007807E7">
      <w:pPr>
        <w:rPr>
          <w:rFonts w:cs="Times New Roman"/>
          <w:szCs w:val="28"/>
        </w:rPr>
      </w:pPr>
      <w:r w:rsidRPr="00226033">
        <w:rPr>
          <w:rFonts w:cs="Times New Roman"/>
          <w:szCs w:val="28"/>
        </w:rPr>
        <w:t>Использовалась возрастная классификации ВОЗ: 25-44 – молодой во</w:t>
      </w:r>
      <w:r w:rsidRPr="00226033">
        <w:rPr>
          <w:rFonts w:cs="Times New Roman"/>
          <w:szCs w:val="28"/>
        </w:rPr>
        <w:t>з</w:t>
      </w:r>
      <w:r w:rsidRPr="00226033">
        <w:rPr>
          <w:rFonts w:cs="Times New Roman"/>
          <w:szCs w:val="28"/>
        </w:rPr>
        <w:t>раст; 44-60 – средний возраст; 60-75 – пожилой возраст; 75-90 – старческий возраст.</w:t>
      </w:r>
    </w:p>
    <w:p w:rsidR="00460F0D" w:rsidRDefault="005072CE" w:rsidP="00625DE3">
      <w:pPr>
        <w:rPr>
          <w:rFonts w:cs="Times New Roman"/>
          <w:szCs w:val="28"/>
        </w:rPr>
      </w:pPr>
      <w:r w:rsidRPr="005072CE">
        <w:rPr>
          <w:rFonts w:cs="Times New Roman"/>
          <w:szCs w:val="28"/>
        </w:rPr>
        <w:t xml:space="preserve">Возрастные характеристики обследуемых:  48 обследуемых (60%) –молодого возраста, 24 пациента (30%)- среднего возраста, 8 пациентов (10%) – пожилого возраста. </w:t>
      </w:r>
    </w:p>
    <w:p w:rsidR="003B2D5F" w:rsidRDefault="003B2D5F" w:rsidP="00625DE3">
      <w:pPr>
        <w:rPr>
          <w:rFonts w:cs="Times New Roman"/>
          <w:szCs w:val="28"/>
        </w:rPr>
      </w:pPr>
    </w:p>
    <w:p w:rsidR="003B2D5F" w:rsidRDefault="003B2D5F" w:rsidP="00625DE3">
      <w:pPr>
        <w:rPr>
          <w:rFonts w:cs="Times New Roman"/>
          <w:szCs w:val="28"/>
        </w:rPr>
      </w:pPr>
    </w:p>
    <w:p w:rsidR="007F6207" w:rsidRPr="00847C70" w:rsidRDefault="00E06285" w:rsidP="00E06285">
      <w:pPr>
        <w:tabs>
          <w:tab w:val="left" w:pos="0"/>
          <w:tab w:val="left" w:pos="142"/>
        </w:tabs>
        <w:ind w:hanging="284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 </w:t>
      </w:r>
      <w:r w:rsidR="007F6207" w:rsidRPr="00847C70">
        <w:rPr>
          <w:rFonts w:cs="Times New Roman"/>
          <w:szCs w:val="28"/>
        </w:rPr>
        <w:t xml:space="preserve">Таблица </w:t>
      </w:r>
      <w:r w:rsidR="00E3568B" w:rsidRPr="00847C70">
        <w:rPr>
          <w:rFonts w:cs="Times New Roman"/>
          <w:szCs w:val="28"/>
        </w:rPr>
        <w:t>5</w:t>
      </w:r>
      <w:r w:rsidR="007F6207" w:rsidRPr="00847C70">
        <w:rPr>
          <w:rFonts w:cs="Times New Roman"/>
          <w:szCs w:val="28"/>
        </w:rPr>
        <w:t xml:space="preserve"> </w:t>
      </w:r>
      <w:r w:rsidR="00637C49">
        <w:rPr>
          <w:rFonts w:cs="Times New Roman"/>
          <w:szCs w:val="28"/>
        </w:rPr>
        <w:t xml:space="preserve"> </w:t>
      </w:r>
      <w:r w:rsidR="007F6207" w:rsidRPr="00625DE3">
        <w:rPr>
          <w:rFonts w:cs="Times New Roman"/>
          <w:b/>
          <w:szCs w:val="28"/>
        </w:rPr>
        <w:t xml:space="preserve">Возрастная характеристика обследуемых </w:t>
      </w:r>
      <w:r w:rsidR="007F6207" w:rsidRPr="00625DE3">
        <w:rPr>
          <w:rFonts w:cs="Times New Roman"/>
          <w:b/>
          <w:szCs w:val="28"/>
          <w:lang w:val="en-US"/>
        </w:rPr>
        <w:t>I</w:t>
      </w:r>
      <w:r w:rsidR="007F6207" w:rsidRPr="00625DE3">
        <w:rPr>
          <w:rFonts w:cs="Times New Roman"/>
          <w:b/>
          <w:szCs w:val="28"/>
        </w:rPr>
        <w:t>-</w:t>
      </w:r>
      <w:r w:rsidR="007F6207" w:rsidRPr="00625DE3">
        <w:rPr>
          <w:rFonts w:cs="Times New Roman"/>
          <w:b/>
          <w:szCs w:val="28"/>
          <w:lang w:val="en-US"/>
        </w:rPr>
        <w:t>IV</w:t>
      </w:r>
      <w:r w:rsidR="007F6207" w:rsidRPr="00625DE3">
        <w:rPr>
          <w:rFonts w:cs="Times New Roman"/>
          <w:b/>
          <w:szCs w:val="28"/>
        </w:rPr>
        <w:t xml:space="preserve"> групп</w:t>
      </w:r>
    </w:p>
    <w:tbl>
      <w:tblPr>
        <w:tblW w:w="921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91"/>
        <w:gridCol w:w="548"/>
        <w:gridCol w:w="731"/>
        <w:gridCol w:w="709"/>
        <w:gridCol w:w="708"/>
        <w:gridCol w:w="567"/>
        <w:gridCol w:w="993"/>
        <w:gridCol w:w="708"/>
        <w:gridCol w:w="851"/>
        <w:gridCol w:w="709"/>
      </w:tblGrid>
      <w:tr w:rsidR="007F6207" w:rsidRPr="00847C70" w:rsidTr="006F582E">
        <w:trPr>
          <w:trHeight w:val="528"/>
        </w:trPr>
        <w:tc>
          <w:tcPr>
            <w:tcW w:w="2691" w:type="dxa"/>
            <w:vAlign w:val="center"/>
          </w:tcPr>
          <w:p w:rsidR="007F6207" w:rsidRPr="00847C70" w:rsidRDefault="007F6207" w:rsidP="005072CE">
            <w:pPr>
              <w:tabs>
                <w:tab w:val="left" w:pos="0"/>
                <w:tab w:val="left" w:pos="142"/>
              </w:tabs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</w:rPr>
              <w:t>Группа обследования</w:t>
            </w:r>
          </w:p>
        </w:tc>
        <w:tc>
          <w:tcPr>
            <w:tcW w:w="1279" w:type="dxa"/>
            <w:gridSpan w:val="2"/>
            <w:vAlign w:val="center"/>
          </w:tcPr>
          <w:p w:rsidR="007F6207" w:rsidRPr="00847C70" w:rsidRDefault="007F6207" w:rsidP="005072CE">
            <w:pPr>
              <w:tabs>
                <w:tab w:val="left" w:pos="0"/>
                <w:tab w:val="left" w:pos="142"/>
              </w:tabs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  <w:lang w:val="en-US"/>
              </w:rPr>
              <w:t>I</w:t>
            </w:r>
            <w:r w:rsidRPr="00847C70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gridSpan w:val="3"/>
            <w:vAlign w:val="center"/>
          </w:tcPr>
          <w:p w:rsidR="007F6207" w:rsidRPr="00847C70" w:rsidRDefault="007F6207" w:rsidP="005072CE">
            <w:pPr>
              <w:tabs>
                <w:tab w:val="left" w:pos="0"/>
                <w:tab w:val="left" w:pos="142"/>
              </w:tabs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  <w:lang w:val="en-US"/>
              </w:rPr>
              <w:t>II</w:t>
            </w:r>
            <w:r w:rsidRPr="00847C70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:rsidR="007F6207" w:rsidRPr="00847C70" w:rsidRDefault="007F6207" w:rsidP="005072CE">
            <w:pPr>
              <w:tabs>
                <w:tab w:val="left" w:pos="0"/>
                <w:tab w:val="left" w:pos="142"/>
              </w:tabs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  <w:lang w:val="en-US"/>
              </w:rPr>
              <w:t>III</w:t>
            </w:r>
            <w:r w:rsidRPr="00847C70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3"/>
            <w:vAlign w:val="center"/>
          </w:tcPr>
          <w:p w:rsidR="007F6207" w:rsidRPr="00847C70" w:rsidRDefault="007F6207" w:rsidP="005072CE">
            <w:pPr>
              <w:tabs>
                <w:tab w:val="left" w:pos="0"/>
                <w:tab w:val="left" w:pos="142"/>
              </w:tabs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  <w:lang w:val="en-US"/>
              </w:rPr>
              <w:t>IV</w:t>
            </w:r>
            <w:r w:rsidRPr="00847C70">
              <w:rPr>
                <w:rFonts w:cs="Times New Roman"/>
                <w:sz w:val="24"/>
                <w:szCs w:val="24"/>
              </w:rPr>
              <w:t xml:space="preserve"> </w:t>
            </w:r>
          </w:p>
        </w:tc>
      </w:tr>
      <w:tr w:rsidR="007F6207" w:rsidRPr="00847C70" w:rsidTr="006F582E">
        <w:trPr>
          <w:trHeight w:val="504"/>
        </w:trPr>
        <w:tc>
          <w:tcPr>
            <w:tcW w:w="2691" w:type="dxa"/>
            <w:vAlign w:val="center"/>
          </w:tcPr>
          <w:p w:rsidR="007F6207" w:rsidRPr="00847C70" w:rsidRDefault="00460F0D" w:rsidP="005072CE">
            <w:pPr>
              <w:tabs>
                <w:tab w:val="left" w:pos="0"/>
                <w:tab w:val="left" w:pos="142"/>
              </w:tabs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</w:t>
            </w:r>
            <w:r w:rsidR="007F6207" w:rsidRPr="00847C70">
              <w:rPr>
                <w:rFonts w:cs="Times New Roman"/>
                <w:sz w:val="24"/>
                <w:szCs w:val="24"/>
              </w:rPr>
              <w:t>ол</w:t>
            </w:r>
            <w:r w:rsidR="006F582E">
              <w:rPr>
                <w:rFonts w:cs="Times New Roman"/>
                <w:sz w:val="24"/>
                <w:szCs w:val="24"/>
              </w:rPr>
              <w:t>-</w:t>
            </w:r>
            <w:r w:rsidR="007F6207" w:rsidRPr="00847C70">
              <w:rPr>
                <w:rFonts w:cs="Times New Roman"/>
                <w:sz w:val="24"/>
                <w:szCs w:val="24"/>
              </w:rPr>
              <w:t>во пациентов в группе</w:t>
            </w:r>
          </w:p>
        </w:tc>
        <w:tc>
          <w:tcPr>
            <w:tcW w:w="1279" w:type="dxa"/>
            <w:gridSpan w:val="2"/>
            <w:vAlign w:val="center"/>
          </w:tcPr>
          <w:p w:rsidR="007F6207" w:rsidRPr="00847C70" w:rsidRDefault="007F6207" w:rsidP="005072CE">
            <w:pPr>
              <w:tabs>
                <w:tab w:val="left" w:pos="0"/>
                <w:tab w:val="left" w:pos="142"/>
              </w:tabs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1984" w:type="dxa"/>
            <w:gridSpan w:val="3"/>
            <w:vAlign w:val="center"/>
          </w:tcPr>
          <w:p w:rsidR="007F6207" w:rsidRPr="00847C70" w:rsidRDefault="007F6207" w:rsidP="005072CE">
            <w:pPr>
              <w:tabs>
                <w:tab w:val="left" w:pos="0"/>
                <w:tab w:val="left" w:pos="142"/>
              </w:tabs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</w:rPr>
              <w:t>35</w:t>
            </w:r>
          </w:p>
        </w:tc>
        <w:tc>
          <w:tcPr>
            <w:tcW w:w="993" w:type="dxa"/>
            <w:vAlign w:val="center"/>
          </w:tcPr>
          <w:p w:rsidR="007F6207" w:rsidRPr="00847C70" w:rsidRDefault="007F6207" w:rsidP="005072CE">
            <w:pPr>
              <w:tabs>
                <w:tab w:val="left" w:pos="0"/>
                <w:tab w:val="left" w:pos="142"/>
              </w:tabs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  <w:gridSpan w:val="3"/>
            <w:vAlign w:val="center"/>
          </w:tcPr>
          <w:p w:rsidR="007F6207" w:rsidRPr="00847C70" w:rsidRDefault="007F6207" w:rsidP="005072CE">
            <w:pPr>
              <w:tabs>
                <w:tab w:val="left" w:pos="0"/>
                <w:tab w:val="left" w:pos="142"/>
              </w:tabs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</w:rPr>
              <w:t>12</w:t>
            </w:r>
          </w:p>
        </w:tc>
      </w:tr>
      <w:tr w:rsidR="007F6207" w:rsidRPr="00847C70" w:rsidTr="006F582E">
        <w:trPr>
          <w:trHeight w:val="552"/>
        </w:trPr>
        <w:tc>
          <w:tcPr>
            <w:tcW w:w="2691" w:type="dxa"/>
            <w:vAlign w:val="center"/>
          </w:tcPr>
          <w:p w:rsidR="007F6207" w:rsidRPr="00847C70" w:rsidRDefault="009D6358" w:rsidP="005072CE">
            <w:pPr>
              <w:tabs>
                <w:tab w:val="left" w:pos="0"/>
                <w:tab w:val="left" w:pos="142"/>
              </w:tabs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</w:t>
            </w:r>
            <w:r w:rsidR="007F6207" w:rsidRPr="00847C70">
              <w:rPr>
                <w:rFonts w:cs="Times New Roman"/>
                <w:sz w:val="24"/>
                <w:szCs w:val="24"/>
              </w:rPr>
              <w:t>редний возраст</w:t>
            </w:r>
          </w:p>
        </w:tc>
        <w:tc>
          <w:tcPr>
            <w:tcW w:w="1279" w:type="dxa"/>
            <w:gridSpan w:val="2"/>
            <w:vAlign w:val="center"/>
          </w:tcPr>
          <w:p w:rsidR="007F6207" w:rsidRPr="00847C70" w:rsidRDefault="007F6207" w:rsidP="005072CE">
            <w:pPr>
              <w:tabs>
                <w:tab w:val="left" w:pos="0"/>
                <w:tab w:val="left" w:pos="142"/>
              </w:tabs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</w:rPr>
              <w:t>32-58</w:t>
            </w:r>
          </w:p>
        </w:tc>
        <w:tc>
          <w:tcPr>
            <w:tcW w:w="1984" w:type="dxa"/>
            <w:gridSpan w:val="3"/>
            <w:vAlign w:val="center"/>
          </w:tcPr>
          <w:p w:rsidR="007F6207" w:rsidRPr="00847C70" w:rsidRDefault="007F6207" w:rsidP="005072CE">
            <w:pPr>
              <w:tabs>
                <w:tab w:val="left" w:pos="0"/>
                <w:tab w:val="left" w:pos="142"/>
              </w:tabs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</w:rPr>
              <w:t>20-65</w:t>
            </w:r>
          </w:p>
        </w:tc>
        <w:tc>
          <w:tcPr>
            <w:tcW w:w="993" w:type="dxa"/>
            <w:vAlign w:val="center"/>
          </w:tcPr>
          <w:p w:rsidR="007F6207" w:rsidRPr="00847C70" w:rsidRDefault="007F6207" w:rsidP="005072CE">
            <w:pPr>
              <w:tabs>
                <w:tab w:val="left" w:pos="0"/>
                <w:tab w:val="left" w:pos="142"/>
              </w:tabs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</w:rPr>
              <w:t>18-40</w:t>
            </w:r>
          </w:p>
        </w:tc>
        <w:tc>
          <w:tcPr>
            <w:tcW w:w="2268" w:type="dxa"/>
            <w:gridSpan w:val="3"/>
            <w:vAlign w:val="center"/>
          </w:tcPr>
          <w:p w:rsidR="007F6207" w:rsidRPr="00847C70" w:rsidRDefault="007F6207" w:rsidP="005072CE">
            <w:pPr>
              <w:tabs>
                <w:tab w:val="left" w:pos="0"/>
                <w:tab w:val="left" w:pos="142"/>
              </w:tabs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</w:rPr>
              <w:t>42-75</w:t>
            </w:r>
          </w:p>
        </w:tc>
      </w:tr>
      <w:tr w:rsidR="009D6358" w:rsidRPr="00847C70" w:rsidTr="006F582E">
        <w:trPr>
          <w:cantSplit/>
          <w:trHeight w:val="1649"/>
        </w:trPr>
        <w:tc>
          <w:tcPr>
            <w:tcW w:w="2691" w:type="dxa"/>
            <w:vMerge w:val="restart"/>
            <w:vAlign w:val="center"/>
          </w:tcPr>
          <w:p w:rsidR="009D6358" w:rsidRPr="00847C70" w:rsidRDefault="009D6358" w:rsidP="005072CE">
            <w:pPr>
              <w:tabs>
                <w:tab w:val="left" w:pos="0"/>
                <w:tab w:val="left" w:pos="142"/>
              </w:tabs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</w:t>
            </w:r>
            <w:r w:rsidRPr="00847C70">
              <w:rPr>
                <w:rFonts w:cs="Times New Roman"/>
                <w:sz w:val="24"/>
                <w:szCs w:val="24"/>
              </w:rPr>
              <w:t>озрастные группы</w:t>
            </w:r>
          </w:p>
        </w:tc>
        <w:tc>
          <w:tcPr>
            <w:tcW w:w="548" w:type="dxa"/>
            <w:textDirection w:val="btLr"/>
            <w:vAlign w:val="center"/>
          </w:tcPr>
          <w:p w:rsidR="009D6358" w:rsidRPr="00847C70" w:rsidRDefault="009D6358" w:rsidP="005072CE">
            <w:pPr>
              <w:tabs>
                <w:tab w:val="left" w:pos="0"/>
                <w:tab w:val="left" w:pos="142"/>
              </w:tabs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</w:rPr>
              <w:t>молодой</w:t>
            </w:r>
          </w:p>
        </w:tc>
        <w:tc>
          <w:tcPr>
            <w:tcW w:w="731" w:type="dxa"/>
            <w:textDirection w:val="btLr"/>
            <w:vAlign w:val="center"/>
          </w:tcPr>
          <w:p w:rsidR="009D6358" w:rsidRPr="00847C70" w:rsidRDefault="009D6358" w:rsidP="005072CE">
            <w:pPr>
              <w:tabs>
                <w:tab w:val="left" w:pos="0"/>
                <w:tab w:val="left" w:pos="142"/>
              </w:tabs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</w:rPr>
              <w:t>средний</w:t>
            </w:r>
          </w:p>
        </w:tc>
        <w:tc>
          <w:tcPr>
            <w:tcW w:w="709" w:type="dxa"/>
            <w:textDirection w:val="btLr"/>
            <w:vAlign w:val="center"/>
          </w:tcPr>
          <w:p w:rsidR="009D6358" w:rsidRPr="00847C70" w:rsidRDefault="009D6358" w:rsidP="005072CE">
            <w:pPr>
              <w:tabs>
                <w:tab w:val="left" w:pos="0"/>
                <w:tab w:val="left" w:pos="142"/>
              </w:tabs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</w:rPr>
              <w:t>молодой</w:t>
            </w:r>
          </w:p>
        </w:tc>
        <w:tc>
          <w:tcPr>
            <w:tcW w:w="708" w:type="dxa"/>
            <w:textDirection w:val="btLr"/>
            <w:vAlign w:val="center"/>
          </w:tcPr>
          <w:p w:rsidR="009D6358" w:rsidRPr="00847C70" w:rsidRDefault="009D6358" w:rsidP="005072CE">
            <w:pPr>
              <w:tabs>
                <w:tab w:val="left" w:pos="0"/>
                <w:tab w:val="left" w:pos="142"/>
              </w:tabs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</w:rPr>
              <w:t>средний</w:t>
            </w:r>
          </w:p>
        </w:tc>
        <w:tc>
          <w:tcPr>
            <w:tcW w:w="567" w:type="dxa"/>
            <w:textDirection w:val="btLr"/>
            <w:vAlign w:val="center"/>
          </w:tcPr>
          <w:p w:rsidR="009D6358" w:rsidRPr="00847C70" w:rsidRDefault="009D6358" w:rsidP="005072CE">
            <w:pPr>
              <w:tabs>
                <w:tab w:val="left" w:pos="0"/>
                <w:tab w:val="left" w:pos="142"/>
              </w:tabs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</w:rPr>
              <w:t>пожилой</w:t>
            </w:r>
          </w:p>
        </w:tc>
        <w:tc>
          <w:tcPr>
            <w:tcW w:w="993" w:type="dxa"/>
            <w:textDirection w:val="btLr"/>
            <w:vAlign w:val="center"/>
          </w:tcPr>
          <w:p w:rsidR="009D6358" w:rsidRPr="00847C70" w:rsidRDefault="009D6358" w:rsidP="005072CE">
            <w:pPr>
              <w:tabs>
                <w:tab w:val="left" w:pos="0"/>
                <w:tab w:val="left" w:pos="142"/>
              </w:tabs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</w:rPr>
              <w:t>молодой</w:t>
            </w:r>
          </w:p>
        </w:tc>
        <w:tc>
          <w:tcPr>
            <w:tcW w:w="708" w:type="dxa"/>
            <w:textDirection w:val="btLr"/>
            <w:vAlign w:val="center"/>
          </w:tcPr>
          <w:p w:rsidR="009D6358" w:rsidRPr="00847C70" w:rsidRDefault="009D6358" w:rsidP="005072CE">
            <w:pPr>
              <w:tabs>
                <w:tab w:val="left" w:pos="0"/>
                <w:tab w:val="left" w:pos="142"/>
              </w:tabs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</w:rPr>
              <w:t>молодой</w:t>
            </w:r>
          </w:p>
        </w:tc>
        <w:tc>
          <w:tcPr>
            <w:tcW w:w="851" w:type="dxa"/>
            <w:textDirection w:val="btLr"/>
            <w:vAlign w:val="center"/>
          </w:tcPr>
          <w:p w:rsidR="009D6358" w:rsidRPr="00847C70" w:rsidRDefault="009D6358" w:rsidP="005072CE">
            <w:pPr>
              <w:tabs>
                <w:tab w:val="left" w:pos="0"/>
                <w:tab w:val="left" w:pos="142"/>
              </w:tabs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</w:rPr>
              <w:t>средний</w:t>
            </w:r>
          </w:p>
        </w:tc>
        <w:tc>
          <w:tcPr>
            <w:tcW w:w="709" w:type="dxa"/>
            <w:textDirection w:val="btLr"/>
            <w:vAlign w:val="center"/>
          </w:tcPr>
          <w:p w:rsidR="009D6358" w:rsidRPr="00847C70" w:rsidRDefault="009D6358" w:rsidP="005072CE">
            <w:pPr>
              <w:tabs>
                <w:tab w:val="left" w:pos="0"/>
                <w:tab w:val="left" w:pos="142"/>
              </w:tabs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</w:rPr>
              <w:t>пожилой</w:t>
            </w:r>
          </w:p>
        </w:tc>
      </w:tr>
      <w:tr w:rsidR="009D6358" w:rsidRPr="00847C70" w:rsidTr="006F582E">
        <w:trPr>
          <w:trHeight w:val="695"/>
        </w:trPr>
        <w:tc>
          <w:tcPr>
            <w:tcW w:w="2691" w:type="dxa"/>
            <w:vMerge/>
            <w:vAlign w:val="center"/>
          </w:tcPr>
          <w:p w:rsidR="009D6358" w:rsidRPr="00847C70" w:rsidRDefault="009D6358" w:rsidP="005072CE">
            <w:pPr>
              <w:tabs>
                <w:tab w:val="left" w:pos="0"/>
                <w:tab w:val="left" w:pos="142"/>
              </w:tabs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48" w:type="dxa"/>
            <w:vAlign w:val="center"/>
          </w:tcPr>
          <w:p w:rsidR="009D6358" w:rsidRPr="00847C70" w:rsidRDefault="009D6358" w:rsidP="005072CE">
            <w:pPr>
              <w:tabs>
                <w:tab w:val="left" w:pos="0"/>
                <w:tab w:val="left" w:pos="142"/>
              </w:tabs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731" w:type="dxa"/>
            <w:vAlign w:val="center"/>
          </w:tcPr>
          <w:p w:rsidR="009D6358" w:rsidRPr="00847C70" w:rsidRDefault="009D6358" w:rsidP="005072CE">
            <w:pPr>
              <w:tabs>
                <w:tab w:val="left" w:pos="0"/>
                <w:tab w:val="left" w:pos="142"/>
              </w:tabs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9D6358" w:rsidRPr="00847C70" w:rsidRDefault="009D6358" w:rsidP="005072CE">
            <w:pPr>
              <w:tabs>
                <w:tab w:val="left" w:pos="0"/>
                <w:tab w:val="left" w:pos="142"/>
              </w:tabs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708" w:type="dxa"/>
            <w:vAlign w:val="center"/>
          </w:tcPr>
          <w:p w:rsidR="009D6358" w:rsidRPr="00847C70" w:rsidRDefault="009D6358" w:rsidP="005072CE">
            <w:pPr>
              <w:tabs>
                <w:tab w:val="left" w:pos="0"/>
                <w:tab w:val="left" w:pos="142"/>
              </w:tabs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vAlign w:val="center"/>
          </w:tcPr>
          <w:p w:rsidR="009D6358" w:rsidRPr="00847C70" w:rsidRDefault="009D6358" w:rsidP="005072CE">
            <w:pPr>
              <w:tabs>
                <w:tab w:val="left" w:pos="0"/>
                <w:tab w:val="left" w:pos="142"/>
              </w:tabs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center"/>
          </w:tcPr>
          <w:p w:rsidR="009D6358" w:rsidRPr="00847C70" w:rsidRDefault="009D6358" w:rsidP="005072CE">
            <w:pPr>
              <w:tabs>
                <w:tab w:val="left" w:pos="0"/>
                <w:tab w:val="left" w:pos="142"/>
              </w:tabs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708" w:type="dxa"/>
            <w:vAlign w:val="center"/>
          </w:tcPr>
          <w:p w:rsidR="009D6358" w:rsidRPr="00847C70" w:rsidRDefault="009D6358" w:rsidP="005072CE">
            <w:pPr>
              <w:tabs>
                <w:tab w:val="left" w:pos="0"/>
                <w:tab w:val="left" w:pos="142"/>
              </w:tabs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D6358" w:rsidRPr="00847C70" w:rsidRDefault="009D6358" w:rsidP="005072CE">
            <w:pPr>
              <w:tabs>
                <w:tab w:val="left" w:pos="0"/>
                <w:tab w:val="left" w:pos="142"/>
              </w:tabs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9D6358" w:rsidRPr="00847C70" w:rsidRDefault="009D6358" w:rsidP="005072CE">
            <w:pPr>
              <w:tabs>
                <w:tab w:val="left" w:pos="0"/>
                <w:tab w:val="left" w:pos="142"/>
              </w:tabs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</w:rPr>
              <w:t>3</w:t>
            </w:r>
          </w:p>
        </w:tc>
      </w:tr>
    </w:tbl>
    <w:p w:rsidR="007F6207" w:rsidRPr="007F6207" w:rsidRDefault="007F6207" w:rsidP="00E3568B">
      <w:pPr>
        <w:tabs>
          <w:tab w:val="left" w:pos="0"/>
          <w:tab w:val="left" w:pos="142"/>
        </w:tabs>
        <w:jc w:val="center"/>
        <w:rPr>
          <w:rFonts w:cs="Times New Roman"/>
          <w:b/>
          <w:szCs w:val="28"/>
        </w:rPr>
      </w:pPr>
    </w:p>
    <w:p w:rsidR="007F6207" w:rsidRPr="007F6207" w:rsidRDefault="007F6207" w:rsidP="005100E6">
      <w:pPr>
        <w:tabs>
          <w:tab w:val="left" w:pos="0"/>
          <w:tab w:val="left" w:pos="142"/>
        </w:tabs>
        <w:rPr>
          <w:rFonts w:cs="Times New Roman"/>
          <w:b/>
          <w:i/>
          <w:szCs w:val="28"/>
        </w:rPr>
      </w:pPr>
      <w:r w:rsidRPr="007F6207">
        <w:rPr>
          <w:rFonts w:cs="Times New Roman"/>
          <w:b/>
          <w:i/>
          <w:szCs w:val="28"/>
        </w:rPr>
        <w:t>Хирургические вмешательства и изменения костной ткани на рентгенограммах.</w:t>
      </w:r>
    </w:p>
    <w:p w:rsidR="007F6207" w:rsidRPr="009D6358" w:rsidRDefault="007F6207" w:rsidP="009D6358">
      <w:pPr>
        <w:tabs>
          <w:tab w:val="left" w:pos="0"/>
          <w:tab w:val="left" w:pos="142"/>
        </w:tabs>
        <w:jc w:val="center"/>
        <w:rPr>
          <w:rFonts w:cs="Times New Roman"/>
          <w:b/>
          <w:szCs w:val="28"/>
        </w:rPr>
      </w:pPr>
      <w:r w:rsidRPr="009D6358">
        <w:rPr>
          <w:rFonts w:cs="Times New Roman"/>
          <w:b/>
          <w:szCs w:val="28"/>
          <w:lang w:val="en-US"/>
        </w:rPr>
        <w:t>I</w:t>
      </w:r>
      <w:r w:rsidRPr="009D6358">
        <w:rPr>
          <w:rFonts w:cs="Times New Roman"/>
          <w:b/>
          <w:szCs w:val="28"/>
        </w:rPr>
        <w:t xml:space="preserve"> группа. Пациенты после реконструктивных операций.</w:t>
      </w:r>
    </w:p>
    <w:p w:rsidR="007F6207" w:rsidRPr="007F6207" w:rsidRDefault="007F6207" w:rsidP="009D6358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>Обследуемые данной группы в зависимости от локализации дефекта зубного ряда разделены на подгруппы:</w:t>
      </w:r>
    </w:p>
    <w:p w:rsidR="007F6207" w:rsidRPr="007F6207" w:rsidRDefault="007F6207" w:rsidP="005100E6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7F6207">
        <w:rPr>
          <w:rFonts w:cs="Times New Roman"/>
          <w:b/>
          <w:szCs w:val="28"/>
          <w:lang w:val="en-US"/>
        </w:rPr>
        <w:t>I</w:t>
      </w:r>
      <w:r w:rsidRPr="007F6207">
        <w:rPr>
          <w:rFonts w:cs="Times New Roman"/>
          <w:b/>
          <w:szCs w:val="28"/>
        </w:rPr>
        <w:t xml:space="preserve"> А</w:t>
      </w:r>
      <w:r w:rsidRPr="007F6207">
        <w:rPr>
          <w:rFonts w:cs="Times New Roman"/>
          <w:szCs w:val="28"/>
        </w:rPr>
        <w:t xml:space="preserve"> – дефекты зубного ряда локализованы на верхней челюсти:</w:t>
      </w:r>
    </w:p>
    <w:p w:rsidR="007F6207" w:rsidRPr="007F6207" w:rsidRDefault="007F6207" w:rsidP="000D7E99">
      <w:pPr>
        <w:tabs>
          <w:tab w:val="left" w:pos="0"/>
          <w:tab w:val="left" w:pos="142"/>
        </w:tabs>
        <w:ind w:firstLine="567"/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>- 5 пациентов с диагнозом частичное отсутствие зубов верхней челюсти справа. Неравномерная выраженная атрофия костной ткани альвеолярного отростка верхней челюсти справа.</w:t>
      </w:r>
    </w:p>
    <w:p w:rsidR="007F6207" w:rsidRPr="007F6207" w:rsidRDefault="007F6207" w:rsidP="000D7E99">
      <w:pPr>
        <w:tabs>
          <w:tab w:val="left" w:pos="0"/>
          <w:tab w:val="left" w:pos="142"/>
        </w:tabs>
        <w:ind w:firstLine="567"/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>- 5 пациентов с диагнозом частичное отсутствие зубов верхней челюсти слева. Неравномерная выраженная атрофия костной ткани альвеолярного о</w:t>
      </w:r>
      <w:r w:rsidRPr="007F6207">
        <w:rPr>
          <w:rFonts w:cs="Times New Roman"/>
          <w:szCs w:val="28"/>
        </w:rPr>
        <w:t>т</w:t>
      </w:r>
      <w:r w:rsidRPr="007F6207">
        <w:rPr>
          <w:rFonts w:cs="Times New Roman"/>
          <w:szCs w:val="28"/>
        </w:rPr>
        <w:t>ростка верхней челюсти слева.</w:t>
      </w:r>
    </w:p>
    <w:p w:rsidR="007F6207" w:rsidRPr="007F6207" w:rsidRDefault="007F6207" w:rsidP="000D7E99">
      <w:pPr>
        <w:tabs>
          <w:tab w:val="left" w:pos="0"/>
          <w:tab w:val="left" w:pos="142"/>
        </w:tabs>
        <w:ind w:firstLine="567"/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>- 2 пациент</w:t>
      </w:r>
      <w:r w:rsidR="000D7E99">
        <w:rPr>
          <w:rFonts w:cs="Times New Roman"/>
          <w:szCs w:val="28"/>
        </w:rPr>
        <w:t>а</w:t>
      </w:r>
      <w:r w:rsidRPr="007F6207">
        <w:rPr>
          <w:rFonts w:cs="Times New Roman"/>
          <w:szCs w:val="28"/>
        </w:rPr>
        <w:t xml:space="preserve"> с диагнозом частичное отсутствие зубов верхней челюсти справа и слева. Неравномерная выраженная атрофия костной ткани альве</w:t>
      </w:r>
      <w:r w:rsidRPr="007F6207">
        <w:rPr>
          <w:rFonts w:cs="Times New Roman"/>
          <w:szCs w:val="28"/>
        </w:rPr>
        <w:t>о</w:t>
      </w:r>
      <w:r w:rsidRPr="007F6207">
        <w:rPr>
          <w:rFonts w:cs="Times New Roman"/>
          <w:szCs w:val="28"/>
        </w:rPr>
        <w:t>лярного отростка верхней челюсти справа и слева.</w:t>
      </w:r>
    </w:p>
    <w:p w:rsidR="00D876D9" w:rsidRPr="002D7F25" w:rsidRDefault="007F6207" w:rsidP="00D876D9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>Всем вышеперечисленным пациентам была проведена операция – о</w:t>
      </w:r>
      <w:r w:rsidRPr="007F6207">
        <w:rPr>
          <w:rFonts w:cs="Times New Roman"/>
          <w:szCs w:val="28"/>
        </w:rPr>
        <w:t>т</w:t>
      </w:r>
      <w:r w:rsidRPr="007F6207">
        <w:rPr>
          <w:rFonts w:cs="Times New Roman"/>
          <w:szCs w:val="28"/>
        </w:rPr>
        <w:t>крытый синус-лифтинг с антропластикой.</w:t>
      </w:r>
    </w:p>
    <w:p w:rsidR="007F6207" w:rsidRPr="007F6207" w:rsidRDefault="007F6207" w:rsidP="005100E6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7F6207">
        <w:rPr>
          <w:rFonts w:cs="Times New Roman"/>
          <w:b/>
          <w:szCs w:val="28"/>
          <w:lang w:val="en-US"/>
        </w:rPr>
        <w:t>I</w:t>
      </w:r>
      <w:r w:rsidRPr="007F6207">
        <w:rPr>
          <w:rFonts w:cs="Times New Roman"/>
          <w:b/>
          <w:szCs w:val="28"/>
        </w:rPr>
        <w:t xml:space="preserve"> Б</w:t>
      </w:r>
      <w:r w:rsidRPr="007F6207">
        <w:rPr>
          <w:rFonts w:cs="Times New Roman"/>
          <w:szCs w:val="28"/>
        </w:rPr>
        <w:t xml:space="preserve"> – дефекты зубного ряда локализованы на нижней челюсти:</w:t>
      </w:r>
    </w:p>
    <w:p w:rsidR="007F6207" w:rsidRPr="007F6207" w:rsidRDefault="007F6207" w:rsidP="009D6358">
      <w:pPr>
        <w:tabs>
          <w:tab w:val="left" w:pos="0"/>
          <w:tab w:val="left" w:pos="142"/>
        </w:tabs>
        <w:ind w:firstLine="567"/>
        <w:rPr>
          <w:rFonts w:cs="Times New Roman"/>
          <w:szCs w:val="28"/>
        </w:rPr>
      </w:pPr>
      <w:r w:rsidRPr="007F6207">
        <w:rPr>
          <w:rFonts w:cs="Times New Roman"/>
          <w:szCs w:val="28"/>
        </w:rPr>
        <w:lastRenderedPageBreak/>
        <w:t>- 3 пациент</w:t>
      </w:r>
      <w:r w:rsidR="00D876D9">
        <w:rPr>
          <w:rFonts w:cs="Times New Roman"/>
          <w:szCs w:val="28"/>
        </w:rPr>
        <w:t>а</w:t>
      </w:r>
      <w:r w:rsidRPr="007F6207">
        <w:rPr>
          <w:rFonts w:cs="Times New Roman"/>
          <w:szCs w:val="28"/>
        </w:rPr>
        <w:t xml:space="preserve"> с диагнозом частичное отсутствие зубов нижней челюсти справа. Неравномерная выраженная атрофия костной ткани альвеолярного гребня нижней челюсти справа.</w:t>
      </w:r>
    </w:p>
    <w:p w:rsidR="007F6207" w:rsidRPr="007F6207" w:rsidRDefault="007F6207" w:rsidP="009D6358">
      <w:pPr>
        <w:tabs>
          <w:tab w:val="left" w:pos="0"/>
          <w:tab w:val="left" w:pos="142"/>
        </w:tabs>
        <w:ind w:firstLine="567"/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>- 3 пациент</w:t>
      </w:r>
      <w:r w:rsidR="00D876D9">
        <w:rPr>
          <w:rFonts w:cs="Times New Roman"/>
          <w:szCs w:val="28"/>
        </w:rPr>
        <w:t>а</w:t>
      </w:r>
      <w:r w:rsidRPr="007F6207">
        <w:rPr>
          <w:rFonts w:cs="Times New Roman"/>
          <w:szCs w:val="28"/>
        </w:rPr>
        <w:t xml:space="preserve"> с диагнозом частичное отсутствие зубов нижней челюсти слева. Неравномерная выраженная атрофия костной ткани альвеолярного гребня нижней челюсти слева.</w:t>
      </w:r>
    </w:p>
    <w:p w:rsidR="007F6207" w:rsidRPr="007F6207" w:rsidRDefault="007F6207" w:rsidP="009D6358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>Всем вышеперечисленным пациентам была проведена операция – направленная костная регенерация. Из них: у 2 пациентов были использов</w:t>
      </w:r>
      <w:r w:rsidRPr="007F6207">
        <w:rPr>
          <w:rFonts w:cs="Times New Roman"/>
          <w:szCs w:val="28"/>
        </w:rPr>
        <w:t>а</w:t>
      </w:r>
      <w:r w:rsidRPr="007F6207">
        <w:rPr>
          <w:rFonts w:cs="Times New Roman"/>
          <w:szCs w:val="28"/>
        </w:rPr>
        <w:t>ны нерезорбируемые мембраны (</w:t>
      </w:r>
      <w:r w:rsidRPr="009D6358">
        <w:rPr>
          <w:rFonts w:cs="Times New Roman"/>
          <w:szCs w:val="28"/>
        </w:rPr>
        <w:t>Gore</w:t>
      </w:r>
      <w:r w:rsidRPr="007F6207">
        <w:rPr>
          <w:rFonts w:cs="Times New Roman"/>
          <w:szCs w:val="28"/>
        </w:rPr>
        <w:t xml:space="preserve"> </w:t>
      </w:r>
      <w:r w:rsidRPr="009D6358">
        <w:rPr>
          <w:rFonts w:cs="Times New Roman"/>
          <w:szCs w:val="28"/>
        </w:rPr>
        <w:t>Tex</w:t>
      </w:r>
      <w:r w:rsidRPr="007F6207">
        <w:rPr>
          <w:rFonts w:cs="Times New Roman"/>
          <w:szCs w:val="28"/>
        </w:rPr>
        <w:t>), 4 – резорбируемые мембраны (</w:t>
      </w:r>
      <w:r w:rsidRPr="009D6358">
        <w:rPr>
          <w:rFonts w:cs="Times New Roman"/>
          <w:szCs w:val="28"/>
        </w:rPr>
        <w:t>Bio</w:t>
      </w:r>
      <w:r w:rsidRPr="007F6207">
        <w:rPr>
          <w:rFonts w:cs="Times New Roman"/>
          <w:szCs w:val="28"/>
        </w:rPr>
        <w:t xml:space="preserve"> - </w:t>
      </w:r>
      <w:r w:rsidRPr="009D6358">
        <w:rPr>
          <w:rFonts w:cs="Times New Roman"/>
          <w:szCs w:val="28"/>
        </w:rPr>
        <w:t>Gide</w:t>
      </w:r>
      <w:r w:rsidRPr="007F6207">
        <w:rPr>
          <w:rFonts w:cs="Times New Roman"/>
          <w:szCs w:val="28"/>
        </w:rPr>
        <w:t xml:space="preserve"> </w:t>
      </w:r>
      <w:r w:rsidRPr="009D6358">
        <w:rPr>
          <w:rFonts w:cs="Times New Roman"/>
          <w:szCs w:val="28"/>
        </w:rPr>
        <w:t>Perio</w:t>
      </w:r>
      <w:r w:rsidRPr="007F6207">
        <w:rPr>
          <w:rFonts w:cs="Times New Roman"/>
          <w:szCs w:val="28"/>
        </w:rPr>
        <w:t>).</w:t>
      </w:r>
    </w:p>
    <w:p w:rsidR="007F6207" w:rsidRPr="007F6207" w:rsidRDefault="007F6207" w:rsidP="009D6358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 xml:space="preserve">При изучении рентгенологических снимков обследуемых </w:t>
      </w:r>
      <w:r w:rsidRPr="009D6358">
        <w:rPr>
          <w:rFonts w:cs="Times New Roman"/>
          <w:szCs w:val="28"/>
        </w:rPr>
        <w:t>I</w:t>
      </w:r>
      <w:r w:rsidRPr="007F6207">
        <w:rPr>
          <w:rFonts w:cs="Times New Roman"/>
          <w:szCs w:val="28"/>
        </w:rPr>
        <w:t xml:space="preserve"> группы п</w:t>
      </w:r>
      <w:r w:rsidRPr="007F6207">
        <w:rPr>
          <w:rFonts w:cs="Times New Roman"/>
          <w:szCs w:val="28"/>
        </w:rPr>
        <w:t>о</w:t>
      </w:r>
      <w:r w:rsidRPr="007F6207">
        <w:rPr>
          <w:rFonts w:cs="Times New Roman"/>
          <w:szCs w:val="28"/>
        </w:rPr>
        <w:t xml:space="preserve">лучены следующие результаты: </w:t>
      </w:r>
    </w:p>
    <w:p w:rsidR="007F6207" w:rsidRPr="007F6207" w:rsidRDefault="007F6207" w:rsidP="009D6358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 xml:space="preserve">У 7 пациентов (58%)  </w:t>
      </w:r>
      <w:r w:rsidRPr="007F6207">
        <w:rPr>
          <w:rFonts w:cs="Times New Roman"/>
          <w:b/>
          <w:szCs w:val="28"/>
          <w:lang w:val="en-US"/>
        </w:rPr>
        <w:t>I</w:t>
      </w:r>
      <w:r w:rsidRPr="007F6207">
        <w:rPr>
          <w:rFonts w:cs="Times New Roman"/>
          <w:b/>
          <w:szCs w:val="28"/>
        </w:rPr>
        <w:t xml:space="preserve"> А</w:t>
      </w:r>
      <w:r w:rsidRPr="007F6207">
        <w:rPr>
          <w:rFonts w:cs="Times New Roman"/>
          <w:szCs w:val="28"/>
        </w:rPr>
        <w:t xml:space="preserve"> группы через 1 месяц после операции набл</w:t>
      </w:r>
      <w:r w:rsidRPr="007F6207">
        <w:rPr>
          <w:rFonts w:cs="Times New Roman"/>
          <w:szCs w:val="28"/>
        </w:rPr>
        <w:t>ю</w:t>
      </w:r>
      <w:r w:rsidRPr="007F6207">
        <w:rPr>
          <w:rFonts w:cs="Times New Roman"/>
          <w:szCs w:val="28"/>
        </w:rPr>
        <w:t>далось значительное увеличение плотности аугментата (введенного осте</w:t>
      </w:r>
      <w:r w:rsidRPr="007F6207">
        <w:rPr>
          <w:rFonts w:cs="Times New Roman"/>
          <w:szCs w:val="28"/>
        </w:rPr>
        <w:t>о</w:t>
      </w:r>
      <w:r w:rsidRPr="007F6207">
        <w:rPr>
          <w:rFonts w:cs="Times New Roman"/>
          <w:szCs w:val="28"/>
        </w:rPr>
        <w:t>пластического материала), у остальных 5 пациентов (42%) – этот процесс б</w:t>
      </w:r>
      <w:r w:rsidRPr="007F6207">
        <w:rPr>
          <w:rFonts w:cs="Times New Roman"/>
          <w:szCs w:val="28"/>
        </w:rPr>
        <w:t>о</w:t>
      </w:r>
      <w:r w:rsidRPr="007F6207">
        <w:rPr>
          <w:rFonts w:cs="Times New Roman"/>
          <w:szCs w:val="28"/>
        </w:rPr>
        <w:t xml:space="preserve">лее явно </w:t>
      </w:r>
      <w:r w:rsidR="00C757C6">
        <w:rPr>
          <w:rFonts w:cs="Times New Roman"/>
          <w:szCs w:val="28"/>
        </w:rPr>
        <w:t>проявился</w:t>
      </w:r>
      <w:r w:rsidRPr="007F6207">
        <w:rPr>
          <w:rFonts w:cs="Times New Roman"/>
          <w:szCs w:val="28"/>
        </w:rPr>
        <w:t xml:space="preserve"> к концу 2 месяца. Однако, у всех обследуемых визуал</w:t>
      </w:r>
      <w:r w:rsidRPr="007F6207">
        <w:rPr>
          <w:rFonts w:cs="Times New Roman"/>
          <w:szCs w:val="28"/>
        </w:rPr>
        <w:t>ь</w:t>
      </w:r>
      <w:r w:rsidRPr="007F6207">
        <w:rPr>
          <w:rFonts w:cs="Times New Roman"/>
          <w:szCs w:val="28"/>
        </w:rPr>
        <w:t xml:space="preserve">ная плотность введенного остеопластического материала приблизилась к плотности окружающей кости к концу 4 – началу 5 месяца.  </w:t>
      </w:r>
    </w:p>
    <w:p w:rsidR="007F6207" w:rsidRPr="007F6207" w:rsidRDefault="007F6207" w:rsidP="009D6358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 xml:space="preserve">Что же касается обследуемых </w:t>
      </w:r>
      <w:r w:rsidRPr="007F6207">
        <w:rPr>
          <w:rFonts w:cs="Times New Roman"/>
          <w:b/>
          <w:szCs w:val="28"/>
          <w:lang w:val="en-US"/>
        </w:rPr>
        <w:t>I</w:t>
      </w:r>
      <w:r w:rsidRPr="007F6207">
        <w:rPr>
          <w:rFonts w:cs="Times New Roman"/>
          <w:b/>
          <w:szCs w:val="28"/>
        </w:rPr>
        <w:t xml:space="preserve"> Б</w:t>
      </w:r>
      <w:r w:rsidRPr="007F6207">
        <w:rPr>
          <w:rFonts w:cs="Times New Roman"/>
          <w:szCs w:val="28"/>
        </w:rPr>
        <w:t xml:space="preserve"> группы, то здесь состояние аугмент</w:t>
      </w:r>
      <w:r w:rsidRPr="007F6207">
        <w:rPr>
          <w:rFonts w:cs="Times New Roman"/>
          <w:szCs w:val="28"/>
        </w:rPr>
        <w:t>а</w:t>
      </w:r>
      <w:r w:rsidRPr="007F6207">
        <w:rPr>
          <w:rFonts w:cs="Times New Roman"/>
          <w:szCs w:val="28"/>
        </w:rPr>
        <w:t>та, на наш взгляд, завис</w:t>
      </w:r>
      <w:r w:rsidR="00EE56F0">
        <w:rPr>
          <w:rFonts w:cs="Times New Roman"/>
          <w:szCs w:val="28"/>
        </w:rPr>
        <w:t>е</w:t>
      </w:r>
      <w:r w:rsidRPr="007F6207">
        <w:rPr>
          <w:rFonts w:cs="Times New Roman"/>
          <w:szCs w:val="28"/>
        </w:rPr>
        <w:t>ло от используемых, во время реконструктивных операций, материалов.</w:t>
      </w:r>
    </w:p>
    <w:p w:rsidR="003B3FB0" w:rsidRDefault="007F6207" w:rsidP="009D6358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>Так, к примеру, у 2 пациентов (33%), у которых была использована м</w:t>
      </w:r>
      <w:r w:rsidRPr="007F6207">
        <w:rPr>
          <w:rFonts w:cs="Times New Roman"/>
          <w:szCs w:val="28"/>
        </w:rPr>
        <w:t>е</w:t>
      </w:r>
      <w:r w:rsidRPr="007F6207">
        <w:rPr>
          <w:rFonts w:cs="Times New Roman"/>
          <w:szCs w:val="28"/>
        </w:rPr>
        <w:t>тодика операции направленной костной регенерации с применением нер</w:t>
      </w:r>
      <w:r w:rsidRPr="007F6207">
        <w:rPr>
          <w:rFonts w:cs="Times New Roman"/>
          <w:szCs w:val="28"/>
        </w:rPr>
        <w:t>е</w:t>
      </w:r>
      <w:r w:rsidRPr="007F6207">
        <w:rPr>
          <w:rFonts w:cs="Times New Roman"/>
          <w:szCs w:val="28"/>
        </w:rPr>
        <w:t xml:space="preserve">зорбируемой мембраны </w:t>
      </w:r>
      <w:r w:rsidRPr="007F6207">
        <w:rPr>
          <w:rFonts w:cs="Times New Roman"/>
          <w:szCs w:val="28"/>
          <w:lang w:val="en-US"/>
        </w:rPr>
        <w:t>Gore</w:t>
      </w:r>
      <w:r w:rsidRPr="007F6207">
        <w:rPr>
          <w:rFonts w:cs="Times New Roman"/>
          <w:szCs w:val="28"/>
        </w:rPr>
        <w:t xml:space="preserve"> </w:t>
      </w:r>
      <w:r w:rsidRPr="007F6207">
        <w:rPr>
          <w:rFonts w:cs="Times New Roman"/>
          <w:szCs w:val="28"/>
          <w:lang w:val="en-US"/>
        </w:rPr>
        <w:t>Tex</w:t>
      </w:r>
      <w:r w:rsidRPr="007F6207">
        <w:rPr>
          <w:rFonts w:cs="Times New Roman"/>
          <w:szCs w:val="28"/>
        </w:rPr>
        <w:t xml:space="preserve">, костная ткань в области операции к концу 4 месяца была визуально близка по плотности к окружающей костной ткани. При проведении  же  операции направленной костной регенерации с </w:t>
      </w:r>
    </w:p>
    <w:p w:rsidR="007F6207" w:rsidRDefault="007F6207" w:rsidP="003B3FB0">
      <w:pPr>
        <w:tabs>
          <w:tab w:val="left" w:pos="0"/>
          <w:tab w:val="left" w:pos="142"/>
        </w:tabs>
        <w:ind w:firstLine="0"/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 xml:space="preserve">применением резорбируемой мембраны </w:t>
      </w:r>
      <w:r w:rsidRPr="007F6207">
        <w:rPr>
          <w:rFonts w:cs="Times New Roman"/>
          <w:szCs w:val="28"/>
          <w:lang w:val="en-US"/>
        </w:rPr>
        <w:t>Bio</w:t>
      </w:r>
      <w:r w:rsidRPr="007F6207">
        <w:rPr>
          <w:rFonts w:cs="Times New Roman"/>
          <w:szCs w:val="28"/>
        </w:rPr>
        <w:t xml:space="preserve"> - </w:t>
      </w:r>
      <w:r w:rsidRPr="007F6207">
        <w:rPr>
          <w:rFonts w:cs="Times New Roman"/>
          <w:szCs w:val="28"/>
          <w:lang w:val="en-US"/>
        </w:rPr>
        <w:t>Gide</w:t>
      </w:r>
      <w:r w:rsidRPr="007F6207">
        <w:rPr>
          <w:rFonts w:cs="Times New Roman"/>
          <w:szCs w:val="28"/>
        </w:rPr>
        <w:t xml:space="preserve"> </w:t>
      </w:r>
      <w:r w:rsidRPr="007F6207">
        <w:rPr>
          <w:rFonts w:cs="Times New Roman"/>
          <w:szCs w:val="28"/>
          <w:lang w:val="en-US"/>
        </w:rPr>
        <w:t>Perio</w:t>
      </w:r>
      <w:r w:rsidRPr="007F6207">
        <w:rPr>
          <w:rFonts w:cs="Times New Roman"/>
          <w:szCs w:val="28"/>
        </w:rPr>
        <w:t xml:space="preserve"> у 4 пациентов (67%), плотность аугментата приблизилась к плотности окружающей костной ткани только к концу 5 месяца.</w:t>
      </w:r>
    </w:p>
    <w:p w:rsidR="00E06285" w:rsidRPr="007F6207" w:rsidRDefault="00E06285" w:rsidP="003B3FB0">
      <w:pPr>
        <w:tabs>
          <w:tab w:val="left" w:pos="0"/>
          <w:tab w:val="left" w:pos="142"/>
        </w:tabs>
        <w:ind w:firstLine="0"/>
        <w:rPr>
          <w:rFonts w:cs="Times New Roman"/>
          <w:szCs w:val="28"/>
        </w:rPr>
      </w:pPr>
    </w:p>
    <w:p w:rsidR="007F6207" w:rsidRPr="009D6358" w:rsidRDefault="007F6207" w:rsidP="009D6358">
      <w:pPr>
        <w:tabs>
          <w:tab w:val="left" w:pos="0"/>
          <w:tab w:val="left" w:pos="142"/>
        </w:tabs>
        <w:jc w:val="center"/>
        <w:rPr>
          <w:rFonts w:cs="Times New Roman"/>
          <w:b/>
          <w:szCs w:val="28"/>
        </w:rPr>
      </w:pPr>
      <w:r w:rsidRPr="009D6358">
        <w:rPr>
          <w:rFonts w:cs="Times New Roman"/>
          <w:b/>
          <w:szCs w:val="28"/>
          <w:lang w:val="en-US"/>
        </w:rPr>
        <w:lastRenderedPageBreak/>
        <w:t>II</w:t>
      </w:r>
      <w:r w:rsidRPr="009D6358">
        <w:rPr>
          <w:rFonts w:cs="Times New Roman"/>
          <w:b/>
          <w:szCs w:val="28"/>
        </w:rPr>
        <w:t xml:space="preserve"> группа – пациенты после имплантации на верхней и нижней ч</w:t>
      </w:r>
      <w:r w:rsidRPr="009D6358">
        <w:rPr>
          <w:rFonts w:cs="Times New Roman"/>
          <w:b/>
          <w:szCs w:val="28"/>
        </w:rPr>
        <w:t>е</w:t>
      </w:r>
      <w:r w:rsidRPr="009D6358">
        <w:rPr>
          <w:rFonts w:cs="Times New Roman"/>
          <w:b/>
          <w:szCs w:val="28"/>
        </w:rPr>
        <w:t>люсти.</w:t>
      </w:r>
    </w:p>
    <w:p w:rsidR="007F6207" w:rsidRPr="007F6207" w:rsidRDefault="007F6207" w:rsidP="005100E6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 xml:space="preserve">Как и обследуемые </w:t>
      </w:r>
      <w:r w:rsidRPr="007F6207">
        <w:rPr>
          <w:rFonts w:cs="Times New Roman"/>
          <w:szCs w:val="28"/>
          <w:lang w:val="en-US"/>
        </w:rPr>
        <w:t>I</w:t>
      </w:r>
      <w:r w:rsidRPr="007F6207">
        <w:rPr>
          <w:rFonts w:cs="Times New Roman"/>
          <w:szCs w:val="28"/>
        </w:rPr>
        <w:t xml:space="preserve"> группы, пациенты в зависимости от локализации дефекта зубного ряда разделены на подгруппы:</w:t>
      </w:r>
    </w:p>
    <w:p w:rsidR="007F6207" w:rsidRPr="007F6207" w:rsidRDefault="007F6207" w:rsidP="009D6358">
      <w:pPr>
        <w:tabs>
          <w:tab w:val="left" w:pos="0"/>
          <w:tab w:val="left" w:pos="142"/>
        </w:tabs>
        <w:ind w:firstLine="426"/>
        <w:rPr>
          <w:rFonts w:cs="Times New Roman"/>
          <w:szCs w:val="28"/>
        </w:rPr>
      </w:pPr>
      <w:r w:rsidRPr="007F6207">
        <w:rPr>
          <w:rFonts w:cs="Times New Roman"/>
          <w:b/>
          <w:szCs w:val="28"/>
          <w:lang w:val="en-US"/>
        </w:rPr>
        <w:t>II</w:t>
      </w:r>
      <w:r w:rsidRPr="007F6207">
        <w:rPr>
          <w:rFonts w:cs="Times New Roman"/>
          <w:b/>
          <w:szCs w:val="28"/>
        </w:rPr>
        <w:t xml:space="preserve"> А</w:t>
      </w:r>
      <w:r w:rsidRPr="007F6207">
        <w:rPr>
          <w:rFonts w:cs="Times New Roman"/>
          <w:szCs w:val="28"/>
        </w:rPr>
        <w:t xml:space="preserve"> - дефекты зубного ряда локализованы на верхней челюсти:</w:t>
      </w:r>
    </w:p>
    <w:p w:rsidR="007F6207" w:rsidRPr="007F6207" w:rsidRDefault="007F6207" w:rsidP="009D6358">
      <w:pPr>
        <w:tabs>
          <w:tab w:val="left" w:pos="0"/>
          <w:tab w:val="left" w:pos="142"/>
        </w:tabs>
        <w:ind w:firstLine="426"/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>– 4 пациента с диагнозом частичное отсутствие зубов верхней челюсти справа</w:t>
      </w:r>
      <w:r w:rsidR="009D6358">
        <w:rPr>
          <w:rFonts w:cs="Times New Roman"/>
          <w:szCs w:val="28"/>
        </w:rPr>
        <w:t>;</w:t>
      </w:r>
    </w:p>
    <w:p w:rsidR="007F6207" w:rsidRPr="007F6207" w:rsidRDefault="007F6207" w:rsidP="009D6358">
      <w:pPr>
        <w:tabs>
          <w:tab w:val="left" w:pos="0"/>
          <w:tab w:val="left" w:pos="142"/>
        </w:tabs>
        <w:ind w:firstLine="426"/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>– 5 пациентов с диагнозом частичное отсутствие зубов верхней челюсти слева</w:t>
      </w:r>
      <w:r w:rsidR="009D6358">
        <w:rPr>
          <w:rFonts w:cs="Times New Roman"/>
          <w:szCs w:val="28"/>
        </w:rPr>
        <w:t>;</w:t>
      </w:r>
    </w:p>
    <w:p w:rsidR="007F6207" w:rsidRPr="007F6207" w:rsidRDefault="007F6207" w:rsidP="009D6358">
      <w:pPr>
        <w:tabs>
          <w:tab w:val="left" w:pos="0"/>
          <w:tab w:val="left" w:pos="142"/>
        </w:tabs>
        <w:ind w:firstLine="426"/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>– 3 пациента с диагнозом частичное отсутствие зубов верхней челюсти справа и слева.</w:t>
      </w:r>
    </w:p>
    <w:p w:rsidR="007F6207" w:rsidRPr="007F6207" w:rsidRDefault="007F6207" w:rsidP="00167760">
      <w:pPr>
        <w:tabs>
          <w:tab w:val="left" w:pos="0"/>
          <w:tab w:val="left" w:pos="142"/>
        </w:tabs>
        <w:ind w:firstLine="426"/>
        <w:rPr>
          <w:rFonts w:cs="Times New Roman"/>
          <w:szCs w:val="28"/>
        </w:rPr>
      </w:pPr>
      <w:r w:rsidRPr="007F6207">
        <w:rPr>
          <w:rFonts w:cs="Times New Roman"/>
          <w:b/>
          <w:szCs w:val="28"/>
          <w:lang w:val="en-US"/>
        </w:rPr>
        <w:t>II</w:t>
      </w:r>
      <w:r w:rsidRPr="007F6207">
        <w:rPr>
          <w:rFonts w:cs="Times New Roman"/>
          <w:b/>
          <w:szCs w:val="28"/>
        </w:rPr>
        <w:t xml:space="preserve"> Б</w:t>
      </w:r>
      <w:r w:rsidRPr="007F6207">
        <w:rPr>
          <w:rFonts w:cs="Times New Roman"/>
          <w:szCs w:val="28"/>
        </w:rPr>
        <w:t xml:space="preserve"> - дефекты зубного ряда локализованы на нижней челюсти:</w:t>
      </w:r>
    </w:p>
    <w:p w:rsidR="007F6207" w:rsidRPr="007F6207" w:rsidRDefault="007F6207" w:rsidP="00167760">
      <w:pPr>
        <w:tabs>
          <w:tab w:val="left" w:pos="0"/>
          <w:tab w:val="left" w:pos="142"/>
        </w:tabs>
        <w:ind w:firstLine="426"/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>– 7 пациентов с диагнозом частичное отсутствие зубов нижней челюсти справа</w:t>
      </w:r>
      <w:r w:rsidR="009D6358">
        <w:rPr>
          <w:rFonts w:cs="Times New Roman"/>
          <w:szCs w:val="28"/>
        </w:rPr>
        <w:t>;</w:t>
      </w:r>
    </w:p>
    <w:p w:rsidR="007F6207" w:rsidRPr="007F6207" w:rsidRDefault="007F6207" w:rsidP="00167760">
      <w:pPr>
        <w:tabs>
          <w:tab w:val="left" w:pos="0"/>
          <w:tab w:val="left" w:pos="142"/>
        </w:tabs>
        <w:ind w:firstLine="426"/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>– 6 пациентов с диагнозом частичное отсутствие зубов нижней челюсти слева</w:t>
      </w:r>
      <w:r w:rsidR="009D6358">
        <w:rPr>
          <w:rFonts w:cs="Times New Roman"/>
          <w:szCs w:val="28"/>
        </w:rPr>
        <w:t>;</w:t>
      </w:r>
    </w:p>
    <w:p w:rsidR="007F6207" w:rsidRPr="007F6207" w:rsidRDefault="007F6207" w:rsidP="00167760">
      <w:pPr>
        <w:tabs>
          <w:tab w:val="left" w:pos="0"/>
          <w:tab w:val="left" w:pos="142"/>
        </w:tabs>
        <w:ind w:firstLine="426"/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>– 5 пациентов с диагнозом частичное отсутствие зубов верхней челюсти справа и слева</w:t>
      </w:r>
      <w:r w:rsidR="009D6358">
        <w:rPr>
          <w:rFonts w:cs="Times New Roman"/>
          <w:szCs w:val="28"/>
        </w:rPr>
        <w:t>;</w:t>
      </w:r>
    </w:p>
    <w:p w:rsidR="007F6207" w:rsidRPr="007F6207" w:rsidRDefault="007F6207" w:rsidP="005100E6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7F6207">
        <w:rPr>
          <w:rFonts w:cs="Times New Roman"/>
          <w:b/>
          <w:szCs w:val="28"/>
          <w:lang w:val="en-US"/>
        </w:rPr>
        <w:t>II</w:t>
      </w:r>
      <w:r w:rsidRPr="007F6207">
        <w:rPr>
          <w:rFonts w:cs="Times New Roman"/>
          <w:b/>
          <w:szCs w:val="28"/>
        </w:rPr>
        <w:t xml:space="preserve"> В</w:t>
      </w:r>
      <w:r w:rsidRPr="007F6207">
        <w:rPr>
          <w:rFonts w:cs="Times New Roman"/>
          <w:szCs w:val="28"/>
        </w:rPr>
        <w:t xml:space="preserve"> – 5 пациентов с диагнозом частичное отсутствие зубов верхней и нижней челюсти.</w:t>
      </w:r>
    </w:p>
    <w:p w:rsidR="007F6207" w:rsidRPr="007F6207" w:rsidRDefault="007F6207" w:rsidP="009D6358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>При изучении рентгенологических снимков обследуемых I</w:t>
      </w:r>
      <w:r w:rsidRPr="007F6207">
        <w:rPr>
          <w:rFonts w:cs="Times New Roman"/>
          <w:szCs w:val="28"/>
          <w:lang w:val="en-US"/>
        </w:rPr>
        <w:t>I</w:t>
      </w:r>
      <w:r w:rsidRPr="007F6207">
        <w:rPr>
          <w:rFonts w:cs="Times New Roman"/>
          <w:szCs w:val="28"/>
        </w:rPr>
        <w:t xml:space="preserve"> группы п</w:t>
      </w:r>
      <w:r w:rsidRPr="007F6207">
        <w:rPr>
          <w:rFonts w:cs="Times New Roman"/>
          <w:szCs w:val="28"/>
        </w:rPr>
        <w:t>о</w:t>
      </w:r>
      <w:r w:rsidRPr="007F6207">
        <w:rPr>
          <w:rFonts w:cs="Times New Roman"/>
          <w:szCs w:val="28"/>
        </w:rPr>
        <w:t>лучены следующие рез</w:t>
      </w:r>
      <w:r w:rsidR="00E547E3">
        <w:rPr>
          <w:rFonts w:cs="Times New Roman"/>
          <w:szCs w:val="28"/>
        </w:rPr>
        <w:t>ультаты</w:t>
      </w:r>
      <w:r w:rsidR="00E547E3" w:rsidRPr="00E547E3">
        <w:rPr>
          <w:rFonts w:cs="Times New Roman"/>
          <w:szCs w:val="28"/>
        </w:rPr>
        <w:t>:</w:t>
      </w:r>
      <w:r w:rsidR="00E547E3">
        <w:rPr>
          <w:rFonts w:cs="Times New Roman"/>
          <w:szCs w:val="28"/>
        </w:rPr>
        <w:t xml:space="preserve"> </w:t>
      </w:r>
    </w:p>
    <w:p w:rsidR="003B3FB0" w:rsidRDefault="00E547E3" w:rsidP="009D6358">
      <w:pPr>
        <w:tabs>
          <w:tab w:val="left" w:pos="0"/>
          <w:tab w:val="left" w:pos="142"/>
        </w:tabs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У 28 пациентов (80%) через 1 месяц после проведенной имплантации наблюдалось уменьшение плотности костной ткани вокруг установленной искусственной опоры, что происходит в результате давления на костную ткань, при введении имплантата. К концу 3 месяца у 23 пациентов ( 66%), </w:t>
      </w:r>
    </w:p>
    <w:p w:rsidR="00E3568B" w:rsidRDefault="003B3FB0" w:rsidP="003B3FB0">
      <w:pPr>
        <w:tabs>
          <w:tab w:val="left" w:pos="0"/>
          <w:tab w:val="left" w:pos="142"/>
        </w:tabs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</w:t>
      </w:r>
      <w:r w:rsidR="00E547E3">
        <w:rPr>
          <w:rFonts w:cs="Times New Roman"/>
          <w:szCs w:val="28"/>
        </w:rPr>
        <w:t>основном при установке имплантатов на нижней челюсти, костная ткань вокруг имплантата визуально приближалась к окружающей кости, и у всех обследуемых данной группы к концу 4 месяца.</w:t>
      </w:r>
    </w:p>
    <w:p w:rsidR="007E39C7" w:rsidRDefault="007E39C7" w:rsidP="009D6358">
      <w:pPr>
        <w:tabs>
          <w:tab w:val="left" w:pos="0"/>
          <w:tab w:val="left" w:pos="142"/>
        </w:tabs>
        <w:jc w:val="center"/>
        <w:rPr>
          <w:rFonts w:cs="Times New Roman"/>
          <w:szCs w:val="28"/>
        </w:rPr>
      </w:pPr>
    </w:p>
    <w:p w:rsidR="007F6207" w:rsidRPr="009D6358" w:rsidRDefault="007F6207" w:rsidP="007E39C7">
      <w:pPr>
        <w:tabs>
          <w:tab w:val="left" w:pos="0"/>
          <w:tab w:val="left" w:pos="142"/>
        </w:tabs>
        <w:jc w:val="center"/>
        <w:rPr>
          <w:rFonts w:cs="Times New Roman"/>
          <w:b/>
          <w:szCs w:val="28"/>
        </w:rPr>
      </w:pPr>
      <w:r w:rsidRPr="009D6358">
        <w:rPr>
          <w:rFonts w:cs="Times New Roman"/>
          <w:b/>
          <w:szCs w:val="28"/>
          <w:lang w:val="en-US"/>
        </w:rPr>
        <w:lastRenderedPageBreak/>
        <w:t>III</w:t>
      </w:r>
      <w:r w:rsidRPr="009D6358">
        <w:rPr>
          <w:rFonts w:cs="Times New Roman"/>
          <w:b/>
          <w:szCs w:val="28"/>
        </w:rPr>
        <w:t xml:space="preserve"> группа – контрольная.</w:t>
      </w:r>
    </w:p>
    <w:p w:rsidR="007F6207" w:rsidRPr="007F6207" w:rsidRDefault="007F6207" w:rsidP="009D6358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>Контрольную группу составили 15 здо</w:t>
      </w:r>
      <w:r w:rsidR="0070558A">
        <w:rPr>
          <w:rFonts w:cs="Times New Roman"/>
          <w:szCs w:val="28"/>
        </w:rPr>
        <w:t xml:space="preserve">ровых пациентов, в отдаленные сроки после имплантации </w:t>
      </w:r>
      <w:r w:rsidRPr="007F6207">
        <w:rPr>
          <w:rFonts w:cs="Times New Roman"/>
          <w:szCs w:val="28"/>
        </w:rPr>
        <w:t>(</w:t>
      </w:r>
      <w:r w:rsidR="0070558A">
        <w:rPr>
          <w:rFonts w:cs="Times New Roman"/>
          <w:szCs w:val="28"/>
        </w:rPr>
        <w:t>6</w:t>
      </w:r>
      <w:r w:rsidRPr="007F6207">
        <w:rPr>
          <w:rFonts w:cs="Times New Roman"/>
          <w:szCs w:val="28"/>
        </w:rPr>
        <w:t xml:space="preserve"> – на верхней челюсти, </w:t>
      </w:r>
      <w:r w:rsidR="0070558A">
        <w:rPr>
          <w:rFonts w:cs="Times New Roman"/>
          <w:szCs w:val="28"/>
        </w:rPr>
        <w:t>9</w:t>
      </w:r>
      <w:r w:rsidRPr="007F6207">
        <w:rPr>
          <w:rFonts w:cs="Times New Roman"/>
          <w:szCs w:val="28"/>
        </w:rPr>
        <w:t xml:space="preserve"> – на нижней)</w:t>
      </w:r>
    </w:p>
    <w:p w:rsidR="007F6207" w:rsidRPr="007F6207" w:rsidRDefault="007F6207" w:rsidP="009D6358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>При анализе рентгенограмм – процессы остеоинтеграции без особенн</w:t>
      </w:r>
      <w:r w:rsidRPr="007F6207">
        <w:rPr>
          <w:rFonts w:cs="Times New Roman"/>
          <w:szCs w:val="28"/>
        </w:rPr>
        <w:t>о</w:t>
      </w:r>
      <w:r w:rsidRPr="007F6207">
        <w:rPr>
          <w:rFonts w:cs="Times New Roman"/>
          <w:szCs w:val="28"/>
        </w:rPr>
        <w:t>стей.</w:t>
      </w:r>
    </w:p>
    <w:p w:rsidR="007F6207" w:rsidRPr="009D6358" w:rsidRDefault="007F6207" w:rsidP="009D6358">
      <w:pPr>
        <w:tabs>
          <w:tab w:val="left" w:pos="0"/>
          <w:tab w:val="left" w:pos="142"/>
        </w:tabs>
        <w:jc w:val="center"/>
        <w:rPr>
          <w:rFonts w:cs="Times New Roman"/>
          <w:b/>
          <w:szCs w:val="28"/>
        </w:rPr>
      </w:pPr>
      <w:r w:rsidRPr="009D6358">
        <w:rPr>
          <w:rFonts w:cs="Times New Roman"/>
          <w:b/>
          <w:szCs w:val="28"/>
          <w:lang w:val="en-US"/>
        </w:rPr>
        <w:t>IV</w:t>
      </w:r>
      <w:r w:rsidRPr="009D6358">
        <w:rPr>
          <w:rFonts w:cs="Times New Roman"/>
          <w:b/>
          <w:szCs w:val="28"/>
        </w:rPr>
        <w:t xml:space="preserve"> группа – пациенты с сопутствующей патологией.</w:t>
      </w:r>
    </w:p>
    <w:p w:rsidR="007F6207" w:rsidRPr="007F6207" w:rsidRDefault="007F6207" w:rsidP="00167760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>Среди этой группы обследуемых были 3 пациента (25%), с диагнозом: хронический генерализованный пародонтит тяжелой степени, в стадии р</w:t>
      </w:r>
      <w:r w:rsidRPr="007F6207">
        <w:rPr>
          <w:rFonts w:cs="Times New Roman"/>
          <w:szCs w:val="28"/>
        </w:rPr>
        <w:t>е</w:t>
      </w:r>
      <w:r w:rsidRPr="007F6207">
        <w:rPr>
          <w:rFonts w:cs="Times New Roman"/>
          <w:szCs w:val="28"/>
        </w:rPr>
        <w:t>миссии, которым для улучшения фиксации съемного протеза была проведена установка одноэтапных имплантатов (2 – на верхней челюсти,      1- на ни</w:t>
      </w:r>
      <w:r w:rsidRPr="007F6207">
        <w:rPr>
          <w:rFonts w:cs="Times New Roman"/>
          <w:szCs w:val="28"/>
        </w:rPr>
        <w:t>ж</w:t>
      </w:r>
      <w:r w:rsidRPr="007F6207">
        <w:rPr>
          <w:rFonts w:cs="Times New Roman"/>
          <w:szCs w:val="28"/>
        </w:rPr>
        <w:t>ней).</w:t>
      </w:r>
    </w:p>
    <w:p w:rsidR="00E06285" w:rsidRDefault="007F6207" w:rsidP="00E06285">
      <w:pPr>
        <w:tabs>
          <w:tab w:val="left" w:pos="0"/>
          <w:tab w:val="left" w:pos="142"/>
        </w:tabs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>На рентгеновских снимках этих пациентов, каких либо патологических изменений костной ткани (</w:t>
      </w:r>
      <w:r w:rsidR="00D27F83">
        <w:rPr>
          <w:rFonts w:cs="Times New Roman"/>
          <w:szCs w:val="28"/>
        </w:rPr>
        <w:t>наличие резорбции</w:t>
      </w:r>
      <w:r w:rsidRPr="007F6207">
        <w:rPr>
          <w:rFonts w:cs="Times New Roman"/>
          <w:szCs w:val="28"/>
        </w:rPr>
        <w:t>) не выявлено. Однако, нельзя не отметить тот факт, что процессы остеоинтеграции, по сравнению с обсл</w:t>
      </w:r>
      <w:r w:rsidRPr="007F6207">
        <w:rPr>
          <w:rFonts w:cs="Times New Roman"/>
          <w:szCs w:val="28"/>
        </w:rPr>
        <w:t>е</w:t>
      </w:r>
      <w:r w:rsidRPr="007F6207">
        <w:rPr>
          <w:rFonts w:cs="Times New Roman"/>
          <w:szCs w:val="28"/>
        </w:rPr>
        <w:t>дуемыми других групп, протекали несколько дольше, и составили: 4-5 мес</w:t>
      </w:r>
      <w:r w:rsidRPr="007F6207">
        <w:rPr>
          <w:rFonts w:cs="Times New Roman"/>
          <w:szCs w:val="28"/>
        </w:rPr>
        <w:t>я</w:t>
      </w:r>
      <w:r w:rsidRPr="007F6207">
        <w:rPr>
          <w:rFonts w:cs="Times New Roman"/>
          <w:szCs w:val="28"/>
        </w:rPr>
        <w:t>цев – на нижней челю</w:t>
      </w:r>
      <w:r w:rsidR="00E06285">
        <w:rPr>
          <w:rFonts w:cs="Times New Roman"/>
          <w:szCs w:val="28"/>
        </w:rPr>
        <w:t>сти, 5-6 месяцев – на верхней).</w:t>
      </w:r>
    </w:p>
    <w:p w:rsidR="00E06285" w:rsidRDefault="00E06285" w:rsidP="00E06285">
      <w:pPr>
        <w:tabs>
          <w:tab w:val="left" w:pos="0"/>
          <w:tab w:val="left" w:pos="142"/>
        </w:tabs>
        <w:ind w:firstLine="0"/>
        <w:rPr>
          <w:rFonts w:cs="Times New Roman"/>
          <w:szCs w:val="28"/>
        </w:rPr>
      </w:pPr>
    </w:p>
    <w:p w:rsidR="007F6207" w:rsidRPr="00E06285" w:rsidRDefault="007F6207" w:rsidP="00E06285">
      <w:pPr>
        <w:tabs>
          <w:tab w:val="left" w:pos="0"/>
          <w:tab w:val="left" w:pos="142"/>
        </w:tabs>
        <w:ind w:firstLine="0"/>
        <w:rPr>
          <w:rFonts w:cs="Times New Roman"/>
          <w:szCs w:val="28"/>
        </w:rPr>
      </w:pPr>
      <w:r w:rsidRPr="005100E6">
        <w:rPr>
          <w:rFonts w:cs="Times New Roman"/>
          <w:szCs w:val="28"/>
        </w:rPr>
        <w:t xml:space="preserve">Таблица </w:t>
      </w:r>
      <w:r w:rsidR="00E3568B" w:rsidRPr="005100E6">
        <w:rPr>
          <w:rFonts w:cs="Times New Roman"/>
          <w:szCs w:val="28"/>
        </w:rPr>
        <w:t>6</w:t>
      </w:r>
      <w:r w:rsidRPr="005100E6">
        <w:rPr>
          <w:rFonts w:cs="Times New Roman"/>
          <w:szCs w:val="28"/>
        </w:rPr>
        <w:t xml:space="preserve"> </w:t>
      </w:r>
      <w:r w:rsidRPr="00515DCF">
        <w:rPr>
          <w:rFonts w:cs="Times New Roman"/>
          <w:b/>
          <w:szCs w:val="28"/>
        </w:rPr>
        <w:t>Количество проведенных хирургических вмешательств пац</w:t>
      </w:r>
      <w:r w:rsidRPr="00515DCF">
        <w:rPr>
          <w:rFonts w:cs="Times New Roman"/>
          <w:b/>
          <w:szCs w:val="28"/>
        </w:rPr>
        <w:t>и</w:t>
      </w:r>
      <w:r w:rsidRPr="00515DCF">
        <w:rPr>
          <w:rFonts w:cs="Times New Roman"/>
          <w:b/>
          <w:szCs w:val="28"/>
        </w:rPr>
        <w:t xml:space="preserve">ентам </w:t>
      </w:r>
      <w:r w:rsidRPr="00515DCF">
        <w:rPr>
          <w:rFonts w:cs="Times New Roman"/>
          <w:b/>
          <w:szCs w:val="28"/>
          <w:lang w:val="en-US"/>
        </w:rPr>
        <w:t>I</w:t>
      </w:r>
      <w:r w:rsidRPr="00515DCF">
        <w:rPr>
          <w:rFonts w:cs="Times New Roman"/>
          <w:b/>
          <w:szCs w:val="28"/>
        </w:rPr>
        <w:t>-</w:t>
      </w:r>
      <w:r w:rsidRPr="00515DCF">
        <w:rPr>
          <w:rFonts w:cs="Times New Roman"/>
          <w:b/>
          <w:szCs w:val="28"/>
          <w:lang w:val="en-US"/>
        </w:rPr>
        <w:t>IV</w:t>
      </w:r>
      <w:r w:rsidRPr="00515DCF">
        <w:rPr>
          <w:rFonts w:cs="Times New Roman"/>
          <w:b/>
          <w:szCs w:val="28"/>
        </w:rPr>
        <w:t xml:space="preserve"> групп</w:t>
      </w:r>
    </w:p>
    <w:tbl>
      <w:tblPr>
        <w:tblW w:w="0" w:type="auto"/>
        <w:tblInd w:w="2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0"/>
        <w:gridCol w:w="912"/>
        <w:gridCol w:w="780"/>
        <w:gridCol w:w="936"/>
        <w:gridCol w:w="1052"/>
        <w:gridCol w:w="1332"/>
        <w:gridCol w:w="1127"/>
        <w:gridCol w:w="1200"/>
        <w:gridCol w:w="1163"/>
      </w:tblGrid>
      <w:tr w:rsidR="007F6207" w:rsidRPr="00847C70" w:rsidTr="00847C70">
        <w:trPr>
          <w:trHeight w:val="684"/>
        </w:trPr>
        <w:tc>
          <w:tcPr>
            <w:tcW w:w="1763" w:type="dxa"/>
            <w:gridSpan w:val="2"/>
            <w:vAlign w:val="center"/>
          </w:tcPr>
          <w:p w:rsidR="007F6207" w:rsidRPr="00847C70" w:rsidRDefault="007F6207" w:rsidP="007E39C7">
            <w:pPr>
              <w:tabs>
                <w:tab w:val="left" w:pos="0"/>
                <w:tab w:val="left" w:pos="142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  <w:lang w:val="en-US"/>
              </w:rPr>
              <w:t>I</w:t>
            </w:r>
            <w:r w:rsidRPr="00847C70">
              <w:rPr>
                <w:rFonts w:cs="Times New Roman"/>
                <w:sz w:val="24"/>
                <w:szCs w:val="24"/>
              </w:rPr>
              <w:t xml:space="preserve"> группа</w:t>
            </w:r>
          </w:p>
        </w:tc>
        <w:tc>
          <w:tcPr>
            <w:tcW w:w="2768" w:type="dxa"/>
            <w:gridSpan w:val="3"/>
            <w:vAlign w:val="center"/>
          </w:tcPr>
          <w:p w:rsidR="007F6207" w:rsidRPr="00847C70" w:rsidRDefault="007F6207" w:rsidP="007E39C7">
            <w:pPr>
              <w:tabs>
                <w:tab w:val="left" w:pos="0"/>
                <w:tab w:val="left" w:pos="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  <w:lang w:val="en-US"/>
              </w:rPr>
              <w:t>II</w:t>
            </w:r>
            <w:r w:rsidRPr="00847C70">
              <w:rPr>
                <w:rFonts w:cs="Times New Roman"/>
                <w:sz w:val="24"/>
                <w:szCs w:val="24"/>
              </w:rPr>
              <w:t xml:space="preserve"> группа</w:t>
            </w:r>
          </w:p>
        </w:tc>
        <w:tc>
          <w:tcPr>
            <w:tcW w:w="2459" w:type="dxa"/>
            <w:gridSpan w:val="2"/>
            <w:vAlign w:val="center"/>
          </w:tcPr>
          <w:p w:rsidR="007F6207" w:rsidRPr="00847C70" w:rsidRDefault="007F6207" w:rsidP="007E39C7">
            <w:pPr>
              <w:tabs>
                <w:tab w:val="left" w:pos="0"/>
                <w:tab w:val="left" w:pos="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  <w:lang w:val="en-US"/>
              </w:rPr>
              <w:t>III</w:t>
            </w:r>
            <w:r w:rsidRPr="00847C70">
              <w:rPr>
                <w:rFonts w:cs="Times New Roman"/>
                <w:sz w:val="24"/>
                <w:szCs w:val="24"/>
              </w:rPr>
              <w:t xml:space="preserve"> группа</w:t>
            </w:r>
          </w:p>
        </w:tc>
        <w:tc>
          <w:tcPr>
            <w:tcW w:w="2362" w:type="dxa"/>
            <w:gridSpan w:val="2"/>
            <w:vAlign w:val="center"/>
          </w:tcPr>
          <w:p w:rsidR="007F6207" w:rsidRPr="00847C70" w:rsidRDefault="007F6207" w:rsidP="007E39C7">
            <w:pPr>
              <w:tabs>
                <w:tab w:val="left" w:pos="0"/>
                <w:tab w:val="left" w:pos="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  <w:lang w:val="en-US"/>
              </w:rPr>
              <w:t>IV</w:t>
            </w:r>
            <w:r w:rsidRPr="00847C70">
              <w:rPr>
                <w:rFonts w:cs="Times New Roman"/>
                <w:sz w:val="24"/>
                <w:szCs w:val="24"/>
              </w:rPr>
              <w:t xml:space="preserve"> группа</w:t>
            </w:r>
          </w:p>
        </w:tc>
      </w:tr>
      <w:tr w:rsidR="007F6207" w:rsidRPr="00847C70" w:rsidTr="00847C70">
        <w:trPr>
          <w:trHeight w:val="554"/>
        </w:trPr>
        <w:tc>
          <w:tcPr>
            <w:tcW w:w="1763" w:type="dxa"/>
            <w:gridSpan w:val="2"/>
            <w:vAlign w:val="center"/>
          </w:tcPr>
          <w:p w:rsidR="007F6207" w:rsidRPr="00847C70" w:rsidRDefault="007F6207" w:rsidP="007E39C7">
            <w:pPr>
              <w:tabs>
                <w:tab w:val="left" w:pos="0"/>
                <w:tab w:val="left" w:pos="142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  <w:lang w:val="en-US"/>
              </w:rPr>
              <w:t>n</w:t>
            </w:r>
            <w:r w:rsidRPr="00847C70">
              <w:rPr>
                <w:rFonts w:cs="Times New Roman"/>
                <w:sz w:val="24"/>
                <w:szCs w:val="24"/>
              </w:rPr>
              <w:t>=18</w:t>
            </w:r>
          </w:p>
        </w:tc>
        <w:tc>
          <w:tcPr>
            <w:tcW w:w="2768" w:type="dxa"/>
            <w:gridSpan w:val="3"/>
            <w:vAlign w:val="center"/>
          </w:tcPr>
          <w:p w:rsidR="007F6207" w:rsidRPr="00847C70" w:rsidRDefault="007F6207" w:rsidP="007E39C7">
            <w:pPr>
              <w:tabs>
                <w:tab w:val="left" w:pos="0"/>
                <w:tab w:val="left" w:pos="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  <w:lang w:val="en-US"/>
              </w:rPr>
              <w:t>n</w:t>
            </w:r>
            <w:r w:rsidRPr="00847C70">
              <w:rPr>
                <w:rFonts w:cs="Times New Roman"/>
                <w:sz w:val="24"/>
                <w:szCs w:val="24"/>
              </w:rPr>
              <w:t>=35</w:t>
            </w:r>
          </w:p>
        </w:tc>
        <w:tc>
          <w:tcPr>
            <w:tcW w:w="2459" w:type="dxa"/>
            <w:gridSpan w:val="2"/>
            <w:vAlign w:val="center"/>
          </w:tcPr>
          <w:p w:rsidR="007F6207" w:rsidRPr="00847C70" w:rsidRDefault="007F6207" w:rsidP="003A09FF">
            <w:pPr>
              <w:tabs>
                <w:tab w:val="left" w:pos="0"/>
                <w:tab w:val="left" w:pos="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  <w:lang w:val="en-US"/>
              </w:rPr>
              <w:t>n</w:t>
            </w:r>
            <w:r w:rsidRPr="00847C70">
              <w:rPr>
                <w:rFonts w:cs="Times New Roman"/>
                <w:sz w:val="24"/>
                <w:szCs w:val="24"/>
              </w:rPr>
              <w:t>=</w:t>
            </w:r>
            <w:r w:rsidR="00515DCF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2362" w:type="dxa"/>
            <w:gridSpan w:val="2"/>
            <w:vAlign w:val="center"/>
          </w:tcPr>
          <w:p w:rsidR="007F6207" w:rsidRPr="00847C70" w:rsidRDefault="007F6207" w:rsidP="007E39C7">
            <w:pPr>
              <w:tabs>
                <w:tab w:val="left" w:pos="0"/>
                <w:tab w:val="left" w:pos="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  <w:lang w:val="en-US"/>
              </w:rPr>
              <w:t>n</w:t>
            </w:r>
            <w:r w:rsidRPr="00847C70">
              <w:rPr>
                <w:rFonts w:cs="Times New Roman"/>
                <w:sz w:val="24"/>
                <w:szCs w:val="24"/>
              </w:rPr>
              <w:t>=3</w:t>
            </w:r>
          </w:p>
        </w:tc>
      </w:tr>
      <w:tr w:rsidR="007F6207" w:rsidRPr="00847C70" w:rsidTr="00847C70">
        <w:trPr>
          <w:trHeight w:val="532"/>
        </w:trPr>
        <w:tc>
          <w:tcPr>
            <w:tcW w:w="851" w:type="dxa"/>
            <w:vAlign w:val="center"/>
          </w:tcPr>
          <w:p w:rsidR="007F6207" w:rsidRPr="00847C70" w:rsidRDefault="007F6207" w:rsidP="007E39C7">
            <w:pPr>
              <w:tabs>
                <w:tab w:val="left" w:pos="0"/>
                <w:tab w:val="left" w:pos="142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</w:rPr>
              <w:t>ВЧ</w:t>
            </w:r>
          </w:p>
        </w:tc>
        <w:tc>
          <w:tcPr>
            <w:tcW w:w="912" w:type="dxa"/>
            <w:vAlign w:val="center"/>
          </w:tcPr>
          <w:p w:rsidR="007F6207" w:rsidRPr="00847C70" w:rsidRDefault="007F6207" w:rsidP="007E39C7">
            <w:pPr>
              <w:tabs>
                <w:tab w:val="left" w:pos="0"/>
                <w:tab w:val="left" w:pos="142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</w:rPr>
              <w:t>НЧ</w:t>
            </w:r>
          </w:p>
        </w:tc>
        <w:tc>
          <w:tcPr>
            <w:tcW w:w="780" w:type="dxa"/>
            <w:vAlign w:val="center"/>
          </w:tcPr>
          <w:p w:rsidR="007F6207" w:rsidRPr="00847C70" w:rsidRDefault="007F6207" w:rsidP="007E39C7">
            <w:pPr>
              <w:tabs>
                <w:tab w:val="left" w:pos="0"/>
                <w:tab w:val="left" w:pos="142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</w:rPr>
              <w:t>ВЧ</w:t>
            </w:r>
          </w:p>
        </w:tc>
        <w:tc>
          <w:tcPr>
            <w:tcW w:w="936" w:type="dxa"/>
            <w:vAlign w:val="center"/>
          </w:tcPr>
          <w:p w:rsidR="007F6207" w:rsidRPr="00847C70" w:rsidRDefault="007F6207" w:rsidP="007E39C7">
            <w:pPr>
              <w:tabs>
                <w:tab w:val="left" w:pos="0"/>
                <w:tab w:val="left" w:pos="142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</w:rPr>
              <w:t>НЧ</w:t>
            </w:r>
          </w:p>
        </w:tc>
        <w:tc>
          <w:tcPr>
            <w:tcW w:w="1052" w:type="dxa"/>
            <w:vAlign w:val="center"/>
          </w:tcPr>
          <w:p w:rsidR="007F6207" w:rsidRPr="00847C70" w:rsidRDefault="007F6207" w:rsidP="007E39C7">
            <w:pPr>
              <w:tabs>
                <w:tab w:val="left" w:pos="0"/>
                <w:tab w:val="left" w:pos="142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</w:rPr>
              <w:t>ВЧ+НЧ</w:t>
            </w:r>
          </w:p>
        </w:tc>
        <w:tc>
          <w:tcPr>
            <w:tcW w:w="1332" w:type="dxa"/>
            <w:vAlign w:val="center"/>
          </w:tcPr>
          <w:p w:rsidR="007F6207" w:rsidRPr="00847C70" w:rsidRDefault="007F6207" w:rsidP="007E39C7">
            <w:pPr>
              <w:tabs>
                <w:tab w:val="left" w:pos="0"/>
                <w:tab w:val="left" w:pos="142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</w:rPr>
              <w:t>ВЧ</w:t>
            </w:r>
          </w:p>
        </w:tc>
        <w:tc>
          <w:tcPr>
            <w:tcW w:w="1127" w:type="dxa"/>
            <w:vAlign w:val="center"/>
          </w:tcPr>
          <w:p w:rsidR="007F6207" w:rsidRPr="00847C70" w:rsidRDefault="007F6207" w:rsidP="007E39C7">
            <w:pPr>
              <w:tabs>
                <w:tab w:val="left" w:pos="0"/>
                <w:tab w:val="left" w:pos="142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</w:rPr>
              <w:t>НЧ</w:t>
            </w:r>
          </w:p>
        </w:tc>
        <w:tc>
          <w:tcPr>
            <w:tcW w:w="1199" w:type="dxa"/>
            <w:vAlign w:val="center"/>
          </w:tcPr>
          <w:p w:rsidR="007F6207" w:rsidRPr="00847C70" w:rsidRDefault="007F6207" w:rsidP="007E39C7">
            <w:pPr>
              <w:tabs>
                <w:tab w:val="left" w:pos="0"/>
                <w:tab w:val="left" w:pos="142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</w:rPr>
              <w:t>ВЧ</w:t>
            </w:r>
          </w:p>
        </w:tc>
        <w:tc>
          <w:tcPr>
            <w:tcW w:w="1163" w:type="dxa"/>
            <w:vAlign w:val="center"/>
          </w:tcPr>
          <w:p w:rsidR="007F6207" w:rsidRPr="00847C70" w:rsidRDefault="007F6207" w:rsidP="007E39C7">
            <w:pPr>
              <w:tabs>
                <w:tab w:val="left" w:pos="0"/>
                <w:tab w:val="left" w:pos="142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</w:rPr>
              <w:t>НЧ</w:t>
            </w:r>
          </w:p>
        </w:tc>
      </w:tr>
      <w:tr w:rsidR="007F6207" w:rsidRPr="00847C70" w:rsidTr="00847C70">
        <w:trPr>
          <w:trHeight w:val="493"/>
        </w:trPr>
        <w:tc>
          <w:tcPr>
            <w:tcW w:w="851" w:type="dxa"/>
            <w:vAlign w:val="center"/>
          </w:tcPr>
          <w:p w:rsidR="007F6207" w:rsidRPr="00847C70" w:rsidRDefault="007F6207" w:rsidP="007E39C7">
            <w:pPr>
              <w:tabs>
                <w:tab w:val="left" w:pos="0"/>
                <w:tab w:val="left" w:pos="142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912" w:type="dxa"/>
            <w:vAlign w:val="center"/>
          </w:tcPr>
          <w:p w:rsidR="007F6207" w:rsidRPr="00847C70" w:rsidRDefault="007F6207" w:rsidP="007E39C7">
            <w:pPr>
              <w:tabs>
                <w:tab w:val="left" w:pos="0"/>
                <w:tab w:val="left" w:pos="142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780" w:type="dxa"/>
            <w:vAlign w:val="center"/>
          </w:tcPr>
          <w:p w:rsidR="007F6207" w:rsidRPr="00847C70" w:rsidRDefault="007F6207" w:rsidP="007E39C7">
            <w:pPr>
              <w:tabs>
                <w:tab w:val="left" w:pos="0"/>
                <w:tab w:val="left" w:pos="142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936" w:type="dxa"/>
            <w:vAlign w:val="center"/>
          </w:tcPr>
          <w:p w:rsidR="007F6207" w:rsidRPr="00847C70" w:rsidRDefault="007F6207" w:rsidP="007E39C7">
            <w:pPr>
              <w:tabs>
                <w:tab w:val="left" w:pos="0"/>
                <w:tab w:val="left" w:pos="142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1052" w:type="dxa"/>
            <w:vAlign w:val="center"/>
          </w:tcPr>
          <w:p w:rsidR="007F6207" w:rsidRPr="00847C70" w:rsidRDefault="007F6207" w:rsidP="007E39C7">
            <w:pPr>
              <w:tabs>
                <w:tab w:val="left" w:pos="0"/>
                <w:tab w:val="left" w:pos="142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332" w:type="dxa"/>
            <w:vAlign w:val="center"/>
          </w:tcPr>
          <w:p w:rsidR="007F6207" w:rsidRPr="00847C70" w:rsidRDefault="0070558A" w:rsidP="007E39C7">
            <w:pPr>
              <w:tabs>
                <w:tab w:val="left" w:pos="0"/>
                <w:tab w:val="left" w:pos="142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127" w:type="dxa"/>
            <w:vAlign w:val="center"/>
          </w:tcPr>
          <w:p w:rsidR="007F6207" w:rsidRPr="00847C70" w:rsidRDefault="0070558A" w:rsidP="007E39C7">
            <w:pPr>
              <w:tabs>
                <w:tab w:val="left" w:pos="0"/>
                <w:tab w:val="left" w:pos="142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200" w:type="dxa"/>
            <w:vAlign w:val="center"/>
          </w:tcPr>
          <w:p w:rsidR="007F6207" w:rsidRPr="00847C70" w:rsidRDefault="007F6207" w:rsidP="007E39C7">
            <w:pPr>
              <w:tabs>
                <w:tab w:val="left" w:pos="0"/>
                <w:tab w:val="left" w:pos="142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162" w:type="dxa"/>
            <w:vAlign w:val="center"/>
          </w:tcPr>
          <w:p w:rsidR="007F6207" w:rsidRPr="00847C70" w:rsidRDefault="007F6207" w:rsidP="007E39C7">
            <w:pPr>
              <w:tabs>
                <w:tab w:val="left" w:pos="0"/>
                <w:tab w:val="left" w:pos="142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47C70">
              <w:rPr>
                <w:rFonts w:cs="Times New Roman"/>
                <w:sz w:val="24"/>
                <w:szCs w:val="24"/>
              </w:rPr>
              <w:t>1</w:t>
            </w:r>
          </w:p>
        </w:tc>
      </w:tr>
    </w:tbl>
    <w:p w:rsidR="005822A5" w:rsidRPr="00515DCF" w:rsidRDefault="005822A5" w:rsidP="00515DCF">
      <w:pPr>
        <w:ind w:firstLine="0"/>
      </w:pPr>
    </w:p>
    <w:p w:rsidR="007F6207" w:rsidRPr="007F6207" w:rsidRDefault="007F6207" w:rsidP="005100E6">
      <w:pPr>
        <w:pStyle w:val="2"/>
      </w:pPr>
      <w:bookmarkStart w:id="53" w:name="_Toc389428076"/>
      <w:bookmarkStart w:id="54" w:name="_Toc390673855"/>
      <w:r w:rsidRPr="007F6207">
        <w:t>3.</w:t>
      </w:r>
      <w:r w:rsidR="00861B46">
        <w:t>2</w:t>
      </w:r>
      <w:r w:rsidRPr="007F6207">
        <w:t>. Биохимическое исследование состояния костной ткани</w:t>
      </w:r>
      <w:bookmarkEnd w:id="53"/>
      <w:bookmarkEnd w:id="54"/>
    </w:p>
    <w:p w:rsidR="007F6207" w:rsidRPr="007F6207" w:rsidRDefault="007F6207" w:rsidP="000D7E99">
      <w:pPr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>При анализе результатов биохимического исследования состояния костной ткани, было принято решение объединить для сравнения данные п</w:t>
      </w:r>
      <w:r w:rsidRPr="007F6207">
        <w:rPr>
          <w:rFonts w:cs="Times New Roman"/>
          <w:szCs w:val="28"/>
        </w:rPr>
        <w:t>о</w:t>
      </w:r>
      <w:r w:rsidRPr="007F6207">
        <w:rPr>
          <w:rFonts w:cs="Times New Roman"/>
          <w:szCs w:val="28"/>
        </w:rPr>
        <w:t>казателей остеокальцина, костного фермента щелочной фосфатазы и к</w:t>
      </w:r>
      <w:r w:rsidRPr="007F6207">
        <w:rPr>
          <w:rFonts w:cs="Times New Roman"/>
          <w:szCs w:val="28"/>
        </w:rPr>
        <w:t>а</w:t>
      </w:r>
      <w:r w:rsidRPr="007F6207">
        <w:rPr>
          <w:rFonts w:cs="Times New Roman"/>
          <w:szCs w:val="28"/>
        </w:rPr>
        <w:lastRenderedPageBreak/>
        <w:t xml:space="preserve">тепсина К обследуемых </w:t>
      </w:r>
      <w:r w:rsidRPr="005100E6">
        <w:rPr>
          <w:rFonts w:cs="Times New Roman"/>
          <w:szCs w:val="28"/>
        </w:rPr>
        <w:t>I</w:t>
      </w:r>
      <w:r w:rsidRPr="007F6207">
        <w:rPr>
          <w:rFonts w:cs="Times New Roman"/>
          <w:szCs w:val="28"/>
        </w:rPr>
        <w:t>-</w:t>
      </w:r>
      <w:r w:rsidRPr="005100E6">
        <w:rPr>
          <w:rFonts w:cs="Times New Roman"/>
          <w:szCs w:val="28"/>
        </w:rPr>
        <w:t>III</w:t>
      </w:r>
      <w:r w:rsidRPr="007F6207">
        <w:rPr>
          <w:rFonts w:cs="Times New Roman"/>
          <w:szCs w:val="28"/>
        </w:rPr>
        <w:t xml:space="preserve"> групп и сравнить эти же показатели маркеров метаболизма костной ткани в сыворотке крови обследуемых </w:t>
      </w:r>
      <w:r w:rsidRPr="005100E6">
        <w:rPr>
          <w:rFonts w:cs="Times New Roman"/>
          <w:szCs w:val="28"/>
        </w:rPr>
        <w:t>III</w:t>
      </w:r>
      <w:r w:rsidRPr="007F6207">
        <w:rPr>
          <w:rFonts w:cs="Times New Roman"/>
          <w:szCs w:val="28"/>
        </w:rPr>
        <w:t xml:space="preserve"> – </w:t>
      </w:r>
      <w:r w:rsidRPr="005100E6">
        <w:rPr>
          <w:rFonts w:cs="Times New Roman"/>
          <w:szCs w:val="28"/>
        </w:rPr>
        <w:t>IV</w:t>
      </w:r>
      <w:r w:rsidRPr="007F6207">
        <w:rPr>
          <w:rFonts w:cs="Times New Roman"/>
          <w:szCs w:val="28"/>
        </w:rPr>
        <w:t xml:space="preserve"> групп.</w:t>
      </w:r>
    </w:p>
    <w:p w:rsidR="007F6207" w:rsidRPr="005100E6" w:rsidRDefault="007F6207" w:rsidP="000D7E99">
      <w:pPr>
        <w:rPr>
          <w:rFonts w:cs="Times New Roman"/>
          <w:szCs w:val="28"/>
        </w:rPr>
      </w:pPr>
      <w:r w:rsidRPr="005100E6">
        <w:rPr>
          <w:rFonts w:cs="Times New Roman"/>
          <w:szCs w:val="28"/>
        </w:rPr>
        <w:t>Анализ биохимических показателей в сыворотке крови позволил уст</w:t>
      </w:r>
      <w:r w:rsidRPr="005100E6">
        <w:rPr>
          <w:rFonts w:cs="Times New Roman"/>
          <w:szCs w:val="28"/>
        </w:rPr>
        <w:t>а</w:t>
      </w:r>
      <w:r w:rsidRPr="005100E6">
        <w:rPr>
          <w:rFonts w:cs="Times New Roman"/>
          <w:szCs w:val="28"/>
        </w:rPr>
        <w:t>новить, что количество остеокальцина у пациентов I</w:t>
      </w:r>
      <w:r w:rsidR="00291482" w:rsidRPr="005100E6">
        <w:rPr>
          <w:rFonts w:cs="Times New Roman"/>
          <w:szCs w:val="28"/>
        </w:rPr>
        <w:t xml:space="preserve"> группы через 3 месяца п</w:t>
      </w:r>
      <w:r w:rsidR="0047491B" w:rsidRPr="005100E6">
        <w:rPr>
          <w:rFonts w:cs="Times New Roman"/>
          <w:szCs w:val="28"/>
        </w:rPr>
        <w:t xml:space="preserve">осле </w:t>
      </w:r>
      <w:r w:rsidRPr="005100E6">
        <w:rPr>
          <w:rFonts w:cs="Times New Roman"/>
          <w:szCs w:val="28"/>
        </w:rPr>
        <w:t xml:space="preserve">реконструктивных операций в среднем в 1,1 раза выше их значения у обследуемых III группы. (таб. </w:t>
      </w:r>
      <w:r w:rsidR="00291482" w:rsidRPr="005100E6">
        <w:rPr>
          <w:rFonts w:cs="Times New Roman"/>
          <w:szCs w:val="28"/>
        </w:rPr>
        <w:t>8</w:t>
      </w:r>
      <w:r w:rsidRPr="005100E6">
        <w:rPr>
          <w:rFonts w:cs="Times New Roman"/>
          <w:szCs w:val="28"/>
        </w:rPr>
        <w:t>).</w:t>
      </w:r>
    </w:p>
    <w:p w:rsidR="007F6207" w:rsidRPr="005100E6" w:rsidRDefault="007F6207" w:rsidP="007E39C7">
      <w:pPr>
        <w:rPr>
          <w:rFonts w:cs="Times New Roman"/>
          <w:szCs w:val="28"/>
        </w:rPr>
      </w:pPr>
      <w:r w:rsidRPr="005100E6">
        <w:rPr>
          <w:rFonts w:cs="Times New Roman"/>
          <w:szCs w:val="28"/>
        </w:rPr>
        <w:t>Вместе с тем, через 6 месяцев после хирургических вмешательств ур</w:t>
      </w:r>
      <w:r w:rsidRPr="005100E6">
        <w:rPr>
          <w:rFonts w:cs="Times New Roman"/>
          <w:szCs w:val="28"/>
        </w:rPr>
        <w:t>о</w:t>
      </w:r>
      <w:r w:rsidRPr="005100E6">
        <w:rPr>
          <w:rFonts w:cs="Times New Roman"/>
          <w:szCs w:val="28"/>
        </w:rPr>
        <w:t xml:space="preserve">вень содержания </w:t>
      </w:r>
      <w:r w:rsidR="0021628D">
        <w:rPr>
          <w:rFonts w:cs="Times New Roman"/>
          <w:szCs w:val="28"/>
        </w:rPr>
        <w:t>ОК</w:t>
      </w:r>
      <w:r w:rsidRPr="005100E6">
        <w:rPr>
          <w:rFonts w:cs="Times New Roman"/>
          <w:szCs w:val="28"/>
        </w:rPr>
        <w:t xml:space="preserve"> в сыворотке</w:t>
      </w:r>
      <w:r w:rsidR="007E39C7">
        <w:rPr>
          <w:rFonts w:cs="Times New Roman"/>
          <w:szCs w:val="28"/>
        </w:rPr>
        <w:t xml:space="preserve"> крови у пациентов I группы был </w:t>
      </w:r>
      <w:r w:rsidRPr="005100E6">
        <w:rPr>
          <w:rFonts w:cs="Times New Roman"/>
          <w:szCs w:val="28"/>
        </w:rPr>
        <w:t>знач</w:t>
      </w:r>
      <w:r w:rsidRPr="005100E6">
        <w:rPr>
          <w:rFonts w:cs="Times New Roman"/>
          <w:szCs w:val="28"/>
        </w:rPr>
        <w:t>и</w:t>
      </w:r>
      <w:r w:rsidRPr="005100E6">
        <w:rPr>
          <w:rFonts w:cs="Times New Roman"/>
          <w:szCs w:val="28"/>
        </w:rPr>
        <w:t>тельно выше их значений через 3 месяца. Не обнаружено статистически зн</w:t>
      </w:r>
      <w:r w:rsidRPr="005100E6">
        <w:rPr>
          <w:rFonts w:cs="Times New Roman"/>
          <w:szCs w:val="28"/>
        </w:rPr>
        <w:t>а</w:t>
      </w:r>
      <w:r w:rsidRPr="005100E6">
        <w:rPr>
          <w:rFonts w:cs="Times New Roman"/>
          <w:szCs w:val="28"/>
        </w:rPr>
        <w:t>чимых различий показателей остеокальцина в сыворотке крови после реко</w:t>
      </w:r>
      <w:r w:rsidRPr="005100E6">
        <w:rPr>
          <w:rFonts w:cs="Times New Roman"/>
          <w:szCs w:val="28"/>
        </w:rPr>
        <w:t>н</w:t>
      </w:r>
      <w:r w:rsidRPr="005100E6">
        <w:rPr>
          <w:rFonts w:cs="Times New Roman"/>
          <w:szCs w:val="28"/>
        </w:rPr>
        <w:t>структивных операций на верхней и нижней челюстях. Однако, показатели остеокальцина в сыворотке крови у пациентов, которым была проведена и</w:t>
      </w:r>
      <w:r w:rsidRPr="005100E6">
        <w:rPr>
          <w:rFonts w:cs="Times New Roman"/>
          <w:szCs w:val="28"/>
        </w:rPr>
        <w:t>м</w:t>
      </w:r>
      <w:r w:rsidRPr="005100E6">
        <w:rPr>
          <w:rFonts w:cs="Times New Roman"/>
          <w:szCs w:val="28"/>
        </w:rPr>
        <w:t>плантация на верхней челюсти, достоверно отличались от их значений на нижней челюсти.</w:t>
      </w:r>
    </w:p>
    <w:p w:rsidR="007F6207" w:rsidRPr="00BD1963" w:rsidRDefault="007F6207" w:rsidP="005100E6">
      <w:pPr>
        <w:rPr>
          <w:rFonts w:cs="Times New Roman"/>
          <w:szCs w:val="28"/>
        </w:rPr>
      </w:pPr>
      <w:r w:rsidRPr="005100E6">
        <w:rPr>
          <w:rFonts w:cs="Times New Roman"/>
          <w:szCs w:val="28"/>
        </w:rPr>
        <w:t xml:space="preserve">Обращает на себя внимание тот факт, что уровень содержания </w:t>
      </w:r>
      <w:r w:rsidR="0021628D">
        <w:rPr>
          <w:rFonts w:cs="Times New Roman"/>
          <w:szCs w:val="28"/>
        </w:rPr>
        <w:t xml:space="preserve">ОК </w:t>
      </w:r>
      <w:r w:rsidRPr="005100E6">
        <w:rPr>
          <w:rFonts w:cs="Times New Roman"/>
          <w:szCs w:val="28"/>
        </w:rPr>
        <w:t xml:space="preserve">в сыворотке крови у пациентов II группы через 6 месяцев после имплантации достоверно превышал их количество соответственно в 1,8 и 4 раза на верхней и нижней челюсти через 3 месяца после имплантации, что в определенной мере может свидетельствовать об активном формировании кости (таб. </w:t>
      </w:r>
      <w:r w:rsidR="00291482" w:rsidRPr="005100E6">
        <w:rPr>
          <w:rFonts w:cs="Times New Roman"/>
          <w:szCs w:val="28"/>
        </w:rPr>
        <w:t>9</w:t>
      </w:r>
      <w:r w:rsidR="000B41E7" w:rsidRPr="005100E6">
        <w:rPr>
          <w:rFonts w:cs="Times New Roman"/>
          <w:szCs w:val="28"/>
        </w:rPr>
        <w:t>).</w:t>
      </w:r>
      <w:r w:rsidRPr="005100E6">
        <w:rPr>
          <w:rFonts w:cs="Times New Roman"/>
          <w:szCs w:val="28"/>
        </w:rPr>
        <w:t xml:space="preserve"> </w:t>
      </w:r>
    </w:p>
    <w:p w:rsidR="007E39C7" w:rsidRDefault="007E39C7" w:rsidP="00DA060F">
      <w:pPr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</w:t>
      </w:r>
      <w:r w:rsidR="007F6207" w:rsidRPr="005100E6">
        <w:rPr>
          <w:rFonts w:cs="Times New Roman"/>
          <w:szCs w:val="28"/>
        </w:rPr>
        <w:t xml:space="preserve">Содержание </w:t>
      </w:r>
      <w:r w:rsidR="0021628D">
        <w:rPr>
          <w:rFonts w:cs="Times New Roman"/>
          <w:szCs w:val="28"/>
        </w:rPr>
        <w:t>КЩФ</w:t>
      </w:r>
      <w:r w:rsidR="007F6207" w:rsidRPr="005100E6">
        <w:rPr>
          <w:rFonts w:cs="Times New Roman"/>
          <w:szCs w:val="28"/>
        </w:rPr>
        <w:t xml:space="preserve"> в сыворотке крови у пациентов, которым были пр</w:t>
      </w:r>
      <w:r w:rsidR="007F6207" w:rsidRPr="005100E6">
        <w:rPr>
          <w:rFonts w:cs="Times New Roman"/>
          <w:szCs w:val="28"/>
        </w:rPr>
        <w:t>о</w:t>
      </w:r>
      <w:r w:rsidR="007F6207" w:rsidRPr="005100E6">
        <w:rPr>
          <w:rFonts w:cs="Times New Roman"/>
          <w:szCs w:val="28"/>
        </w:rPr>
        <w:t>ведены реконструктивные операции на челюсти, через 6 месяцев после оп</w:t>
      </w:r>
      <w:r w:rsidR="007F6207" w:rsidRPr="005100E6">
        <w:rPr>
          <w:rFonts w:cs="Times New Roman"/>
          <w:szCs w:val="28"/>
        </w:rPr>
        <w:t>е</w:t>
      </w:r>
      <w:r w:rsidR="007F6207" w:rsidRPr="005100E6">
        <w:rPr>
          <w:rFonts w:cs="Times New Roman"/>
          <w:szCs w:val="28"/>
        </w:rPr>
        <w:t>рации в среднем в 1,3 раза выше их значений через 3 месяца, и в 1,2 раза по сравнению с III</w:t>
      </w:r>
      <w:r w:rsidR="00DA060F">
        <w:rPr>
          <w:rFonts w:cs="Times New Roman"/>
          <w:szCs w:val="28"/>
        </w:rPr>
        <w:t xml:space="preserve"> группой</w:t>
      </w:r>
      <w:r w:rsidR="007F6207" w:rsidRPr="005100E6">
        <w:rPr>
          <w:rFonts w:cs="Times New Roman"/>
          <w:szCs w:val="28"/>
        </w:rPr>
        <w:t xml:space="preserve">. </w:t>
      </w:r>
    </w:p>
    <w:p w:rsidR="00DA060F" w:rsidRDefault="00FF2627" w:rsidP="00DA060F">
      <w:pPr>
        <w:ind w:firstLine="0"/>
        <w:rPr>
          <w:rFonts w:cs="Times New Roman"/>
          <w:szCs w:val="28"/>
        </w:rPr>
      </w:pPr>
      <w:r w:rsidRPr="005100E6">
        <w:rPr>
          <w:rFonts w:cs="Times New Roman"/>
          <w:szCs w:val="28"/>
        </w:rPr>
        <w:t>Увеличение активности фермента может отражать изменение метаболизма костной ткани, в частности минерализация, что подтверждается клиническ</w:t>
      </w:r>
      <w:r w:rsidRPr="005100E6">
        <w:rPr>
          <w:rFonts w:cs="Times New Roman"/>
          <w:szCs w:val="28"/>
        </w:rPr>
        <w:t>и</w:t>
      </w:r>
      <w:r w:rsidRPr="005100E6">
        <w:rPr>
          <w:rFonts w:cs="Times New Roman"/>
          <w:szCs w:val="28"/>
        </w:rPr>
        <w:t>ми и рентгенологическими данными.</w:t>
      </w:r>
    </w:p>
    <w:p w:rsidR="00DA060F" w:rsidRDefault="00DA060F" w:rsidP="00DA060F">
      <w:pPr>
        <w:ind w:firstLine="0"/>
        <w:rPr>
          <w:rFonts w:cs="Times New Roman"/>
          <w:szCs w:val="28"/>
        </w:rPr>
      </w:pPr>
    </w:p>
    <w:p w:rsidR="007E39C7" w:rsidRDefault="007E39C7" w:rsidP="005100E6">
      <w:pPr>
        <w:rPr>
          <w:rFonts w:cs="Times New Roman"/>
          <w:szCs w:val="28"/>
        </w:rPr>
      </w:pPr>
    </w:p>
    <w:p w:rsidR="007E39C7" w:rsidRDefault="007E39C7" w:rsidP="005100E6">
      <w:pPr>
        <w:rPr>
          <w:rFonts w:cs="Times New Roman"/>
          <w:szCs w:val="28"/>
        </w:rPr>
      </w:pPr>
    </w:p>
    <w:p w:rsidR="007E39C7" w:rsidRDefault="007E39C7" w:rsidP="005100E6">
      <w:pPr>
        <w:rPr>
          <w:rFonts w:cs="Times New Roman"/>
          <w:szCs w:val="28"/>
        </w:rPr>
      </w:pPr>
    </w:p>
    <w:p w:rsidR="00FF2627" w:rsidRDefault="00FF2627" w:rsidP="005100E6">
      <w:pPr>
        <w:rPr>
          <w:rFonts w:cs="Times New Roman"/>
          <w:szCs w:val="28"/>
        </w:rPr>
        <w:sectPr w:rsidR="00FF2627" w:rsidSect="00F945F0">
          <w:footerReference w:type="default" r:id="rId28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81"/>
        </w:sectPr>
      </w:pPr>
    </w:p>
    <w:p w:rsidR="00FF2627" w:rsidRDefault="00FF2627" w:rsidP="00FF2627">
      <w:pPr>
        <w:spacing w:after="200" w:line="276" w:lineRule="auto"/>
        <w:ind w:firstLine="1134"/>
        <w:jc w:val="left"/>
        <w:rPr>
          <w:rFonts w:cs="Times New Roman"/>
          <w:szCs w:val="28"/>
        </w:rPr>
      </w:pPr>
    </w:p>
    <w:p w:rsidR="00FF2627" w:rsidRPr="00FF2627" w:rsidRDefault="00FF2627" w:rsidP="00C47977">
      <w:pPr>
        <w:spacing w:after="200" w:line="276" w:lineRule="auto"/>
        <w:jc w:val="left"/>
        <w:rPr>
          <w:rFonts w:cs="Times New Roman"/>
          <w:b/>
          <w:szCs w:val="28"/>
        </w:rPr>
      </w:pPr>
      <w:r w:rsidRPr="00FF2627">
        <w:rPr>
          <w:rFonts w:cs="Times New Roman"/>
          <w:szCs w:val="28"/>
        </w:rPr>
        <w:t>Таблица 7</w:t>
      </w:r>
      <w:r w:rsidR="00637C49">
        <w:rPr>
          <w:rFonts w:cs="Times New Roman"/>
          <w:szCs w:val="28"/>
        </w:rPr>
        <w:t xml:space="preserve"> </w:t>
      </w:r>
      <w:r>
        <w:rPr>
          <w:rFonts w:cs="Times New Roman"/>
          <w:b/>
          <w:szCs w:val="28"/>
        </w:rPr>
        <w:t xml:space="preserve"> </w:t>
      </w:r>
      <w:r w:rsidRPr="00FF2627">
        <w:rPr>
          <w:rFonts w:cs="Times New Roman"/>
          <w:b/>
          <w:szCs w:val="28"/>
        </w:rPr>
        <w:t xml:space="preserve">Количество и локализация проведенных хирургических вмешательств пациентам </w:t>
      </w:r>
      <w:r w:rsidRPr="00FF2627">
        <w:rPr>
          <w:rFonts w:cs="Times New Roman"/>
          <w:b/>
          <w:szCs w:val="28"/>
          <w:lang w:val="en-US"/>
        </w:rPr>
        <w:t>I</w:t>
      </w:r>
      <w:r w:rsidRPr="00FF2627">
        <w:rPr>
          <w:rFonts w:cs="Times New Roman"/>
          <w:b/>
          <w:szCs w:val="28"/>
        </w:rPr>
        <w:t>-</w:t>
      </w:r>
      <w:r w:rsidRPr="00FF2627">
        <w:rPr>
          <w:rFonts w:cs="Times New Roman"/>
          <w:b/>
          <w:szCs w:val="28"/>
          <w:lang w:val="en-US"/>
        </w:rPr>
        <w:t>IV</w:t>
      </w:r>
      <w:r w:rsidRPr="00FF2627">
        <w:rPr>
          <w:rFonts w:cs="Times New Roman"/>
          <w:b/>
          <w:szCs w:val="28"/>
        </w:rPr>
        <w:t xml:space="preserve"> групп</w:t>
      </w:r>
    </w:p>
    <w:tbl>
      <w:tblPr>
        <w:tblpPr w:leftFromText="180" w:rightFromText="180" w:vertAnchor="text" w:horzAnchor="margin" w:tblpXSpec="center" w:tblpY="372"/>
        <w:tblW w:w="13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783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25"/>
        <w:gridCol w:w="23"/>
      </w:tblGrid>
      <w:tr w:rsidR="00FF2627" w:rsidRPr="00FF2627" w:rsidTr="00610568">
        <w:trPr>
          <w:gridAfter w:val="1"/>
          <w:wAfter w:w="23" w:type="dxa"/>
          <w:trHeight w:val="646"/>
        </w:trPr>
        <w:tc>
          <w:tcPr>
            <w:tcW w:w="1985" w:type="dxa"/>
          </w:tcPr>
          <w:p w:rsidR="00FF2627" w:rsidRPr="00FF2627" w:rsidRDefault="00FF2627" w:rsidP="00FF2627">
            <w:pPr>
              <w:spacing w:after="200" w:line="276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FF2627">
              <w:rPr>
                <w:rFonts w:cs="Times New Roman"/>
                <w:szCs w:val="28"/>
              </w:rPr>
              <w:t>Группа обсл</w:t>
            </w:r>
            <w:r w:rsidRPr="00FF2627">
              <w:rPr>
                <w:rFonts w:cs="Times New Roman"/>
                <w:szCs w:val="28"/>
              </w:rPr>
              <w:t>е</w:t>
            </w:r>
            <w:r w:rsidRPr="00FF2627">
              <w:rPr>
                <w:rFonts w:cs="Times New Roman"/>
                <w:szCs w:val="28"/>
              </w:rPr>
              <w:t>дования</w:t>
            </w:r>
          </w:p>
        </w:tc>
        <w:tc>
          <w:tcPr>
            <w:tcW w:w="3775" w:type="dxa"/>
            <w:gridSpan w:val="5"/>
          </w:tcPr>
          <w:p w:rsidR="00FF2627" w:rsidRPr="00FF2627" w:rsidRDefault="00FF2627" w:rsidP="00FF2627">
            <w:pPr>
              <w:spacing w:after="200" w:line="276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FF2627">
              <w:rPr>
                <w:rFonts w:cs="Times New Roman"/>
                <w:szCs w:val="28"/>
                <w:lang w:val="en-US"/>
              </w:rPr>
              <w:t>I</w:t>
            </w:r>
            <w:r w:rsidRPr="00FF2627">
              <w:rPr>
                <w:rFonts w:cs="Times New Roman"/>
                <w:szCs w:val="28"/>
              </w:rPr>
              <w:t xml:space="preserve"> группа</w:t>
            </w:r>
          </w:p>
        </w:tc>
        <w:tc>
          <w:tcPr>
            <w:tcW w:w="4488" w:type="dxa"/>
            <w:gridSpan w:val="6"/>
          </w:tcPr>
          <w:p w:rsidR="00FF2627" w:rsidRPr="00FF2627" w:rsidRDefault="00FF2627" w:rsidP="00FF2627">
            <w:pPr>
              <w:spacing w:after="200" w:line="276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FF2627">
              <w:rPr>
                <w:rFonts w:cs="Times New Roman"/>
                <w:szCs w:val="28"/>
                <w:lang w:val="en-US"/>
              </w:rPr>
              <w:t>II</w:t>
            </w:r>
            <w:r w:rsidRPr="00FF2627">
              <w:rPr>
                <w:rFonts w:cs="Times New Roman"/>
                <w:szCs w:val="28"/>
              </w:rPr>
              <w:t xml:space="preserve"> группа</w:t>
            </w:r>
          </w:p>
        </w:tc>
        <w:tc>
          <w:tcPr>
            <w:tcW w:w="2969" w:type="dxa"/>
            <w:gridSpan w:val="4"/>
          </w:tcPr>
          <w:p w:rsidR="00FF2627" w:rsidRPr="00FF2627" w:rsidRDefault="00FF2627" w:rsidP="00FF2627">
            <w:pPr>
              <w:spacing w:after="200" w:line="276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FF2627">
              <w:rPr>
                <w:rFonts w:cs="Times New Roman"/>
                <w:szCs w:val="28"/>
                <w:lang w:val="en-US"/>
              </w:rPr>
              <w:t>III</w:t>
            </w:r>
            <w:r w:rsidRPr="00FF2627">
              <w:rPr>
                <w:rFonts w:cs="Times New Roman"/>
                <w:szCs w:val="28"/>
              </w:rPr>
              <w:t xml:space="preserve"> группа</w:t>
            </w:r>
          </w:p>
        </w:tc>
      </w:tr>
      <w:tr w:rsidR="00FF2627" w:rsidRPr="00FF2627" w:rsidTr="00610568">
        <w:trPr>
          <w:gridAfter w:val="1"/>
          <w:wAfter w:w="23" w:type="dxa"/>
          <w:trHeight w:val="553"/>
        </w:trPr>
        <w:tc>
          <w:tcPr>
            <w:tcW w:w="1985" w:type="dxa"/>
          </w:tcPr>
          <w:p w:rsidR="00FF2627" w:rsidRPr="00FF2627" w:rsidRDefault="00FF2627" w:rsidP="00FF2627">
            <w:pPr>
              <w:spacing w:after="200" w:line="276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FF2627">
              <w:rPr>
                <w:rFonts w:cs="Times New Roman"/>
                <w:szCs w:val="28"/>
              </w:rPr>
              <w:t>количество пациентов    в группе</w:t>
            </w:r>
          </w:p>
        </w:tc>
        <w:tc>
          <w:tcPr>
            <w:tcW w:w="3775" w:type="dxa"/>
            <w:gridSpan w:val="5"/>
          </w:tcPr>
          <w:p w:rsidR="00FF2627" w:rsidRPr="00FF2627" w:rsidRDefault="00FF2627" w:rsidP="00FF2627">
            <w:pPr>
              <w:spacing w:after="200" w:line="276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FF2627">
              <w:rPr>
                <w:rFonts w:cs="Times New Roman"/>
                <w:szCs w:val="28"/>
              </w:rPr>
              <w:t>18</w:t>
            </w:r>
          </w:p>
        </w:tc>
        <w:tc>
          <w:tcPr>
            <w:tcW w:w="4488" w:type="dxa"/>
            <w:gridSpan w:val="6"/>
          </w:tcPr>
          <w:p w:rsidR="00FF2627" w:rsidRPr="00FF2627" w:rsidRDefault="00FF2627" w:rsidP="00FF2627">
            <w:pPr>
              <w:spacing w:after="200" w:line="276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FF2627">
              <w:rPr>
                <w:rFonts w:cs="Times New Roman"/>
                <w:szCs w:val="28"/>
              </w:rPr>
              <w:t>30</w:t>
            </w:r>
          </w:p>
        </w:tc>
        <w:tc>
          <w:tcPr>
            <w:tcW w:w="2969" w:type="dxa"/>
            <w:gridSpan w:val="4"/>
          </w:tcPr>
          <w:p w:rsidR="00FF2627" w:rsidRPr="00FF2627" w:rsidRDefault="00D276A2" w:rsidP="00FF2627">
            <w:pPr>
              <w:spacing w:after="200" w:line="276" w:lineRule="auto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15</w:t>
            </w:r>
          </w:p>
        </w:tc>
      </w:tr>
      <w:tr w:rsidR="00FF2627" w:rsidRPr="00FF2627" w:rsidTr="00610568">
        <w:trPr>
          <w:gridAfter w:val="1"/>
          <w:wAfter w:w="23" w:type="dxa"/>
          <w:trHeight w:val="606"/>
        </w:trPr>
        <w:tc>
          <w:tcPr>
            <w:tcW w:w="1985" w:type="dxa"/>
          </w:tcPr>
          <w:p w:rsidR="00FF2627" w:rsidRPr="00FF2627" w:rsidRDefault="00FF2627" w:rsidP="00FF2627">
            <w:pPr>
              <w:spacing w:after="200" w:line="276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FF2627">
              <w:rPr>
                <w:rFonts w:cs="Times New Roman"/>
                <w:szCs w:val="28"/>
              </w:rPr>
              <w:t>челюсть</w:t>
            </w:r>
          </w:p>
        </w:tc>
        <w:tc>
          <w:tcPr>
            <w:tcW w:w="2279" w:type="dxa"/>
            <w:gridSpan w:val="3"/>
          </w:tcPr>
          <w:p w:rsidR="00FF2627" w:rsidRPr="00FF2627" w:rsidRDefault="00FF2627" w:rsidP="00FF2627">
            <w:pPr>
              <w:spacing w:after="200" w:line="276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FF2627">
              <w:rPr>
                <w:rFonts w:cs="Times New Roman"/>
                <w:szCs w:val="28"/>
              </w:rPr>
              <w:t>ВЧ</w:t>
            </w:r>
          </w:p>
        </w:tc>
        <w:tc>
          <w:tcPr>
            <w:tcW w:w="1496" w:type="dxa"/>
            <w:gridSpan w:val="2"/>
          </w:tcPr>
          <w:p w:rsidR="00FF2627" w:rsidRPr="00FF2627" w:rsidRDefault="00FF2627" w:rsidP="00FF2627">
            <w:pPr>
              <w:spacing w:after="200" w:line="276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FF2627">
              <w:rPr>
                <w:rFonts w:cs="Times New Roman"/>
                <w:szCs w:val="28"/>
              </w:rPr>
              <w:t>НЧ</w:t>
            </w:r>
          </w:p>
        </w:tc>
        <w:tc>
          <w:tcPr>
            <w:tcW w:w="2244" w:type="dxa"/>
            <w:gridSpan w:val="3"/>
          </w:tcPr>
          <w:p w:rsidR="00FF2627" w:rsidRPr="00FF2627" w:rsidRDefault="00FF2627" w:rsidP="00FF2627">
            <w:pPr>
              <w:spacing w:after="200" w:line="276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FF2627">
              <w:rPr>
                <w:rFonts w:cs="Times New Roman"/>
                <w:szCs w:val="28"/>
              </w:rPr>
              <w:t>ВЧ</w:t>
            </w:r>
          </w:p>
        </w:tc>
        <w:tc>
          <w:tcPr>
            <w:tcW w:w="2244" w:type="dxa"/>
            <w:gridSpan w:val="3"/>
          </w:tcPr>
          <w:p w:rsidR="00FF2627" w:rsidRPr="00FF2627" w:rsidRDefault="00FF2627" w:rsidP="00FF2627">
            <w:pPr>
              <w:spacing w:after="200" w:line="276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FF2627">
              <w:rPr>
                <w:rFonts w:cs="Times New Roman"/>
                <w:szCs w:val="28"/>
              </w:rPr>
              <w:t>НЧ</w:t>
            </w:r>
          </w:p>
        </w:tc>
        <w:tc>
          <w:tcPr>
            <w:tcW w:w="1496" w:type="dxa"/>
            <w:gridSpan w:val="2"/>
          </w:tcPr>
          <w:p w:rsidR="00FF2627" w:rsidRPr="00FF2627" w:rsidRDefault="00FF2627" w:rsidP="00FF2627">
            <w:pPr>
              <w:spacing w:after="200" w:line="276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FF2627">
              <w:rPr>
                <w:rFonts w:cs="Times New Roman"/>
                <w:szCs w:val="28"/>
              </w:rPr>
              <w:t>ВЧ</w:t>
            </w:r>
          </w:p>
        </w:tc>
        <w:tc>
          <w:tcPr>
            <w:tcW w:w="1473" w:type="dxa"/>
            <w:gridSpan w:val="2"/>
          </w:tcPr>
          <w:p w:rsidR="00FF2627" w:rsidRPr="00FF2627" w:rsidRDefault="00FF2627" w:rsidP="00FF2627">
            <w:pPr>
              <w:spacing w:after="200" w:line="276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FF2627">
              <w:rPr>
                <w:rFonts w:cs="Times New Roman"/>
                <w:szCs w:val="28"/>
              </w:rPr>
              <w:t>НЧ</w:t>
            </w:r>
          </w:p>
        </w:tc>
      </w:tr>
      <w:tr w:rsidR="00FF2627" w:rsidRPr="00FF2627" w:rsidTr="003B2D5F">
        <w:trPr>
          <w:cantSplit/>
          <w:trHeight w:val="1581"/>
        </w:trPr>
        <w:tc>
          <w:tcPr>
            <w:tcW w:w="1985" w:type="dxa"/>
          </w:tcPr>
          <w:p w:rsidR="00FF2627" w:rsidRPr="00FF2627" w:rsidRDefault="00FF2627" w:rsidP="00FF2627">
            <w:pPr>
              <w:spacing w:after="200" w:line="276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FF2627">
              <w:rPr>
                <w:rFonts w:cs="Times New Roman"/>
                <w:szCs w:val="28"/>
              </w:rPr>
              <w:t>сторона</w:t>
            </w:r>
          </w:p>
        </w:tc>
        <w:tc>
          <w:tcPr>
            <w:tcW w:w="783" w:type="dxa"/>
            <w:textDirection w:val="btLr"/>
          </w:tcPr>
          <w:p w:rsidR="00FF2627" w:rsidRPr="00FF2627" w:rsidRDefault="00FF2627" w:rsidP="00FF2627">
            <w:pPr>
              <w:spacing w:after="200" w:line="276" w:lineRule="auto"/>
              <w:ind w:left="113" w:right="113" w:firstLine="0"/>
              <w:jc w:val="center"/>
              <w:rPr>
                <w:rFonts w:cs="Times New Roman"/>
                <w:szCs w:val="28"/>
              </w:rPr>
            </w:pPr>
            <w:r w:rsidRPr="00FF2627">
              <w:rPr>
                <w:rFonts w:cs="Times New Roman"/>
                <w:szCs w:val="28"/>
              </w:rPr>
              <w:t>справа</w:t>
            </w:r>
          </w:p>
        </w:tc>
        <w:tc>
          <w:tcPr>
            <w:tcW w:w="748" w:type="dxa"/>
            <w:textDirection w:val="btLr"/>
          </w:tcPr>
          <w:p w:rsidR="00FF2627" w:rsidRPr="00FF2627" w:rsidRDefault="00FF2627" w:rsidP="00FF2627">
            <w:pPr>
              <w:spacing w:after="200" w:line="276" w:lineRule="auto"/>
              <w:ind w:left="113" w:right="113" w:firstLine="0"/>
              <w:jc w:val="center"/>
              <w:rPr>
                <w:rFonts w:cs="Times New Roman"/>
                <w:szCs w:val="28"/>
              </w:rPr>
            </w:pPr>
            <w:r w:rsidRPr="00FF2627">
              <w:rPr>
                <w:rFonts w:cs="Times New Roman"/>
                <w:szCs w:val="28"/>
              </w:rPr>
              <w:t>слева</w:t>
            </w:r>
          </w:p>
        </w:tc>
        <w:tc>
          <w:tcPr>
            <w:tcW w:w="748" w:type="dxa"/>
            <w:textDirection w:val="btLr"/>
          </w:tcPr>
          <w:p w:rsidR="00FF2627" w:rsidRPr="00FF2627" w:rsidRDefault="00FF2627" w:rsidP="00FF2627">
            <w:pPr>
              <w:spacing w:after="200" w:line="276" w:lineRule="auto"/>
              <w:ind w:left="113" w:right="113" w:firstLine="0"/>
              <w:jc w:val="center"/>
              <w:rPr>
                <w:rFonts w:cs="Times New Roman"/>
                <w:szCs w:val="28"/>
              </w:rPr>
            </w:pPr>
            <w:r w:rsidRPr="00FF2627">
              <w:rPr>
                <w:rFonts w:cs="Times New Roman"/>
                <w:szCs w:val="28"/>
              </w:rPr>
              <w:t>двусторон.</w:t>
            </w:r>
          </w:p>
        </w:tc>
        <w:tc>
          <w:tcPr>
            <w:tcW w:w="748" w:type="dxa"/>
            <w:textDirection w:val="btLr"/>
          </w:tcPr>
          <w:p w:rsidR="00FF2627" w:rsidRPr="00FF2627" w:rsidRDefault="00FF2627" w:rsidP="00FF2627">
            <w:pPr>
              <w:spacing w:after="200" w:line="276" w:lineRule="auto"/>
              <w:ind w:left="113" w:right="113" w:firstLine="0"/>
              <w:jc w:val="center"/>
              <w:rPr>
                <w:rFonts w:cs="Times New Roman"/>
                <w:szCs w:val="28"/>
              </w:rPr>
            </w:pPr>
            <w:r w:rsidRPr="00FF2627">
              <w:rPr>
                <w:rFonts w:cs="Times New Roman"/>
                <w:szCs w:val="28"/>
              </w:rPr>
              <w:t>справа</w:t>
            </w:r>
          </w:p>
        </w:tc>
        <w:tc>
          <w:tcPr>
            <w:tcW w:w="748" w:type="dxa"/>
            <w:textDirection w:val="btLr"/>
          </w:tcPr>
          <w:p w:rsidR="00FF2627" w:rsidRPr="00FF2627" w:rsidRDefault="00FF2627" w:rsidP="00FF2627">
            <w:pPr>
              <w:spacing w:after="200" w:line="276" w:lineRule="auto"/>
              <w:ind w:left="113" w:right="113" w:firstLine="0"/>
              <w:jc w:val="center"/>
              <w:rPr>
                <w:rFonts w:cs="Times New Roman"/>
                <w:szCs w:val="28"/>
              </w:rPr>
            </w:pPr>
            <w:r w:rsidRPr="00FF2627">
              <w:rPr>
                <w:rFonts w:cs="Times New Roman"/>
                <w:szCs w:val="28"/>
              </w:rPr>
              <w:t>слева</w:t>
            </w:r>
          </w:p>
        </w:tc>
        <w:tc>
          <w:tcPr>
            <w:tcW w:w="748" w:type="dxa"/>
            <w:textDirection w:val="btLr"/>
          </w:tcPr>
          <w:p w:rsidR="00FF2627" w:rsidRPr="00FF2627" w:rsidRDefault="00FF2627" w:rsidP="00FF2627">
            <w:pPr>
              <w:spacing w:after="200" w:line="276" w:lineRule="auto"/>
              <w:ind w:left="113" w:right="113" w:firstLine="0"/>
              <w:jc w:val="center"/>
              <w:rPr>
                <w:rFonts w:cs="Times New Roman"/>
                <w:szCs w:val="28"/>
              </w:rPr>
            </w:pPr>
            <w:r w:rsidRPr="00FF2627">
              <w:rPr>
                <w:rFonts w:cs="Times New Roman"/>
                <w:szCs w:val="28"/>
              </w:rPr>
              <w:t>справа</w:t>
            </w:r>
          </w:p>
        </w:tc>
        <w:tc>
          <w:tcPr>
            <w:tcW w:w="748" w:type="dxa"/>
            <w:textDirection w:val="btLr"/>
          </w:tcPr>
          <w:p w:rsidR="00FF2627" w:rsidRPr="00FF2627" w:rsidRDefault="00FF2627" w:rsidP="00FF2627">
            <w:pPr>
              <w:spacing w:after="200" w:line="276" w:lineRule="auto"/>
              <w:ind w:left="113" w:right="113" w:firstLine="0"/>
              <w:jc w:val="center"/>
              <w:rPr>
                <w:rFonts w:cs="Times New Roman"/>
                <w:szCs w:val="28"/>
              </w:rPr>
            </w:pPr>
            <w:r w:rsidRPr="00FF2627">
              <w:rPr>
                <w:rFonts w:cs="Times New Roman"/>
                <w:szCs w:val="28"/>
              </w:rPr>
              <w:t>слева</w:t>
            </w:r>
          </w:p>
        </w:tc>
        <w:tc>
          <w:tcPr>
            <w:tcW w:w="748" w:type="dxa"/>
            <w:textDirection w:val="btLr"/>
          </w:tcPr>
          <w:p w:rsidR="00FF2627" w:rsidRPr="00FF2627" w:rsidRDefault="00FF2627" w:rsidP="00FF2627">
            <w:pPr>
              <w:spacing w:after="200" w:line="276" w:lineRule="auto"/>
              <w:ind w:left="113" w:right="113" w:firstLine="0"/>
              <w:jc w:val="center"/>
              <w:rPr>
                <w:rFonts w:cs="Times New Roman"/>
                <w:szCs w:val="28"/>
              </w:rPr>
            </w:pPr>
            <w:r w:rsidRPr="00FF2627">
              <w:rPr>
                <w:rFonts w:cs="Times New Roman"/>
                <w:szCs w:val="28"/>
              </w:rPr>
              <w:t>двусторон.</w:t>
            </w:r>
          </w:p>
        </w:tc>
        <w:tc>
          <w:tcPr>
            <w:tcW w:w="748" w:type="dxa"/>
            <w:textDirection w:val="btLr"/>
          </w:tcPr>
          <w:p w:rsidR="00FF2627" w:rsidRPr="00FF2627" w:rsidRDefault="00FF2627" w:rsidP="00FF2627">
            <w:pPr>
              <w:spacing w:after="200" w:line="276" w:lineRule="auto"/>
              <w:ind w:left="113" w:right="113" w:firstLine="0"/>
              <w:jc w:val="center"/>
              <w:rPr>
                <w:rFonts w:cs="Times New Roman"/>
                <w:szCs w:val="28"/>
              </w:rPr>
            </w:pPr>
            <w:r w:rsidRPr="00FF2627">
              <w:rPr>
                <w:rFonts w:cs="Times New Roman"/>
                <w:szCs w:val="28"/>
              </w:rPr>
              <w:t>справа</w:t>
            </w:r>
          </w:p>
        </w:tc>
        <w:tc>
          <w:tcPr>
            <w:tcW w:w="748" w:type="dxa"/>
            <w:textDirection w:val="btLr"/>
          </w:tcPr>
          <w:p w:rsidR="00FF2627" w:rsidRPr="00FF2627" w:rsidRDefault="00FF2627" w:rsidP="00FF2627">
            <w:pPr>
              <w:spacing w:after="200" w:line="276" w:lineRule="auto"/>
              <w:ind w:left="113" w:right="113" w:firstLine="0"/>
              <w:jc w:val="center"/>
              <w:rPr>
                <w:rFonts w:cs="Times New Roman"/>
                <w:szCs w:val="28"/>
              </w:rPr>
            </w:pPr>
            <w:r w:rsidRPr="00FF2627">
              <w:rPr>
                <w:rFonts w:cs="Times New Roman"/>
                <w:szCs w:val="28"/>
              </w:rPr>
              <w:t>слева</w:t>
            </w:r>
          </w:p>
        </w:tc>
        <w:tc>
          <w:tcPr>
            <w:tcW w:w="748" w:type="dxa"/>
            <w:textDirection w:val="btLr"/>
          </w:tcPr>
          <w:p w:rsidR="00FF2627" w:rsidRPr="00FF2627" w:rsidRDefault="00FF2627" w:rsidP="00FF2627">
            <w:pPr>
              <w:spacing w:after="200" w:line="276" w:lineRule="auto"/>
              <w:ind w:left="113" w:right="113" w:firstLine="0"/>
              <w:jc w:val="center"/>
              <w:rPr>
                <w:rFonts w:cs="Times New Roman"/>
                <w:szCs w:val="28"/>
              </w:rPr>
            </w:pPr>
            <w:r w:rsidRPr="00FF2627">
              <w:rPr>
                <w:rFonts w:cs="Times New Roman"/>
                <w:szCs w:val="28"/>
              </w:rPr>
              <w:t>двусторон.</w:t>
            </w:r>
          </w:p>
        </w:tc>
        <w:tc>
          <w:tcPr>
            <w:tcW w:w="748" w:type="dxa"/>
            <w:textDirection w:val="btLr"/>
          </w:tcPr>
          <w:p w:rsidR="00FF2627" w:rsidRPr="00FF2627" w:rsidRDefault="00FF2627" w:rsidP="00FF2627">
            <w:pPr>
              <w:spacing w:after="200" w:line="276" w:lineRule="auto"/>
              <w:ind w:left="113" w:right="113" w:firstLine="0"/>
              <w:jc w:val="center"/>
              <w:rPr>
                <w:rFonts w:cs="Times New Roman"/>
                <w:szCs w:val="28"/>
              </w:rPr>
            </w:pPr>
            <w:r w:rsidRPr="00FF2627">
              <w:rPr>
                <w:rFonts w:cs="Times New Roman"/>
                <w:szCs w:val="28"/>
              </w:rPr>
              <w:t>справа</w:t>
            </w:r>
          </w:p>
        </w:tc>
        <w:tc>
          <w:tcPr>
            <w:tcW w:w="748" w:type="dxa"/>
            <w:textDirection w:val="btLr"/>
          </w:tcPr>
          <w:p w:rsidR="00FF2627" w:rsidRPr="00FF2627" w:rsidRDefault="00FF2627" w:rsidP="00FF2627">
            <w:pPr>
              <w:spacing w:after="200" w:line="276" w:lineRule="auto"/>
              <w:ind w:left="113" w:right="113" w:firstLine="0"/>
              <w:jc w:val="center"/>
              <w:rPr>
                <w:rFonts w:cs="Times New Roman"/>
                <w:szCs w:val="28"/>
              </w:rPr>
            </w:pPr>
            <w:r w:rsidRPr="00FF2627">
              <w:rPr>
                <w:rFonts w:cs="Times New Roman"/>
                <w:szCs w:val="28"/>
              </w:rPr>
              <w:t>слева</w:t>
            </w:r>
          </w:p>
        </w:tc>
        <w:tc>
          <w:tcPr>
            <w:tcW w:w="748" w:type="dxa"/>
            <w:textDirection w:val="btLr"/>
          </w:tcPr>
          <w:p w:rsidR="00FF2627" w:rsidRPr="00FF2627" w:rsidRDefault="00FF2627" w:rsidP="00FF2627">
            <w:pPr>
              <w:spacing w:after="200" w:line="276" w:lineRule="auto"/>
              <w:ind w:left="113" w:right="113" w:firstLine="0"/>
              <w:jc w:val="center"/>
              <w:rPr>
                <w:rFonts w:cs="Times New Roman"/>
                <w:szCs w:val="28"/>
              </w:rPr>
            </w:pPr>
            <w:r w:rsidRPr="00FF2627">
              <w:rPr>
                <w:rFonts w:cs="Times New Roman"/>
                <w:szCs w:val="28"/>
              </w:rPr>
              <w:t>справа</w:t>
            </w:r>
          </w:p>
        </w:tc>
        <w:tc>
          <w:tcPr>
            <w:tcW w:w="748" w:type="dxa"/>
            <w:gridSpan w:val="2"/>
            <w:textDirection w:val="btLr"/>
          </w:tcPr>
          <w:p w:rsidR="00FF2627" w:rsidRPr="00FF2627" w:rsidRDefault="00FF2627" w:rsidP="00FF2627">
            <w:pPr>
              <w:spacing w:after="200" w:line="276" w:lineRule="auto"/>
              <w:ind w:left="113" w:right="113" w:firstLine="0"/>
              <w:jc w:val="center"/>
              <w:rPr>
                <w:rFonts w:cs="Times New Roman"/>
                <w:szCs w:val="28"/>
              </w:rPr>
            </w:pPr>
            <w:r w:rsidRPr="00FF2627">
              <w:rPr>
                <w:rFonts w:cs="Times New Roman"/>
                <w:szCs w:val="28"/>
              </w:rPr>
              <w:t>слева</w:t>
            </w:r>
          </w:p>
        </w:tc>
      </w:tr>
      <w:tr w:rsidR="00FF2627" w:rsidRPr="00FF2627" w:rsidTr="00610568">
        <w:trPr>
          <w:trHeight w:val="942"/>
        </w:trPr>
        <w:tc>
          <w:tcPr>
            <w:tcW w:w="1985" w:type="dxa"/>
          </w:tcPr>
          <w:p w:rsidR="00FF2627" w:rsidRPr="00FF2627" w:rsidRDefault="00FF2627" w:rsidP="00FF2627">
            <w:pPr>
              <w:spacing w:after="200" w:line="276" w:lineRule="auto"/>
              <w:ind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783" w:type="dxa"/>
          </w:tcPr>
          <w:p w:rsidR="00FF2627" w:rsidRPr="00FF2627" w:rsidRDefault="00FF2627" w:rsidP="00FF2627">
            <w:pPr>
              <w:spacing w:after="200" w:line="276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FF2627">
              <w:rPr>
                <w:rFonts w:cs="Times New Roman"/>
                <w:szCs w:val="28"/>
              </w:rPr>
              <w:t>5</w:t>
            </w:r>
          </w:p>
        </w:tc>
        <w:tc>
          <w:tcPr>
            <w:tcW w:w="748" w:type="dxa"/>
          </w:tcPr>
          <w:p w:rsidR="00FF2627" w:rsidRPr="00FF2627" w:rsidRDefault="00FF2627" w:rsidP="00FF2627">
            <w:pPr>
              <w:spacing w:after="200" w:line="276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FF2627">
              <w:rPr>
                <w:rFonts w:cs="Times New Roman"/>
                <w:szCs w:val="28"/>
              </w:rPr>
              <w:t>5</w:t>
            </w:r>
          </w:p>
        </w:tc>
        <w:tc>
          <w:tcPr>
            <w:tcW w:w="748" w:type="dxa"/>
          </w:tcPr>
          <w:p w:rsidR="00FF2627" w:rsidRPr="00FF2627" w:rsidRDefault="00FF2627" w:rsidP="00FF2627">
            <w:pPr>
              <w:spacing w:after="200" w:line="276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FF2627">
              <w:rPr>
                <w:rFonts w:cs="Times New Roman"/>
                <w:szCs w:val="28"/>
              </w:rPr>
              <w:t>2</w:t>
            </w:r>
          </w:p>
        </w:tc>
        <w:tc>
          <w:tcPr>
            <w:tcW w:w="748" w:type="dxa"/>
          </w:tcPr>
          <w:p w:rsidR="00FF2627" w:rsidRPr="00FF2627" w:rsidRDefault="00FF2627" w:rsidP="00FF2627">
            <w:pPr>
              <w:spacing w:after="200" w:line="276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FF2627">
              <w:rPr>
                <w:rFonts w:cs="Times New Roman"/>
                <w:szCs w:val="28"/>
              </w:rPr>
              <w:t>3</w:t>
            </w:r>
          </w:p>
        </w:tc>
        <w:tc>
          <w:tcPr>
            <w:tcW w:w="748" w:type="dxa"/>
          </w:tcPr>
          <w:p w:rsidR="00FF2627" w:rsidRPr="00FF2627" w:rsidRDefault="00FF2627" w:rsidP="00FF2627">
            <w:pPr>
              <w:spacing w:after="200" w:line="276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FF2627">
              <w:rPr>
                <w:rFonts w:cs="Times New Roman"/>
                <w:szCs w:val="28"/>
              </w:rPr>
              <w:t>3</w:t>
            </w:r>
          </w:p>
        </w:tc>
        <w:tc>
          <w:tcPr>
            <w:tcW w:w="748" w:type="dxa"/>
          </w:tcPr>
          <w:p w:rsidR="00FF2627" w:rsidRPr="00FF2627" w:rsidRDefault="00FF2627" w:rsidP="00FF2627">
            <w:pPr>
              <w:spacing w:after="200" w:line="276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FF2627">
              <w:rPr>
                <w:rFonts w:cs="Times New Roman"/>
                <w:szCs w:val="28"/>
              </w:rPr>
              <w:t>4</w:t>
            </w:r>
          </w:p>
        </w:tc>
        <w:tc>
          <w:tcPr>
            <w:tcW w:w="748" w:type="dxa"/>
          </w:tcPr>
          <w:p w:rsidR="00FF2627" w:rsidRPr="00FF2627" w:rsidRDefault="00FF2627" w:rsidP="00FF2627">
            <w:pPr>
              <w:spacing w:after="200" w:line="276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FF2627">
              <w:rPr>
                <w:rFonts w:cs="Times New Roman"/>
                <w:szCs w:val="28"/>
              </w:rPr>
              <w:t>5</w:t>
            </w:r>
          </w:p>
        </w:tc>
        <w:tc>
          <w:tcPr>
            <w:tcW w:w="748" w:type="dxa"/>
          </w:tcPr>
          <w:p w:rsidR="00FF2627" w:rsidRPr="00FF2627" w:rsidRDefault="00FF2627" w:rsidP="00FF2627">
            <w:pPr>
              <w:spacing w:after="200" w:line="276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FF2627">
              <w:rPr>
                <w:rFonts w:cs="Times New Roman"/>
                <w:szCs w:val="28"/>
              </w:rPr>
              <w:t>3</w:t>
            </w:r>
          </w:p>
        </w:tc>
        <w:tc>
          <w:tcPr>
            <w:tcW w:w="748" w:type="dxa"/>
          </w:tcPr>
          <w:p w:rsidR="00FF2627" w:rsidRPr="00FF2627" w:rsidRDefault="00FF2627" w:rsidP="00FF2627">
            <w:pPr>
              <w:spacing w:after="200" w:line="276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FF2627">
              <w:rPr>
                <w:rFonts w:cs="Times New Roman"/>
                <w:szCs w:val="28"/>
              </w:rPr>
              <w:t>7</w:t>
            </w:r>
          </w:p>
        </w:tc>
        <w:tc>
          <w:tcPr>
            <w:tcW w:w="748" w:type="dxa"/>
          </w:tcPr>
          <w:p w:rsidR="00FF2627" w:rsidRPr="00FF2627" w:rsidRDefault="00FF2627" w:rsidP="00FF2627">
            <w:pPr>
              <w:spacing w:after="200" w:line="276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FF2627">
              <w:rPr>
                <w:rFonts w:cs="Times New Roman"/>
                <w:szCs w:val="28"/>
              </w:rPr>
              <w:t>6</w:t>
            </w:r>
          </w:p>
        </w:tc>
        <w:tc>
          <w:tcPr>
            <w:tcW w:w="748" w:type="dxa"/>
          </w:tcPr>
          <w:p w:rsidR="00FF2627" w:rsidRPr="00FF2627" w:rsidRDefault="00FF2627" w:rsidP="00FF2627">
            <w:pPr>
              <w:spacing w:after="200" w:line="276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FF2627">
              <w:rPr>
                <w:rFonts w:cs="Times New Roman"/>
                <w:szCs w:val="28"/>
              </w:rPr>
              <w:t>5</w:t>
            </w:r>
          </w:p>
        </w:tc>
        <w:tc>
          <w:tcPr>
            <w:tcW w:w="748" w:type="dxa"/>
          </w:tcPr>
          <w:p w:rsidR="00FF2627" w:rsidRPr="00FF2627" w:rsidRDefault="00D276A2" w:rsidP="00FF2627">
            <w:pPr>
              <w:spacing w:after="200" w:line="276" w:lineRule="auto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</w:t>
            </w:r>
          </w:p>
        </w:tc>
        <w:tc>
          <w:tcPr>
            <w:tcW w:w="748" w:type="dxa"/>
          </w:tcPr>
          <w:p w:rsidR="00FF2627" w:rsidRPr="00FF2627" w:rsidRDefault="00D276A2" w:rsidP="00FF2627">
            <w:pPr>
              <w:spacing w:after="200" w:line="276" w:lineRule="auto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</w:t>
            </w:r>
          </w:p>
        </w:tc>
        <w:tc>
          <w:tcPr>
            <w:tcW w:w="748" w:type="dxa"/>
          </w:tcPr>
          <w:p w:rsidR="00FF2627" w:rsidRPr="00FF2627" w:rsidRDefault="00FF2627" w:rsidP="00FF2627">
            <w:pPr>
              <w:spacing w:after="200" w:line="276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FF2627">
              <w:rPr>
                <w:rFonts w:cs="Times New Roman"/>
                <w:szCs w:val="28"/>
              </w:rPr>
              <w:t>3</w:t>
            </w:r>
          </w:p>
        </w:tc>
        <w:tc>
          <w:tcPr>
            <w:tcW w:w="748" w:type="dxa"/>
            <w:gridSpan w:val="2"/>
          </w:tcPr>
          <w:p w:rsidR="00FF2627" w:rsidRPr="00FF2627" w:rsidRDefault="00D276A2" w:rsidP="00FF2627">
            <w:pPr>
              <w:spacing w:after="200" w:line="276" w:lineRule="auto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</w:t>
            </w:r>
          </w:p>
        </w:tc>
      </w:tr>
    </w:tbl>
    <w:p w:rsidR="00FF2627" w:rsidRDefault="00FF2627" w:rsidP="00FF2627">
      <w:pPr>
        <w:ind w:firstLine="0"/>
        <w:rPr>
          <w:rFonts w:cs="Times New Roman"/>
          <w:szCs w:val="28"/>
        </w:rPr>
        <w:sectPr w:rsidR="00FF2627" w:rsidSect="00610568">
          <w:pgSz w:w="16838" w:h="11906" w:orient="landscape"/>
          <w:pgMar w:top="850" w:right="1134" w:bottom="1701" w:left="1134" w:header="708" w:footer="708" w:gutter="0"/>
          <w:cols w:space="708"/>
          <w:docGrid w:linePitch="381"/>
        </w:sectPr>
      </w:pPr>
    </w:p>
    <w:p w:rsidR="003B2D5F" w:rsidRDefault="00FF2627" w:rsidP="00FF2627">
      <w:pPr>
        <w:spacing w:after="200" w:line="276" w:lineRule="auto"/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              </w:t>
      </w:r>
    </w:p>
    <w:p w:rsidR="00FF2627" w:rsidRPr="00FF2627" w:rsidRDefault="00FF2627" w:rsidP="003B2D5F">
      <w:pPr>
        <w:spacing w:after="200" w:line="276" w:lineRule="auto"/>
        <w:ind w:firstLine="0"/>
        <w:jc w:val="center"/>
        <w:rPr>
          <w:rFonts w:cs="Times New Roman"/>
          <w:szCs w:val="28"/>
        </w:rPr>
      </w:pPr>
      <w:r w:rsidRPr="00FF2627">
        <w:rPr>
          <w:rFonts w:cs="Times New Roman"/>
          <w:szCs w:val="28"/>
        </w:rPr>
        <w:t xml:space="preserve">Таблица 8 </w:t>
      </w:r>
      <w:r w:rsidR="00637C49">
        <w:rPr>
          <w:rFonts w:cs="Times New Roman"/>
          <w:szCs w:val="28"/>
        </w:rPr>
        <w:t xml:space="preserve"> </w:t>
      </w:r>
      <w:r w:rsidRPr="00FF2627">
        <w:rPr>
          <w:rFonts w:cs="Times New Roman"/>
          <w:b/>
          <w:szCs w:val="28"/>
        </w:rPr>
        <w:t xml:space="preserve">Содержание остеокальцина в сыворотке крови у обследуемых </w:t>
      </w:r>
      <w:r w:rsidRPr="00FF2627">
        <w:rPr>
          <w:rFonts w:cs="Times New Roman"/>
          <w:b/>
          <w:szCs w:val="28"/>
          <w:lang w:val="en-US"/>
        </w:rPr>
        <w:t>I</w:t>
      </w:r>
      <w:r w:rsidRPr="00FF2627">
        <w:rPr>
          <w:rFonts w:cs="Times New Roman"/>
          <w:b/>
          <w:szCs w:val="28"/>
        </w:rPr>
        <w:t>-</w:t>
      </w:r>
      <w:r w:rsidRPr="00FF2627">
        <w:rPr>
          <w:rFonts w:cs="Times New Roman"/>
          <w:b/>
          <w:szCs w:val="28"/>
          <w:lang w:val="en-US"/>
        </w:rPr>
        <w:t>III</w:t>
      </w:r>
      <w:r w:rsidRPr="00FF2627">
        <w:rPr>
          <w:rFonts w:cs="Times New Roman"/>
          <w:b/>
          <w:szCs w:val="28"/>
        </w:rPr>
        <w:t xml:space="preserve"> групп (</w:t>
      </w:r>
      <w:r w:rsidRPr="00FF2627">
        <w:rPr>
          <w:rFonts w:cs="Times New Roman"/>
          <w:b/>
          <w:szCs w:val="28"/>
          <w:lang w:val="en-US"/>
        </w:rPr>
        <w:t>M</w:t>
      </w:r>
      <w:r w:rsidRPr="00FF2627">
        <w:rPr>
          <w:rFonts w:cs="Times New Roman"/>
          <w:b/>
          <w:szCs w:val="28"/>
        </w:rPr>
        <w:t xml:space="preserve"> ± </w:t>
      </w:r>
      <w:r w:rsidRPr="00FF2627">
        <w:rPr>
          <w:rFonts w:cs="Times New Roman"/>
          <w:b/>
          <w:szCs w:val="28"/>
          <w:lang w:val="en-US"/>
        </w:rPr>
        <w:t>m</w:t>
      </w:r>
      <w:r w:rsidRPr="00FF2627">
        <w:rPr>
          <w:rFonts w:cs="Times New Roman"/>
          <w:b/>
          <w:szCs w:val="28"/>
        </w:rPr>
        <w:t>)</w:t>
      </w:r>
    </w:p>
    <w:tbl>
      <w:tblPr>
        <w:tblpPr w:leftFromText="180" w:rightFromText="180" w:vertAnchor="page" w:horzAnchor="margin" w:tblpXSpec="center" w:tblpY="260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93"/>
        <w:gridCol w:w="1386"/>
        <w:gridCol w:w="1861"/>
        <w:gridCol w:w="1701"/>
        <w:gridCol w:w="1418"/>
        <w:gridCol w:w="1134"/>
        <w:gridCol w:w="1275"/>
        <w:gridCol w:w="1620"/>
      </w:tblGrid>
      <w:tr w:rsidR="00FF2627" w:rsidRPr="00FF2627" w:rsidTr="00FF2627">
        <w:trPr>
          <w:trHeight w:val="774"/>
        </w:trPr>
        <w:tc>
          <w:tcPr>
            <w:tcW w:w="2193" w:type="dxa"/>
            <w:vAlign w:val="center"/>
          </w:tcPr>
          <w:p w:rsidR="00FF2627" w:rsidRPr="00FF2627" w:rsidRDefault="00FF2627" w:rsidP="00FF2627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F2627">
              <w:rPr>
                <w:rFonts w:cs="Times New Roman"/>
                <w:sz w:val="24"/>
                <w:szCs w:val="24"/>
              </w:rPr>
              <w:t>Показатель</w:t>
            </w:r>
          </w:p>
        </w:tc>
        <w:tc>
          <w:tcPr>
            <w:tcW w:w="3247" w:type="dxa"/>
            <w:gridSpan w:val="2"/>
            <w:vAlign w:val="center"/>
          </w:tcPr>
          <w:p w:rsidR="00FF2627" w:rsidRPr="00FF2627" w:rsidRDefault="00FF2627" w:rsidP="00FF2627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</w:p>
          <w:p w:rsidR="00FF2627" w:rsidRPr="00FF2627" w:rsidRDefault="00FF2627" w:rsidP="00FF2627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F2627">
              <w:rPr>
                <w:rFonts w:cs="Times New Roman"/>
                <w:sz w:val="24"/>
                <w:szCs w:val="24"/>
                <w:lang w:val="en-US"/>
              </w:rPr>
              <w:t>I</w:t>
            </w:r>
            <w:r w:rsidRPr="00FF2627">
              <w:rPr>
                <w:rFonts w:cs="Times New Roman"/>
                <w:sz w:val="24"/>
                <w:szCs w:val="24"/>
              </w:rPr>
              <w:t xml:space="preserve"> группа</w:t>
            </w:r>
          </w:p>
          <w:p w:rsidR="00FF2627" w:rsidRPr="00FF2627" w:rsidRDefault="00FF2627" w:rsidP="00FF2627">
            <w:pPr>
              <w:spacing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4"/>
            <w:vAlign w:val="center"/>
          </w:tcPr>
          <w:p w:rsidR="00FF2627" w:rsidRPr="00FF2627" w:rsidRDefault="00FF2627" w:rsidP="00FF2627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</w:p>
          <w:p w:rsidR="00FF2627" w:rsidRPr="00FF2627" w:rsidRDefault="00FF2627" w:rsidP="00FF2627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FF2627">
              <w:rPr>
                <w:rFonts w:cs="Times New Roman"/>
                <w:sz w:val="24"/>
                <w:szCs w:val="24"/>
                <w:lang w:val="en-US"/>
              </w:rPr>
              <w:t>II</w:t>
            </w:r>
            <w:r w:rsidRPr="00FF2627">
              <w:rPr>
                <w:rFonts w:cs="Times New Roman"/>
                <w:sz w:val="24"/>
                <w:szCs w:val="24"/>
              </w:rPr>
              <w:t xml:space="preserve"> группа</w:t>
            </w:r>
          </w:p>
          <w:p w:rsidR="00FF2627" w:rsidRPr="00FF2627" w:rsidRDefault="00FF2627" w:rsidP="00FF2627">
            <w:pPr>
              <w:spacing w:line="276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vAlign w:val="center"/>
          </w:tcPr>
          <w:p w:rsidR="00FF2627" w:rsidRPr="00FF2627" w:rsidRDefault="00FF2627" w:rsidP="00FF2627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</w:p>
          <w:p w:rsidR="00FF2627" w:rsidRPr="00FF2627" w:rsidRDefault="00FF2627" w:rsidP="00FF2627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FF2627">
              <w:rPr>
                <w:rFonts w:cs="Times New Roman"/>
                <w:sz w:val="24"/>
                <w:szCs w:val="24"/>
                <w:lang w:val="en-US"/>
              </w:rPr>
              <w:t>III</w:t>
            </w:r>
            <w:r w:rsidRPr="00FF2627">
              <w:rPr>
                <w:rFonts w:cs="Times New Roman"/>
                <w:sz w:val="24"/>
                <w:szCs w:val="24"/>
              </w:rPr>
              <w:t xml:space="preserve"> группа</w:t>
            </w:r>
          </w:p>
          <w:p w:rsidR="00FF2627" w:rsidRPr="00FF2627" w:rsidRDefault="00FF2627" w:rsidP="00FF2627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FF2627" w:rsidRPr="00FF2627" w:rsidTr="00FF2627">
        <w:trPr>
          <w:trHeight w:val="876"/>
        </w:trPr>
        <w:tc>
          <w:tcPr>
            <w:tcW w:w="2193" w:type="dxa"/>
            <w:vMerge w:val="restart"/>
            <w:vAlign w:val="center"/>
          </w:tcPr>
          <w:p w:rsidR="00FF2627" w:rsidRPr="00FF2627" w:rsidRDefault="00FF2627" w:rsidP="00FF2627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F2627">
              <w:rPr>
                <w:rFonts w:cs="Times New Roman"/>
                <w:sz w:val="24"/>
                <w:szCs w:val="24"/>
              </w:rPr>
              <w:t>Остеокальцин</w:t>
            </w:r>
          </w:p>
          <w:p w:rsidR="00FF2627" w:rsidRPr="00FF2627" w:rsidRDefault="00FF2627" w:rsidP="00FF2627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F2627">
              <w:rPr>
                <w:rFonts w:cs="Times New Roman"/>
                <w:sz w:val="24"/>
                <w:szCs w:val="24"/>
              </w:rPr>
              <w:t>(нг/мл)</w:t>
            </w:r>
          </w:p>
        </w:tc>
        <w:tc>
          <w:tcPr>
            <w:tcW w:w="1386" w:type="dxa"/>
            <w:vAlign w:val="center"/>
          </w:tcPr>
          <w:p w:rsidR="00FF2627" w:rsidRPr="00FF2627" w:rsidRDefault="00FF2627" w:rsidP="00FF2627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F2627">
              <w:rPr>
                <w:rFonts w:cs="Times New Roman"/>
                <w:sz w:val="24"/>
                <w:szCs w:val="24"/>
              </w:rPr>
              <w:t>3 месяца</w:t>
            </w:r>
          </w:p>
        </w:tc>
        <w:tc>
          <w:tcPr>
            <w:tcW w:w="1861" w:type="dxa"/>
            <w:vAlign w:val="center"/>
          </w:tcPr>
          <w:p w:rsidR="00FF2627" w:rsidRPr="00FF2627" w:rsidRDefault="00FF2627" w:rsidP="00FF2627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F2627">
              <w:rPr>
                <w:rFonts w:cs="Times New Roman"/>
                <w:sz w:val="24"/>
                <w:szCs w:val="24"/>
              </w:rPr>
              <w:t>6месяцев</w:t>
            </w:r>
          </w:p>
        </w:tc>
        <w:tc>
          <w:tcPr>
            <w:tcW w:w="3119" w:type="dxa"/>
            <w:gridSpan w:val="2"/>
            <w:vAlign w:val="center"/>
          </w:tcPr>
          <w:p w:rsidR="00FF2627" w:rsidRPr="00FF2627" w:rsidRDefault="00FF2627" w:rsidP="00FF2627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FF2627">
              <w:rPr>
                <w:rFonts w:cs="Times New Roman"/>
                <w:sz w:val="24"/>
                <w:szCs w:val="24"/>
              </w:rPr>
              <w:t>верхняя челюсть</w:t>
            </w:r>
          </w:p>
          <w:p w:rsidR="00FF2627" w:rsidRPr="00FF2627" w:rsidRDefault="00FF2627" w:rsidP="00FF2627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  <w:gridSpan w:val="2"/>
            <w:vAlign w:val="center"/>
          </w:tcPr>
          <w:p w:rsidR="00FF2627" w:rsidRPr="00FF2627" w:rsidRDefault="00FF2627" w:rsidP="00FF2627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FF2627">
              <w:rPr>
                <w:rFonts w:cs="Times New Roman"/>
                <w:sz w:val="24"/>
                <w:szCs w:val="24"/>
              </w:rPr>
              <w:t>нижняя челюсть</w:t>
            </w:r>
          </w:p>
          <w:p w:rsidR="00FF2627" w:rsidRPr="00FF2627" w:rsidRDefault="00FF2627" w:rsidP="00FF2627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vMerge w:val="restart"/>
            <w:vAlign w:val="center"/>
          </w:tcPr>
          <w:p w:rsidR="00FF2627" w:rsidRPr="00FF2627" w:rsidRDefault="00FF2627" w:rsidP="00FF2627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F2627">
              <w:rPr>
                <w:rFonts w:cs="Times New Roman"/>
                <w:sz w:val="24"/>
                <w:szCs w:val="24"/>
              </w:rPr>
              <w:t>8,3±0,3</w:t>
            </w:r>
          </w:p>
        </w:tc>
      </w:tr>
      <w:tr w:rsidR="00FF2627" w:rsidRPr="00FF2627" w:rsidTr="00FF2627">
        <w:trPr>
          <w:trHeight w:val="739"/>
        </w:trPr>
        <w:tc>
          <w:tcPr>
            <w:tcW w:w="2193" w:type="dxa"/>
            <w:vMerge/>
            <w:vAlign w:val="center"/>
          </w:tcPr>
          <w:p w:rsidR="00FF2627" w:rsidRPr="00FF2627" w:rsidRDefault="00FF2627" w:rsidP="00FF2627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86" w:type="dxa"/>
            <w:vMerge w:val="restart"/>
            <w:vAlign w:val="center"/>
          </w:tcPr>
          <w:p w:rsidR="00FF2627" w:rsidRPr="00FF2627" w:rsidRDefault="00FF2627" w:rsidP="00FF2627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F2627">
              <w:rPr>
                <w:rFonts w:cs="Times New Roman"/>
                <w:sz w:val="24"/>
                <w:szCs w:val="24"/>
              </w:rPr>
              <w:t>9,55±0,4</w:t>
            </w:r>
          </w:p>
        </w:tc>
        <w:tc>
          <w:tcPr>
            <w:tcW w:w="1861" w:type="dxa"/>
            <w:vMerge w:val="restart"/>
            <w:vAlign w:val="center"/>
          </w:tcPr>
          <w:p w:rsidR="00FF2627" w:rsidRPr="00FF2627" w:rsidRDefault="00FF2627" w:rsidP="00FF2627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F2627">
              <w:rPr>
                <w:rFonts w:cs="Times New Roman"/>
                <w:sz w:val="24"/>
                <w:szCs w:val="24"/>
              </w:rPr>
              <w:t>35,6±1,2</w:t>
            </w:r>
          </w:p>
        </w:tc>
        <w:tc>
          <w:tcPr>
            <w:tcW w:w="1701" w:type="dxa"/>
            <w:vAlign w:val="center"/>
          </w:tcPr>
          <w:p w:rsidR="00FF2627" w:rsidRPr="00FF2627" w:rsidRDefault="00FF2627" w:rsidP="00FF2627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F2627">
              <w:rPr>
                <w:rFonts w:cs="Times New Roman"/>
                <w:sz w:val="24"/>
                <w:szCs w:val="24"/>
              </w:rPr>
              <w:t>3 месяца</w:t>
            </w:r>
          </w:p>
        </w:tc>
        <w:tc>
          <w:tcPr>
            <w:tcW w:w="1418" w:type="dxa"/>
            <w:vAlign w:val="center"/>
          </w:tcPr>
          <w:p w:rsidR="00FF2627" w:rsidRPr="00FF2627" w:rsidRDefault="00FF2627" w:rsidP="00FF2627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F2627">
              <w:rPr>
                <w:rFonts w:cs="Times New Roman"/>
                <w:sz w:val="24"/>
                <w:szCs w:val="24"/>
              </w:rPr>
              <w:t>6 месяцев</w:t>
            </w:r>
          </w:p>
        </w:tc>
        <w:tc>
          <w:tcPr>
            <w:tcW w:w="1134" w:type="dxa"/>
            <w:vAlign w:val="center"/>
          </w:tcPr>
          <w:p w:rsidR="00FF2627" w:rsidRPr="00FF2627" w:rsidRDefault="00FF2627" w:rsidP="00FF2627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F2627">
              <w:rPr>
                <w:rFonts w:cs="Times New Roman"/>
                <w:sz w:val="24"/>
                <w:szCs w:val="24"/>
              </w:rPr>
              <w:t xml:space="preserve">3 </w:t>
            </w:r>
          </w:p>
          <w:p w:rsidR="00FF2627" w:rsidRPr="00FF2627" w:rsidRDefault="00FF2627" w:rsidP="00FF2627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F2627">
              <w:rPr>
                <w:rFonts w:cs="Times New Roman"/>
                <w:sz w:val="24"/>
                <w:szCs w:val="24"/>
              </w:rPr>
              <w:t>месяца</w:t>
            </w:r>
          </w:p>
        </w:tc>
        <w:tc>
          <w:tcPr>
            <w:tcW w:w="1275" w:type="dxa"/>
            <w:vAlign w:val="center"/>
          </w:tcPr>
          <w:p w:rsidR="00FF2627" w:rsidRPr="00FF2627" w:rsidRDefault="00FF2627" w:rsidP="00FF2627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F2627">
              <w:rPr>
                <w:rFonts w:cs="Times New Roman"/>
                <w:sz w:val="24"/>
                <w:szCs w:val="24"/>
              </w:rPr>
              <w:t>6</w:t>
            </w:r>
          </w:p>
          <w:p w:rsidR="00FF2627" w:rsidRPr="00FF2627" w:rsidRDefault="00FF2627" w:rsidP="00FF2627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F2627">
              <w:rPr>
                <w:rFonts w:cs="Times New Roman"/>
                <w:sz w:val="24"/>
                <w:szCs w:val="24"/>
              </w:rPr>
              <w:t xml:space="preserve"> месяцев</w:t>
            </w:r>
          </w:p>
        </w:tc>
        <w:tc>
          <w:tcPr>
            <w:tcW w:w="1620" w:type="dxa"/>
            <w:vMerge/>
            <w:vAlign w:val="center"/>
          </w:tcPr>
          <w:p w:rsidR="00FF2627" w:rsidRPr="00FF2627" w:rsidRDefault="00FF2627" w:rsidP="00FF2627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FF2627" w:rsidRPr="00FF2627" w:rsidTr="00FF2627">
        <w:trPr>
          <w:trHeight w:val="517"/>
        </w:trPr>
        <w:tc>
          <w:tcPr>
            <w:tcW w:w="2193" w:type="dxa"/>
            <w:vMerge/>
            <w:vAlign w:val="center"/>
          </w:tcPr>
          <w:p w:rsidR="00FF2627" w:rsidRPr="00FF2627" w:rsidRDefault="00FF2627" w:rsidP="00FF2627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86" w:type="dxa"/>
            <w:vMerge/>
            <w:vAlign w:val="center"/>
          </w:tcPr>
          <w:p w:rsidR="00FF2627" w:rsidRPr="00FF2627" w:rsidRDefault="00FF2627" w:rsidP="00FF2627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1" w:type="dxa"/>
            <w:vMerge/>
            <w:vAlign w:val="center"/>
          </w:tcPr>
          <w:p w:rsidR="00FF2627" w:rsidRPr="00FF2627" w:rsidRDefault="00FF2627" w:rsidP="00FF2627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FF2627" w:rsidRPr="00FF2627" w:rsidRDefault="00FF2627" w:rsidP="00FF2627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F2627">
              <w:rPr>
                <w:rFonts w:cs="Times New Roman"/>
                <w:sz w:val="24"/>
                <w:szCs w:val="24"/>
              </w:rPr>
              <w:t>9,5±0,3</w:t>
            </w:r>
          </w:p>
        </w:tc>
        <w:tc>
          <w:tcPr>
            <w:tcW w:w="1418" w:type="dxa"/>
            <w:vAlign w:val="center"/>
          </w:tcPr>
          <w:p w:rsidR="00FF2627" w:rsidRPr="00FF2627" w:rsidRDefault="00FF2627" w:rsidP="00FF2627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F2627">
              <w:rPr>
                <w:rFonts w:cs="Times New Roman"/>
                <w:sz w:val="24"/>
                <w:szCs w:val="24"/>
              </w:rPr>
              <w:t>17,4±0,8</w:t>
            </w:r>
          </w:p>
        </w:tc>
        <w:tc>
          <w:tcPr>
            <w:tcW w:w="1134" w:type="dxa"/>
            <w:vAlign w:val="center"/>
          </w:tcPr>
          <w:p w:rsidR="00FF2627" w:rsidRPr="00FF2627" w:rsidRDefault="00FF2627" w:rsidP="00FF2627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F2627">
              <w:rPr>
                <w:rFonts w:cs="Times New Roman"/>
                <w:sz w:val="24"/>
                <w:szCs w:val="24"/>
              </w:rPr>
              <w:t>6,4±0,2</w:t>
            </w:r>
          </w:p>
        </w:tc>
        <w:tc>
          <w:tcPr>
            <w:tcW w:w="1275" w:type="dxa"/>
            <w:vAlign w:val="center"/>
          </w:tcPr>
          <w:p w:rsidR="00FF2627" w:rsidRPr="00FF2627" w:rsidRDefault="00FF2627" w:rsidP="00FF2627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F2627">
              <w:rPr>
                <w:rFonts w:cs="Times New Roman"/>
                <w:sz w:val="24"/>
                <w:szCs w:val="24"/>
              </w:rPr>
              <w:t>29,7±1,1</w:t>
            </w:r>
          </w:p>
        </w:tc>
        <w:tc>
          <w:tcPr>
            <w:tcW w:w="1620" w:type="dxa"/>
            <w:vMerge/>
            <w:vAlign w:val="center"/>
          </w:tcPr>
          <w:p w:rsidR="00FF2627" w:rsidRPr="00FF2627" w:rsidRDefault="00FF2627" w:rsidP="00FF2627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:rsidR="00FF2627" w:rsidRPr="00FF2627" w:rsidRDefault="00FF2627" w:rsidP="00FF2627">
      <w:pPr>
        <w:spacing w:after="200" w:line="276" w:lineRule="auto"/>
        <w:ind w:firstLine="0"/>
        <w:rPr>
          <w:rFonts w:cs="Times New Roman"/>
          <w:i/>
          <w:szCs w:val="28"/>
        </w:rPr>
      </w:pPr>
    </w:p>
    <w:p w:rsidR="00FF2627" w:rsidRDefault="00FF2627" w:rsidP="00FF2627">
      <w:pPr>
        <w:spacing w:after="200" w:line="276" w:lineRule="auto"/>
        <w:ind w:left="709" w:right="820" w:firstLine="0"/>
        <w:rPr>
          <w:rFonts w:cs="Times New Roman"/>
          <w:szCs w:val="28"/>
        </w:rPr>
      </w:pPr>
    </w:p>
    <w:p w:rsidR="00FF2627" w:rsidRDefault="00FF2627" w:rsidP="00FF2627">
      <w:pPr>
        <w:spacing w:after="200" w:line="276" w:lineRule="auto"/>
        <w:ind w:left="709" w:right="820" w:firstLine="0"/>
        <w:rPr>
          <w:rFonts w:cs="Times New Roman"/>
          <w:szCs w:val="28"/>
        </w:rPr>
      </w:pPr>
    </w:p>
    <w:p w:rsidR="00FF2627" w:rsidRDefault="00FF2627" w:rsidP="00FF2627">
      <w:pPr>
        <w:spacing w:after="200" w:line="276" w:lineRule="auto"/>
        <w:ind w:left="709" w:right="820" w:firstLine="0"/>
        <w:rPr>
          <w:rFonts w:cs="Times New Roman"/>
          <w:szCs w:val="28"/>
        </w:rPr>
      </w:pPr>
    </w:p>
    <w:p w:rsidR="00FF2627" w:rsidRDefault="00FF2627" w:rsidP="00FF2627">
      <w:pPr>
        <w:spacing w:after="200" w:line="276" w:lineRule="auto"/>
        <w:ind w:left="709" w:right="820" w:firstLine="0"/>
        <w:rPr>
          <w:rFonts w:cs="Times New Roman"/>
          <w:szCs w:val="28"/>
        </w:rPr>
      </w:pPr>
    </w:p>
    <w:p w:rsidR="00FF2627" w:rsidRDefault="00FF2627" w:rsidP="00FF2627">
      <w:pPr>
        <w:spacing w:after="200" w:line="276" w:lineRule="auto"/>
        <w:ind w:left="709" w:right="820" w:firstLine="0"/>
        <w:rPr>
          <w:rFonts w:cs="Times New Roman"/>
          <w:szCs w:val="28"/>
        </w:rPr>
      </w:pPr>
    </w:p>
    <w:p w:rsidR="00FF2627" w:rsidRDefault="00FF2627" w:rsidP="00FF2627">
      <w:pPr>
        <w:spacing w:after="200" w:line="276" w:lineRule="auto"/>
        <w:ind w:left="709" w:right="820" w:firstLine="0"/>
        <w:rPr>
          <w:rFonts w:cs="Times New Roman"/>
          <w:szCs w:val="28"/>
        </w:rPr>
      </w:pPr>
    </w:p>
    <w:p w:rsidR="00FF2627" w:rsidRDefault="00FF2627" w:rsidP="00FF2627">
      <w:pPr>
        <w:spacing w:after="200" w:line="276" w:lineRule="auto"/>
        <w:ind w:left="709" w:right="820" w:firstLine="0"/>
        <w:rPr>
          <w:rFonts w:cs="Times New Roman"/>
          <w:szCs w:val="28"/>
        </w:rPr>
      </w:pPr>
    </w:p>
    <w:p w:rsidR="00FF2627" w:rsidRPr="00FF2627" w:rsidRDefault="00FF2627" w:rsidP="00FF2627">
      <w:pPr>
        <w:tabs>
          <w:tab w:val="left" w:pos="1134"/>
        </w:tabs>
        <w:spacing w:after="200" w:line="276" w:lineRule="auto"/>
        <w:ind w:left="993" w:right="820" w:firstLine="0"/>
        <w:rPr>
          <w:rFonts w:cs="Times New Roman"/>
          <w:szCs w:val="28"/>
        </w:rPr>
      </w:pPr>
      <w:r w:rsidRPr="00FF2627">
        <w:rPr>
          <w:rFonts w:cs="Times New Roman"/>
          <w:szCs w:val="28"/>
        </w:rPr>
        <w:t xml:space="preserve">Примечание: Данные первой и второй (верхняя челюсть) группы (3мес) в сравнении с третьей группой </w:t>
      </w:r>
      <w:r>
        <w:rPr>
          <w:rFonts w:cs="Times New Roman"/>
          <w:szCs w:val="28"/>
        </w:rPr>
        <w:t xml:space="preserve"> </w:t>
      </w:r>
      <w:r w:rsidR="003B2D5F">
        <w:rPr>
          <w:rFonts w:cs="Times New Roman"/>
          <w:szCs w:val="28"/>
        </w:rPr>
        <w:t>являются достоверными (</w:t>
      </w:r>
      <w:r w:rsidRPr="00FF2627">
        <w:rPr>
          <w:rFonts w:cs="Times New Roman"/>
          <w:szCs w:val="28"/>
        </w:rPr>
        <w:t xml:space="preserve"> р&lt;0,05</w:t>
      </w:r>
      <w:r w:rsidR="003B2D5F">
        <w:rPr>
          <w:rFonts w:cs="Times New Roman"/>
          <w:szCs w:val="28"/>
        </w:rPr>
        <w:t>)</w:t>
      </w:r>
      <w:r w:rsidRPr="00FF2627">
        <w:rPr>
          <w:rFonts w:cs="Times New Roman"/>
          <w:szCs w:val="28"/>
        </w:rPr>
        <w:t>.</w:t>
      </w:r>
      <w:r w:rsidRPr="00FF2627">
        <w:rPr>
          <w:rFonts w:cs="Times New Roman"/>
          <w:i/>
          <w:szCs w:val="28"/>
        </w:rPr>
        <w:t xml:space="preserve"> </w:t>
      </w:r>
      <w:r w:rsidRPr="00FF2627">
        <w:rPr>
          <w:rFonts w:cs="Times New Roman"/>
          <w:szCs w:val="28"/>
        </w:rPr>
        <w:t>Для всех остальных пар данных проведена оценка достоверности ра</w:t>
      </w:r>
      <w:r w:rsidRPr="00FF2627">
        <w:rPr>
          <w:rFonts w:cs="Times New Roman"/>
          <w:szCs w:val="28"/>
        </w:rPr>
        <w:t>з</w:t>
      </w:r>
      <w:r w:rsidRPr="00FF2627">
        <w:rPr>
          <w:rFonts w:cs="Times New Roman"/>
          <w:szCs w:val="28"/>
        </w:rPr>
        <w:t xml:space="preserve">личия  по </w:t>
      </w:r>
      <w:r w:rsidRPr="00FF2627">
        <w:rPr>
          <w:rFonts w:cs="Times New Roman"/>
          <w:szCs w:val="28"/>
          <w:lang w:val="en-US"/>
        </w:rPr>
        <w:t>t</w:t>
      </w:r>
      <w:r w:rsidRPr="00FF2627">
        <w:rPr>
          <w:rFonts w:cs="Times New Roman"/>
          <w:szCs w:val="28"/>
        </w:rPr>
        <w:t>-критерию Стьюдента.  Полученные ре</w:t>
      </w:r>
      <w:r w:rsidR="003B2D5F">
        <w:rPr>
          <w:rFonts w:cs="Times New Roman"/>
          <w:szCs w:val="28"/>
        </w:rPr>
        <w:t>зультаты являются достоверными (</w:t>
      </w:r>
      <w:r w:rsidRPr="00FF2627">
        <w:rPr>
          <w:rFonts w:cs="Times New Roman"/>
          <w:szCs w:val="28"/>
        </w:rPr>
        <w:t xml:space="preserve"> </w:t>
      </w:r>
      <w:r w:rsidRPr="00FF2627">
        <w:rPr>
          <w:rFonts w:cs="Times New Roman"/>
          <w:i/>
          <w:szCs w:val="28"/>
        </w:rPr>
        <w:t>р&lt;0,01</w:t>
      </w:r>
      <w:r w:rsidR="003B2D5F">
        <w:rPr>
          <w:rFonts w:cs="Times New Roman"/>
          <w:i/>
          <w:szCs w:val="28"/>
        </w:rPr>
        <w:t>)</w:t>
      </w:r>
      <w:r w:rsidRPr="00FF2627">
        <w:rPr>
          <w:rFonts w:cs="Times New Roman"/>
          <w:i/>
          <w:szCs w:val="28"/>
        </w:rPr>
        <w:t xml:space="preserve">. </w:t>
      </w:r>
    </w:p>
    <w:p w:rsidR="00FF2627" w:rsidRDefault="00FF2627" w:rsidP="00DA060F">
      <w:pPr>
        <w:ind w:firstLine="0"/>
        <w:rPr>
          <w:rFonts w:cs="Times New Roman"/>
          <w:szCs w:val="28"/>
        </w:rPr>
        <w:sectPr w:rsidR="00FF2627" w:rsidSect="00610568">
          <w:pgSz w:w="16838" w:h="11906" w:orient="landscape"/>
          <w:pgMar w:top="850" w:right="1134" w:bottom="1701" w:left="1134" w:header="708" w:footer="708" w:gutter="0"/>
          <w:cols w:space="708"/>
          <w:docGrid w:linePitch="381"/>
        </w:sectPr>
      </w:pPr>
    </w:p>
    <w:p w:rsidR="0021628D" w:rsidRDefault="00DA060F" w:rsidP="003B2D5F">
      <w:pPr>
        <w:ind w:firstLine="708"/>
        <w:rPr>
          <w:rFonts w:cs="Times New Roman"/>
          <w:szCs w:val="28"/>
        </w:rPr>
      </w:pPr>
      <w:r w:rsidRPr="005100E6">
        <w:rPr>
          <w:rFonts w:cs="Times New Roman"/>
          <w:szCs w:val="28"/>
        </w:rPr>
        <w:lastRenderedPageBreak/>
        <w:t xml:space="preserve">После имплантации на верхней челюсти количество </w:t>
      </w:r>
      <w:r>
        <w:rPr>
          <w:rFonts w:cs="Times New Roman"/>
          <w:szCs w:val="28"/>
        </w:rPr>
        <w:t>К</w:t>
      </w:r>
      <w:r w:rsidRPr="005100E6">
        <w:rPr>
          <w:rFonts w:cs="Times New Roman"/>
          <w:szCs w:val="28"/>
        </w:rPr>
        <w:t xml:space="preserve">ЩФ в сыворотке крови через </w:t>
      </w:r>
      <w:r w:rsidR="005822A5" w:rsidRPr="005822A5">
        <w:rPr>
          <w:rFonts w:cs="Times New Roman"/>
          <w:szCs w:val="28"/>
        </w:rPr>
        <w:t>6 месяцев после вмешательства в 1,2 раза ниже их значений ч</w:t>
      </w:r>
      <w:r w:rsidR="005822A5" w:rsidRPr="005822A5">
        <w:rPr>
          <w:rFonts w:cs="Times New Roman"/>
          <w:szCs w:val="28"/>
        </w:rPr>
        <w:t>е</w:t>
      </w:r>
      <w:r w:rsidR="005822A5" w:rsidRPr="005822A5">
        <w:rPr>
          <w:rFonts w:cs="Times New Roman"/>
          <w:szCs w:val="28"/>
        </w:rPr>
        <w:t>рез 3 месяца, тогда как после имплантации на нижней челюсти наблюдался обратный эффект  (уровень содержания КЩФ через 6 месяцев после импла</w:t>
      </w:r>
      <w:r w:rsidR="005822A5" w:rsidRPr="005822A5">
        <w:rPr>
          <w:rFonts w:cs="Times New Roman"/>
          <w:szCs w:val="28"/>
        </w:rPr>
        <w:t>н</w:t>
      </w:r>
      <w:r w:rsidR="005822A5" w:rsidRPr="005822A5">
        <w:rPr>
          <w:rFonts w:cs="Times New Roman"/>
          <w:szCs w:val="28"/>
        </w:rPr>
        <w:t>тации в среднем в 2,2 раза выш</w:t>
      </w:r>
      <w:r w:rsidR="005822A5">
        <w:rPr>
          <w:rFonts w:cs="Times New Roman"/>
          <w:szCs w:val="28"/>
        </w:rPr>
        <w:t xml:space="preserve">е их уровня через 3 месяца). </w:t>
      </w:r>
    </w:p>
    <w:p w:rsidR="007F6207" w:rsidRPr="005100E6" w:rsidRDefault="007F6207" w:rsidP="007E39C7">
      <w:pPr>
        <w:rPr>
          <w:rFonts w:cs="Times New Roman"/>
          <w:szCs w:val="28"/>
        </w:rPr>
      </w:pPr>
      <w:r w:rsidRPr="005100E6">
        <w:rPr>
          <w:rFonts w:cs="Times New Roman"/>
          <w:szCs w:val="28"/>
        </w:rPr>
        <w:t>Кроме исследования маркеров образования кости, также был исслед</w:t>
      </w:r>
      <w:r w:rsidRPr="005100E6">
        <w:rPr>
          <w:rFonts w:cs="Times New Roman"/>
          <w:szCs w:val="28"/>
        </w:rPr>
        <w:t>о</w:t>
      </w:r>
      <w:r w:rsidRPr="005100E6">
        <w:rPr>
          <w:rFonts w:cs="Times New Roman"/>
          <w:szCs w:val="28"/>
        </w:rPr>
        <w:t>ван основной протеолитический фермент остеокластов – катепсин К, кот</w:t>
      </w:r>
      <w:r w:rsidRPr="005100E6">
        <w:rPr>
          <w:rFonts w:cs="Times New Roman"/>
          <w:szCs w:val="28"/>
        </w:rPr>
        <w:t>о</w:t>
      </w:r>
      <w:r w:rsidRPr="005100E6">
        <w:rPr>
          <w:rFonts w:cs="Times New Roman"/>
          <w:szCs w:val="28"/>
        </w:rPr>
        <w:t xml:space="preserve">рый относится к группе специфичных маркеров резорбтивной активности. </w:t>
      </w:r>
    </w:p>
    <w:p w:rsidR="0047491B" w:rsidRPr="005100E6" w:rsidRDefault="007F6207" w:rsidP="007E39C7">
      <w:pPr>
        <w:rPr>
          <w:rFonts w:cs="Times New Roman"/>
          <w:szCs w:val="28"/>
        </w:rPr>
      </w:pPr>
      <w:r w:rsidRPr="005100E6">
        <w:rPr>
          <w:rFonts w:cs="Times New Roman"/>
          <w:szCs w:val="28"/>
        </w:rPr>
        <w:t>Так, содержание катепсина К в сыворотке крови через 3 месяца у пац</w:t>
      </w:r>
      <w:r w:rsidRPr="005100E6">
        <w:rPr>
          <w:rFonts w:cs="Times New Roman"/>
          <w:szCs w:val="28"/>
        </w:rPr>
        <w:t>и</w:t>
      </w:r>
      <w:r w:rsidRPr="005100E6">
        <w:rPr>
          <w:rFonts w:cs="Times New Roman"/>
          <w:szCs w:val="28"/>
        </w:rPr>
        <w:t>ентов II группы было в 1,4 раза ниже их значений пациентов III группы. (таб.</w:t>
      </w:r>
      <w:r w:rsidR="00291482" w:rsidRPr="005100E6">
        <w:rPr>
          <w:rFonts w:cs="Times New Roman"/>
          <w:szCs w:val="28"/>
        </w:rPr>
        <w:t>10</w:t>
      </w:r>
      <w:r w:rsidR="000B41E7" w:rsidRPr="005100E6">
        <w:rPr>
          <w:rFonts w:cs="Times New Roman"/>
          <w:szCs w:val="28"/>
        </w:rPr>
        <w:t>)</w:t>
      </w:r>
      <w:r w:rsidR="007750C7" w:rsidRPr="00380DF0">
        <w:rPr>
          <w:rFonts w:cs="Times New Roman"/>
          <w:szCs w:val="28"/>
        </w:rPr>
        <w:t>.</w:t>
      </w:r>
    </w:p>
    <w:p w:rsidR="007F6207" w:rsidRPr="005100E6" w:rsidRDefault="007F6207" w:rsidP="005100E6">
      <w:pPr>
        <w:rPr>
          <w:rFonts w:cs="Times New Roman"/>
          <w:szCs w:val="28"/>
        </w:rPr>
      </w:pPr>
      <w:r w:rsidRPr="005100E6">
        <w:rPr>
          <w:rFonts w:cs="Times New Roman"/>
          <w:szCs w:val="28"/>
        </w:rPr>
        <w:t>Через 6 месяцев после реконструктивных операций количество к</w:t>
      </w:r>
      <w:r w:rsidRPr="005100E6">
        <w:rPr>
          <w:rFonts w:cs="Times New Roman"/>
          <w:szCs w:val="28"/>
        </w:rPr>
        <w:t>а</w:t>
      </w:r>
      <w:r w:rsidRPr="005100E6">
        <w:rPr>
          <w:rFonts w:cs="Times New Roman"/>
          <w:szCs w:val="28"/>
        </w:rPr>
        <w:t>тепсина К в сыворотке крови значительно превышало их уровень через 3 м</w:t>
      </w:r>
      <w:r w:rsidRPr="005100E6">
        <w:rPr>
          <w:rFonts w:cs="Times New Roman"/>
          <w:szCs w:val="28"/>
        </w:rPr>
        <w:t>е</w:t>
      </w:r>
      <w:r w:rsidRPr="005100E6">
        <w:rPr>
          <w:rFonts w:cs="Times New Roman"/>
          <w:szCs w:val="28"/>
        </w:rPr>
        <w:t>сяца после операции. Вместе с тем, не отмечено достоверных различий уро</w:t>
      </w:r>
      <w:r w:rsidRPr="005100E6">
        <w:rPr>
          <w:rFonts w:cs="Times New Roman"/>
          <w:szCs w:val="28"/>
        </w:rPr>
        <w:t>в</w:t>
      </w:r>
      <w:r w:rsidRPr="005100E6">
        <w:rPr>
          <w:rFonts w:cs="Times New Roman"/>
          <w:szCs w:val="28"/>
        </w:rPr>
        <w:t>ня содержания катепсина К после реконструктивных операций на верхней и нижней челюстях. Увеличение количества катепсина К в сыворотке крови было в одинаковой степени через 6 месяцев после реконструкции в сравн</w:t>
      </w:r>
      <w:r w:rsidRPr="005100E6">
        <w:rPr>
          <w:rFonts w:cs="Times New Roman"/>
          <w:szCs w:val="28"/>
        </w:rPr>
        <w:t>е</w:t>
      </w:r>
      <w:r w:rsidRPr="005100E6">
        <w:rPr>
          <w:rFonts w:cs="Times New Roman"/>
          <w:szCs w:val="28"/>
        </w:rPr>
        <w:t>нии с их  показателями через 3 месяца после реконструктивных операций и у обследуемых III группы. Вместе с тем не обнаружено статистически знач</w:t>
      </w:r>
      <w:r w:rsidRPr="005100E6">
        <w:rPr>
          <w:rFonts w:cs="Times New Roman"/>
          <w:szCs w:val="28"/>
        </w:rPr>
        <w:t>и</w:t>
      </w:r>
      <w:r w:rsidRPr="005100E6">
        <w:rPr>
          <w:rFonts w:cs="Times New Roman"/>
          <w:szCs w:val="28"/>
        </w:rPr>
        <w:t>мых различий показателей катепсина К в сыворотке</w:t>
      </w:r>
      <w:r w:rsidRPr="007F6207">
        <w:rPr>
          <w:rFonts w:eastAsia="Calibri" w:cs="Times New Roman"/>
          <w:szCs w:val="28"/>
        </w:rPr>
        <w:t xml:space="preserve"> </w:t>
      </w:r>
      <w:r w:rsidRPr="005100E6">
        <w:rPr>
          <w:rFonts w:cs="Times New Roman"/>
          <w:szCs w:val="28"/>
        </w:rPr>
        <w:t>крови при их исследов</w:t>
      </w:r>
      <w:r w:rsidRPr="005100E6">
        <w:rPr>
          <w:rFonts w:cs="Times New Roman"/>
          <w:szCs w:val="28"/>
        </w:rPr>
        <w:t>а</w:t>
      </w:r>
      <w:r w:rsidRPr="005100E6">
        <w:rPr>
          <w:rFonts w:cs="Times New Roman"/>
          <w:szCs w:val="28"/>
        </w:rPr>
        <w:t>нии через 3 месяца после имплантации на верхней и нижней челюстях.</w:t>
      </w:r>
    </w:p>
    <w:p w:rsidR="00DA060F" w:rsidRDefault="0085386B" w:rsidP="005100E6">
      <w:pPr>
        <w:rPr>
          <w:rFonts w:cs="Times New Roman"/>
          <w:szCs w:val="28"/>
        </w:rPr>
      </w:pPr>
      <w:r>
        <w:rPr>
          <w:rFonts w:cs="Times New Roman"/>
          <w:szCs w:val="28"/>
        </w:rPr>
        <w:t>Проведены к</w:t>
      </w:r>
      <w:r w:rsidR="007F6207" w:rsidRPr="005100E6">
        <w:rPr>
          <w:rFonts w:cs="Times New Roman"/>
          <w:szCs w:val="28"/>
        </w:rPr>
        <w:t>линико-биохимические исследовани</w:t>
      </w:r>
      <w:r w:rsidR="0021628D">
        <w:rPr>
          <w:rFonts w:cs="Times New Roman"/>
          <w:szCs w:val="28"/>
        </w:rPr>
        <w:t>я содержания ОК,</w:t>
      </w:r>
      <w:r w:rsidR="007F6207" w:rsidRPr="005100E6">
        <w:rPr>
          <w:rFonts w:cs="Times New Roman"/>
          <w:szCs w:val="28"/>
        </w:rPr>
        <w:t xml:space="preserve"> </w:t>
      </w:r>
      <w:r w:rsidR="0021628D">
        <w:rPr>
          <w:rFonts w:cs="Times New Roman"/>
          <w:szCs w:val="28"/>
        </w:rPr>
        <w:t>КЩФ</w:t>
      </w:r>
      <w:r w:rsidR="007F6207" w:rsidRPr="005100E6">
        <w:rPr>
          <w:rFonts w:cs="Times New Roman"/>
          <w:szCs w:val="28"/>
        </w:rPr>
        <w:t xml:space="preserve"> и катепсина К в сыворотке крови у пациентов с сопутствующей пат</w:t>
      </w:r>
      <w:r w:rsidR="007F6207" w:rsidRPr="005100E6">
        <w:rPr>
          <w:rFonts w:cs="Times New Roman"/>
          <w:szCs w:val="28"/>
        </w:rPr>
        <w:t>о</w:t>
      </w:r>
      <w:r w:rsidR="007F6207" w:rsidRPr="005100E6">
        <w:rPr>
          <w:rFonts w:cs="Times New Roman"/>
          <w:szCs w:val="28"/>
        </w:rPr>
        <w:t>логией (хронический генерализованный пародонтит тяжелой степени,</w:t>
      </w:r>
    </w:p>
    <w:p w:rsidR="008825C5" w:rsidRDefault="00FF2627" w:rsidP="005F13BE">
      <w:pPr>
        <w:ind w:firstLine="0"/>
        <w:jc w:val="left"/>
        <w:rPr>
          <w:rFonts w:cs="Times New Roman"/>
          <w:szCs w:val="28"/>
        </w:rPr>
        <w:sectPr w:rsidR="008825C5" w:rsidSect="0061056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cs="Times New Roman"/>
          <w:szCs w:val="28"/>
        </w:rPr>
        <w:t xml:space="preserve">сахарный </w:t>
      </w:r>
      <w:r w:rsidRPr="005100E6">
        <w:rPr>
          <w:rFonts w:cs="Times New Roman"/>
          <w:szCs w:val="28"/>
        </w:rPr>
        <w:t>диабет 2 типа, системный остеопороз и с наличием в анамнезе до</w:t>
      </w:r>
      <w:r w:rsidRPr="005100E6">
        <w:rPr>
          <w:rFonts w:cs="Times New Roman"/>
          <w:szCs w:val="28"/>
        </w:rPr>
        <w:t>б</w:t>
      </w:r>
      <w:r w:rsidRPr="005100E6">
        <w:rPr>
          <w:rFonts w:cs="Times New Roman"/>
          <w:szCs w:val="28"/>
        </w:rPr>
        <w:t xml:space="preserve">рокачественных новообразований), которым была проведена </w:t>
      </w:r>
      <w:r w:rsidRPr="005822A5">
        <w:rPr>
          <w:rFonts w:cs="Times New Roman"/>
          <w:szCs w:val="28"/>
        </w:rPr>
        <w:t xml:space="preserve">имплантация, а также у пациентов без сопутствующей </w:t>
      </w:r>
      <w:r w:rsidR="008825C5">
        <w:rPr>
          <w:rFonts w:cs="Times New Roman"/>
          <w:szCs w:val="28"/>
        </w:rPr>
        <w:t>патологии – контрольная</w:t>
      </w:r>
      <w:r w:rsidR="005F13BE">
        <w:rPr>
          <w:rFonts w:cs="Times New Roman"/>
          <w:szCs w:val="28"/>
        </w:rPr>
        <w:t xml:space="preserve"> группа.</w:t>
      </w:r>
    </w:p>
    <w:p w:rsidR="008825C5" w:rsidRDefault="008825C5" w:rsidP="008825C5">
      <w:pPr>
        <w:ind w:firstLine="0"/>
        <w:rPr>
          <w:rFonts w:cs="Times New Roman"/>
          <w:szCs w:val="28"/>
        </w:rPr>
      </w:pPr>
    </w:p>
    <w:p w:rsidR="008825C5" w:rsidRDefault="008825C5" w:rsidP="008825C5">
      <w:pPr>
        <w:ind w:firstLine="0"/>
        <w:rPr>
          <w:rFonts w:cs="Times New Roman"/>
          <w:szCs w:val="28"/>
        </w:rPr>
      </w:pPr>
    </w:p>
    <w:p w:rsidR="008825C5" w:rsidRPr="008825C5" w:rsidRDefault="008825C5" w:rsidP="00C47977">
      <w:pPr>
        <w:spacing w:line="276" w:lineRule="auto"/>
        <w:ind w:left="993" w:firstLine="0"/>
        <w:jc w:val="left"/>
        <w:rPr>
          <w:rFonts w:cs="Times New Roman"/>
          <w:b/>
          <w:szCs w:val="28"/>
        </w:rPr>
      </w:pPr>
      <w:r w:rsidRPr="008825C5">
        <w:rPr>
          <w:rFonts w:cs="Times New Roman"/>
          <w:szCs w:val="28"/>
        </w:rPr>
        <w:t>Таблица 9</w:t>
      </w:r>
      <w:r w:rsidR="00637C49">
        <w:rPr>
          <w:rFonts w:cs="Times New Roman"/>
          <w:szCs w:val="28"/>
        </w:rPr>
        <w:t xml:space="preserve">  </w:t>
      </w:r>
      <w:r w:rsidRPr="008825C5">
        <w:rPr>
          <w:rFonts w:cs="Times New Roman"/>
          <w:b/>
          <w:szCs w:val="28"/>
        </w:rPr>
        <w:t>Содержание костного изофермента щелочной фосфатазы в сыворотке крови</w:t>
      </w:r>
      <w:r w:rsidR="00C47977">
        <w:rPr>
          <w:rFonts w:cs="Times New Roman"/>
          <w:b/>
          <w:szCs w:val="28"/>
        </w:rPr>
        <w:t xml:space="preserve"> </w:t>
      </w:r>
      <w:r w:rsidRPr="008825C5">
        <w:rPr>
          <w:rFonts w:cs="Times New Roman"/>
          <w:b/>
          <w:szCs w:val="28"/>
        </w:rPr>
        <w:t xml:space="preserve">обследуемых </w:t>
      </w:r>
      <w:r w:rsidR="00637C49">
        <w:rPr>
          <w:rFonts w:cs="Times New Roman"/>
          <w:b/>
          <w:szCs w:val="28"/>
        </w:rPr>
        <w:t xml:space="preserve">        </w:t>
      </w:r>
      <w:r w:rsidRPr="008825C5">
        <w:rPr>
          <w:rFonts w:cs="Times New Roman"/>
          <w:b/>
          <w:szCs w:val="28"/>
          <w:lang w:val="en-US"/>
        </w:rPr>
        <w:t>I</w:t>
      </w:r>
      <w:r w:rsidRPr="008825C5">
        <w:rPr>
          <w:rFonts w:cs="Times New Roman"/>
          <w:b/>
          <w:szCs w:val="28"/>
        </w:rPr>
        <w:t>-</w:t>
      </w:r>
      <w:r w:rsidRPr="008825C5">
        <w:rPr>
          <w:rFonts w:cs="Times New Roman"/>
          <w:b/>
          <w:szCs w:val="28"/>
          <w:lang w:val="en-US"/>
        </w:rPr>
        <w:t>III</w:t>
      </w:r>
      <w:r w:rsidRPr="008825C5">
        <w:rPr>
          <w:rFonts w:cs="Times New Roman"/>
          <w:b/>
          <w:szCs w:val="28"/>
        </w:rPr>
        <w:t xml:space="preserve"> групп (</w:t>
      </w:r>
      <w:r w:rsidRPr="008825C5">
        <w:rPr>
          <w:rFonts w:cs="Times New Roman"/>
          <w:b/>
          <w:szCs w:val="28"/>
          <w:lang w:val="en-US"/>
        </w:rPr>
        <w:t>M</w:t>
      </w:r>
      <w:r w:rsidRPr="008825C5">
        <w:rPr>
          <w:rFonts w:cs="Times New Roman"/>
          <w:b/>
          <w:szCs w:val="28"/>
        </w:rPr>
        <w:t xml:space="preserve"> ± </w:t>
      </w:r>
      <w:r w:rsidRPr="008825C5">
        <w:rPr>
          <w:rFonts w:cs="Times New Roman"/>
          <w:b/>
          <w:szCs w:val="28"/>
          <w:lang w:val="en-US"/>
        </w:rPr>
        <w:t>m</w:t>
      </w:r>
      <w:r w:rsidRPr="008825C5">
        <w:rPr>
          <w:rFonts w:cs="Times New Roman"/>
          <w:b/>
          <w:szCs w:val="28"/>
        </w:rPr>
        <w:t>)</w:t>
      </w:r>
    </w:p>
    <w:p w:rsidR="008825C5" w:rsidRPr="008825C5" w:rsidRDefault="008825C5" w:rsidP="008825C5">
      <w:pPr>
        <w:spacing w:line="276" w:lineRule="auto"/>
        <w:ind w:firstLine="0"/>
        <w:jc w:val="center"/>
        <w:rPr>
          <w:rFonts w:cs="Times New Roman"/>
          <w:szCs w:val="28"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8"/>
        <w:gridCol w:w="1701"/>
        <w:gridCol w:w="1559"/>
        <w:gridCol w:w="1559"/>
        <w:gridCol w:w="1482"/>
        <w:gridCol w:w="1210"/>
        <w:gridCol w:w="1210"/>
        <w:gridCol w:w="1692"/>
      </w:tblGrid>
      <w:tr w:rsidR="008825C5" w:rsidRPr="008825C5" w:rsidTr="00610568">
        <w:trPr>
          <w:trHeight w:val="545"/>
        </w:trPr>
        <w:tc>
          <w:tcPr>
            <w:tcW w:w="2268" w:type="dxa"/>
            <w:vAlign w:val="center"/>
          </w:tcPr>
          <w:p w:rsidR="008825C5" w:rsidRPr="008825C5" w:rsidRDefault="008825C5" w:rsidP="008825C5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825C5">
              <w:rPr>
                <w:rFonts w:cs="Times New Roman"/>
                <w:sz w:val="24"/>
                <w:szCs w:val="24"/>
              </w:rPr>
              <w:t>Показатель</w:t>
            </w:r>
          </w:p>
        </w:tc>
        <w:tc>
          <w:tcPr>
            <w:tcW w:w="3260" w:type="dxa"/>
            <w:gridSpan w:val="2"/>
            <w:vAlign w:val="center"/>
          </w:tcPr>
          <w:p w:rsidR="008825C5" w:rsidRPr="008825C5" w:rsidRDefault="008825C5" w:rsidP="008825C5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  <w:p w:rsidR="008825C5" w:rsidRPr="008825C5" w:rsidRDefault="008825C5" w:rsidP="008825C5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8825C5">
              <w:rPr>
                <w:rFonts w:cs="Times New Roman"/>
                <w:sz w:val="24"/>
                <w:szCs w:val="24"/>
                <w:lang w:val="en-US"/>
              </w:rPr>
              <w:t>I</w:t>
            </w:r>
            <w:r w:rsidRPr="008825C5">
              <w:rPr>
                <w:rFonts w:cs="Times New Roman"/>
                <w:sz w:val="24"/>
                <w:szCs w:val="24"/>
              </w:rPr>
              <w:t xml:space="preserve"> группа</w:t>
            </w:r>
          </w:p>
          <w:p w:rsidR="008825C5" w:rsidRPr="008825C5" w:rsidRDefault="008825C5" w:rsidP="008825C5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461" w:type="dxa"/>
            <w:gridSpan w:val="4"/>
            <w:vAlign w:val="center"/>
          </w:tcPr>
          <w:p w:rsidR="008825C5" w:rsidRPr="008825C5" w:rsidRDefault="008825C5" w:rsidP="008825C5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825C5">
              <w:rPr>
                <w:rFonts w:cs="Times New Roman"/>
                <w:sz w:val="24"/>
                <w:szCs w:val="24"/>
                <w:lang w:val="en-US"/>
              </w:rPr>
              <w:t>II</w:t>
            </w:r>
            <w:r w:rsidRPr="008825C5">
              <w:rPr>
                <w:rFonts w:cs="Times New Roman"/>
                <w:sz w:val="24"/>
                <w:szCs w:val="24"/>
              </w:rPr>
              <w:t xml:space="preserve"> группа</w:t>
            </w:r>
          </w:p>
        </w:tc>
        <w:tc>
          <w:tcPr>
            <w:tcW w:w="1692" w:type="dxa"/>
            <w:vAlign w:val="center"/>
          </w:tcPr>
          <w:p w:rsidR="008825C5" w:rsidRPr="008825C5" w:rsidRDefault="008825C5" w:rsidP="008825C5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  <w:p w:rsidR="008825C5" w:rsidRPr="008825C5" w:rsidRDefault="008825C5" w:rsidP="008825C5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8825C5">
              <w:rPr>
                <w:rFonts w:cs="Times New Roman"/>
                <w:sz w:val="24"/>
                <w:szCs w:val="24"/>
                <w:lang w:val="en-US"/>
              </w:rPr>
              <w:t>III</w:t>
            </w:r>
            <w:r w:rsidRPr="008825C5">
              <w:rPr>
                <w:rFonts w:cs="Times New Roman"/>
                <w:sz w:val="24"/>
                <w:szCs w:val="24"/>
              </w:rPr>
              <w:t xml:space="preserve"> группа</w:t>
            </w:r>
          </w:p>
          <w:p w:rsidR="008825C5" w:rsidRPr="008825C5" w:rsidRDefault="008825C5" w:rsidP="008825C5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</w:p>
        </w:tc>
      </w:tr>
      <w:tr w:rsidR="008825C5" w:rsidRPr="008825C5" w:rsidTr="004447EF">
        <w:trPr>
          <w:trHeight w:val="617"/>
        </w:trPr>
        <w:tc>
          <w:tcPr>
            <w:tcW w:w="2268" w:type="dxa"/>
            <w:vMerge w:val="restart"/>
            <w:vAlign w:val="center"/>
          </w:tcPr>
          <w:p w:rsidR="008825C5" w:rsidRPr="008825C5" w:rsidRDefault="008825C5" w:rsidP="008825C5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825C5">
              <w:rPr>
                <w:rFonts w:cs="Times New Roman"/>
                <w:sz w:val="24"/>
                <w:szCs w:val="24"/>
              </w:rPr>
              <w:t>Костный изофе</w:t>
            </w:r>
            <w:r w:rsidRPr="008825C5">
              <w:rPr>
                <w:rFonts w:cs="Times New Roman"/>
                <w:sz w:val="24"/>
                <w:szCs w:val="24"/>
              </w:rPr>
              <w:t>р</w:t>
            </w:r>
            <w:r w:rsidRPr="008825C5">
              <w:rPr>
                <w:rFonts w:cs="Times New Roman"/>
                <w:sz w:val="24"/>
                <w:szCs w:val="24"/>
              </w:rPr>
              <w:t>мент щелочной фосфатазы</w:t>
            </w:r>
          </w:p>
          <w:p w:rsidR="008825C5" w:rsidRPr="008825C5" w:rsidRDefault="008825C5" w:rsidP="008825C5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825C5">
              <w:rPr>
                <w:rFonts w:cs="Times New Roman"/>
                <w:sz w:val="24"/>
                <w:szCs w:val="24"/>
              </w:rPr>
              <w:t>(Ед/л)</w:t>
            </w:r>
          </w:p>
          <w:p w:rsidR="008825C5" w:rsidRPr="008825C5" w:rsidRDefault="008825C5" w:rsidP="008825C5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8825C5" w:rsidRPr="008825C5" w:rsidRDefault="008825C5" w:rsidP="008825C5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825C5">
              <w:rPr>
                <w:rFonts w:cs="Times New Roman"/>
                <w:sz w:val="24"/>
                <w:szCs w:val="24"/>
              </w:rPr>
              <w:t>3 месяца</w:t>
            </w:r>
          </w:p>
        </w:tc>
        <w:tc>
          <w:tcPr>
            <w:tcW w:w="1559" w:type="dxa"/>
            <w:vAlign w:val="center"/>
          </w:tcPr>
          <w:p w:rsidR="008825C5" w:rsidRPr="008825C5" w:rsidRDefault="008825C5" w:rsidP="008825C5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825C5">
              <w:rPr>
                <w:rFonts w:cs="Times New Roman"/>
                <w:sz w:val="24"/>
                <w:szCs w:val="24"/>
              </w:rPr>
              <w:t>6 месяцев</w:t>
            </w:r>
          </w:p>
        </w:tc>
        <w:tc>
          <w:tcPr>
            <w:tcW w:w="3041" w:type="dxa"/>
            <w:gridSpan w:val="2"/>
            <w:vAlign w:val="center"/>
          </w:tcPr>
          <w:p w:rsidR="008825C5" w:rsidRPr="008825C5" w:rsidRDefault="008825C5" w:rsidP="008825C5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8825C5">
              <w:rPr>
                <w:rFonts w:cs="Times New Roman"/>
                <w:sz w:val="24"/>
                <w:szCs w:val="24"/>
              </w:rPr>
              <w:t>верхняя челюсть</w:t>
            </w:r>
          </w:p>
          <w:p w:rsidR="008825C5" w:rsidRPr="008825C5" w:rsidRDefault="008825C5" w:rsidP="008825C5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</w:p>
        </w:tc>
        <w:tc>
          <w:tcPr>
            <w:tcW w:w="2420" w:type="dxa"/>
            <w:gridSpan w:val="2"/>
            <w:vAlign w:val="center"/>
          </w:tcPr>
          <w:p w:rsidR="008825C5" w:rsidRPr="008825C5" w:rsidRDefault="008825C5" w:rsidP="008825C5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8825C5">
              <w:rPr>
                <w:rFonts w:cs="Times New Roman"/>
                <w:sz w:val="24"/>
                <w:szCs w:val="24"/>
              </w:rPr>
              <w:t>нижняя челюсть</w:t>
            </w:r>
          </w:p>
          <w:p w:rsidR="008825C5" w:rsidRPr="008825C5" w:rsidRDefault="008825C5" w:rsidP="008825C5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</w:p>
        </w:tc>
        <w:tc>
          <w:tcPr>
            <w:tcW w:w="1692" w:type="dxa"/>
            <w:vMerge w:val="restart"/>
            <w:vAlign w:val="center"/>
          </w:tcPr>
          <w:p w:rsidR="008825C5" w:rsidRPr="008825C5" w:rsidRDefault="008825C5" w:rsidP="008825C5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825C5">
              <w:rPr>
                <w:rFonts w:cs="Times New Roman"/>
                <w:sz w:val="24"/>
                <w:szCs w:val="24"/>
              </w:rPr>
              <w:t>36,6±1,7</w:t>
            </w:r>
          </w:p>
        </w:tc>
      </w:tr>
      <w:tr w:rsidR="008825C5" w:rsidRPr="008825C5" w:rsidTr="004447EF">
        <w:trPr>
          <w:trHeight w:val="521"/>
        </w:trPr>
        <w:tc>
          <w:tcPr>
            <w:tcW w:w="2268" w:type="dxa"/>
            <w:vMerge/>
            <w:vAlign w:val="center"/>
          </w:tcPr>
          <w:p w:rsidR="008825C5" w:rsidRPr="008825C5" w:rsidRDefault="008825C5" w:rsidP="008825C5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8825C5" w:rsidRPr="008825C5" w:rsidRDefault="008825C5" w:rsidP="008825C5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825C5">
              <w:rPr>
                <w:rFonts w:cs="Times New Roman"/>
                <w:sz w:val="24"/>
                <w:szCs w:val="24"/>
              </w:rPr>
              <w:t>39,2±1,2</w:t>
            </w:r>
          </w:p>
        </w:tc>
        <w:tc>
          <w:tcPr>
            <w:tcW w:w="1559" w:type="dxa"/>
            <w:vMerge w:val="restart"/>
            <w:vAlign w:val="center"/>
          </w:tcPr>
          <w:p w:rsidR="008825C5" w:rsidRPr="008825C5" w:rsidRDefault="008825C5" w:rsidP="008825C5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825C5">
              <w:rPr>
                <w:rFonts w:cs="Times New Roman"/>
                <w:sz w:val="24"/>
                <w:szCs w:val="24"/>
              </w:rPr>
              <w:t>48,1±1,8</w:t>
            </w:r>
          </w:p>
        </w:tc>
        <w:tc>
          <w:tcPr>
            <w:tcW w:w="1559" w:type="dxa"/>
            <w:vAlign w:val="center"/>
          </w:tcPr>
          <w:p w:rsidR="008825C5" w:rsidRPr="008825C5" w:rsidRDefault="008825C5" w:rsidP="008825C5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825C5">
              <w:rPr>
                <w:rFonts w:cs="Times New Roman"/>
                <w:sz w:val="24"/>
                <w:szCs w:val="24"/>
              </w:rPr>
              <w:t>3 месяца</w:t>
            </w:r>
          </w:p>
        </w:tc>
        <w:tc>
          <w:tcPr>
            <w:tcW w:w="1482" w:type="dxa"/>
            <w:vAlign w:val="center"/>
          </w:tcPr>
          <w:p w:rsidR="008825C5" w:rsidRPr="008825C5" w:rsidRDefault="008825C5" w:rsidP="008825C5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825C5">
              <w:rPr>
                <w:rFonts w:cs="Times New Roman"/>
                <w:sz w:val="24"/>
                <w:szCs w:val="24"/>
              </w:rPr>
              <w:t>6 месяцев</w:t>
            </w:r>
          </w:p>
        </w:tc>
        <w:tc>
          <w:tcPr>
            <w:tcW w:w="1210" w:type="dxa"/>
            <w:vAlign w:val="center"/>
          </w:tcPr>
          <w:p w:rsidR="008825C5" w:rsidRPr="008825C5" w:rsidRDefault="008825C5" w:rsidP="008825C5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825C5">
              <w:rPr>
                <w:rFonts w:cs="Times New Roman"/>
                <w:sz w:val="24"/>
                <w:szCs w:val="24"/>
              </w:rPr>
              <w:t>3 месяца</w:t>
            </w:r>
          </w:p>
        </w:tc>
        <w:tc>
          <w:tcPr>
            <w:tcW w:w="1210" w:type="dxa"/>
            <w:vAlign w:val="center"/>
          </w:tcPr>
          <w:p w:rsidR="008825C5" w:rsidRPr="008825C5" w:rsidRDefault="008825C5" w:rsidP="008825C5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825C5">
              <w:rPr>
                <w:rFonts w:cs="Times New Roman"/>
                <w:sz w:val="24"/>
                <w:szCs w:val="24"/>
              </w:rPr>
              <w:t>6 мес</w:t>
            </w:r>
            <w:r w:rsidRPr="008825C5">
              <w:rPr>
                <w:rFonts w:cs="Times New Roman"/>
                <w:sz w:val="24"/>
                <w:szCs w:val="24"/>
              </w:rPr>
              <w:t>я</w:t>
            </w:r>
            <w:r w:rsidRPr="008825C5">
              <w:rPr>
                <w:rFonts w:cs="Times New Roman"/>
                <w:sz w:val="24"/>
                <w:szCs w:val="24"/>
              </w:rPr>
              <w:t>цев</w:t>
            </w:r>
          </w:p>
        </w:tc>
        <w:tc>
          <w:tcPr>
            <w:tcW w:w="1692" w:type="dxa"/>
            <w:vMerge/>
            <w:vAlign w:val="center"/>
          </w:tcPr>
          <w:p w:rsidR="008825C5" w:rsidRPr="008825C5" w:rsidRDefault="008825C5" w:rsidP="008825C5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825C5" w:rsidRPr="008825C5" w:rsidTr="004447EF">
        <w:trPr>
          <w:trHeight w:val="800"/>
        </w:trPr>
        <w:tc>
          <w:tcPr>
            <w:tcW w:w="2268" w:type="dxa"/>
            <w:vMerge/>
            <w:vAlign w:val="center"/>
          </w:tcPr>
          <w:p w:rsidR="008825C5" w:rsidRPr="008825C5" w:rsidRDefault="008825C5" w:rsidP="008825C5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8825C5" w:rsidRPr="008825C5" w:rsidRDefault="008825C5" w:rsidP="008825C5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8825C5" w:rsidRPr="008825C5" w:rsidRDefault="008825C5" w:rsidP="008825C5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8825C5" w:rsidRPr="008825C5" w:rsidRDefault="008825C5" w:rsidP="008825C5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825C5">
              <w:rPr>
                <w:rFonts w:cs="Times New Roman"/>
                <w:sz w:val="24"/>
                <w:szCs w:val="24"/>
              </w:rPr>
              <w:t>39,6±1,3</w:t>
            </w:r>
          </w:p>
        </w:tc>
        <w:tc>
          <w:tcPr>
            <w:tcW w:w="1482" w:type="dxa"/>
            <w:vAlign w:val="center"/>
          </w:tcPr>
          <w:p w:rsidR="008825C5" w:rsidRPr="008825C5" w:rsidRDefault="008825C5" w:rsidP="008825C5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825C5">
              <w:rPr>
                <w:rFonts w:cs="Times New Roman"/>
                <w:sz w:val="24"/>
                <w:szCs w:val="24"/>
              </w:rPr>
              <w:t>32,9±1,5</w:t>
            </w:r>
          </w:p>
        </w:tc>
        <w:tc>
          <w:tcPr>
            <w:tcW w:w="1210" w:type="dxa"/>
            <w:vAlign w:val="center"/>
          </w:tcPr>
          <w:p w:rsidR="008825C5" w:rsidRPr="008825C5" w:rsidRDefault="008825C5" w:rsidP="008825C5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825C5">
              <w:rPr>
                <w:rFonts w:cs="Times New Roman"/>
                <w:sz w:val="24"/>
                <w:szCs w:val="24"/>
              </w:rPr>
              <w:t>22,9±1,2</w:t>
            </w:r>
          </w:p>
        </w:tc>
        <w:tc>
          <w:tcPr>
            <w:tcW w:w="1210" w:type="dxa"/>
            <w:vAlign w:val="center"/>
          </w:tcPr>
          <w:p w:rsidR="008825C5" w:rsidRPr="008825C5" w:rsidRDefault="008825C5" w:rsidP="008825C5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825C5">
              <w:rPr>
                <w:rFonts w:cs="Times New Roman"/>
                <w:sz w:val="24"/>
                <w:szCs w:val="24"/>
              </w:rPr>
              <w:t>51,4±2,0</w:t>
            </w:r>
          </w:p>
        </w:tc>
        <w:tc>
          <w:tcPr>
            <w:tcW w:w="1692" w:type="dxa"/>
            <w:vMerge/>
            <w:vAlign w:val="center"/>
          </w:tcPr>
          <w:p w:rsidR="008825C5" w:rsidRPr="008825C5" w:rsidRDefault="008825C5" w:rsidP="008825C5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:rsidR="008825C5" w:rsidRPr="008825C5" w:rsidRDefault="008825C5" w:rsidP="008825C5">
      <w:pPr>
        <w:spacing w:line="276" w:lineRule="auto"/>
        <w:rPr>
          <w:rFonts w:cs="Times New Roman"/>
          <w:szCs w:val="28"/>
        </w:rPr>
      </w:pPr>
    </w:p>
    <w:p w:rsidR="008825C5" w:rsidRDefault="008825C5" w:rsidP="008825C5">
      <w:pPr>
        <w:spacing w:line="276" w:lineRule="auto"/>
        <w:ind w:left="709" w:firstLine="0"/>
        <w:rPr>
          <w:rFonts w:cs="Times New Roman"/>
          <w:szCs w:val="32"/>
        </w:rPr>
      </w:pPr>
    </w:p>
    <w:p w:rsidR="008825C5" w:rsidRPr="008825C5" w:rsidRDefault="008825C5" w:rsidP="008825C5">
      <w:pPr>
        <w:spacing w:line="276" w:lineRule="auto"/>
        <w:ind w:left="709" w:firstLine="0"/>
        <w:rPr>
          <w:rFonts w:cs="Times New Roman"/>
          <w:szCs w:val="32"/>
        </w:rPr>
      </w:pPr>
      <w:r w:rsidRPr="008825C5">
        <w:rPr>
          <w:rFonts w:cs="Times New Roman"/>
          <w:szCs w:val="32"/>
        </w:rPr>
        <w:t xml:space="preserve">Примечание: Различия содержания костного изофермента щелочной фосфатазы в сыворотке крови в динамике наблюдения в первой группе и второй группе </w:t>
      </w:r>
      <w:r w:rsidR="003B2D5F">
        <w:rPr>
          <w:rFonts w:cs="Times New Roman"/>
          <w:szCs w:val="32"/>
        </w:rPr>
        <w:t>(нижняя челюсть) достоверны (</w:t>
      </w:r>
      <w:r w:rsidRPr="008825C5">
        <w:rPr>
          <w:rFonts w:cs="Times New Roman"/>
          <w:szCs w:val="32"/>
        </w:rPr>
        <w:t xml:space="preserve"> р&lt;0,01</w:t>
      </w:r>
      <w:r w:rsidR="003B2D5F">
        <w:rPr>
          <w:rFonts w:cs="Times New Roman"/>
          <w:szCs w:val="32"/>
        </w:rPr>
        <w:t>)</w:t>
      </w:r>
      <w:r w:rsidRPr="008825C5">
        <w:rPr>
          <w:rFonts w:cs="Times New Roman"/>
          <w:szCs w:val="32"/>
        </w:rPr>
        <w:t>.</w:t>
      </w:r>
    </w:p>
    <w:p w:rsidR="008825C5" w:rsidRPr="008825C5" w:rsidRDefault="008825C5" w:rsidP="008825C5">
      <w:pPr>
        <w:spacing w:line="276" w:lineRule="auto"/>
        <w:ind w:left="709" w:firstLine="0"/>
        <w:rPr>
          <w:rFonts w:cs="Times New Roman"/>
          <w:szCs w:val="32"/>
        </w:rPr>
      </w:pPr>
      <w:r w:rsidRPr="008825C5">
        <w:rPr>
          <w:rFonts w:cs="Times New Roman"/>
          <w:szCs w:val="32"/>
        </w:rPr>
        <w:t>Различия во второй группе (верхняя челюсть) и третьей группе являются случайными.</w:t>
      </w:r>
      <w:r w:rsidRPr="008825C5">
        <w:rPr>
          <w:rFonts w:asciiTheme="minorHAnsi" w:hAnsiTheme="minorHAnsi"/>
          <w:szCs w:val="32"/>
        </w:rPr>
        <w:t xml:space="preserve"> </w:t>
      </w:r>
      <w:r w:rsidRPr="008825C5">
        <w:rPr>
          <w:rFonts w:cs="Times New Roman"/>
          <w:szCs w:val="32"/>
        </w:rPr>
        <w:t xml:space="preserve">Различия во второй группе (нижняя челюсть) и третьей группе являются достоверными </w:t>
      </w:r>
      <w:r w:rsidR="003B2D5F">
        <w:rPr>
          <w:rFonts w:cs="Times New Roman"/>
          <w:szCs w:val="32"/>
        </w:rPr>
        <w:t>(</w:t>
      </w:r>
      <w:r w:rsidRPr="008825C5">
        <w:rPr>
          <w:rFonts w:cs="Times New Roman"/>
          <w:szCs w:val="32"/>
        </w:rPr>
        <w:t xml:space="preserve"> р&lt;0,001</w:t>
      </w:r>
      <w:r w:rsidR="003B2D5F">
        <w:rPr>
          <w:rFonts w:cs="Times New Roman"/>
          <w:szCs w:val="32"/>
        </w:rPr>
        <w:t>)</w:t>
      </w:r>
      <w:r w:rsidRPr="008825C5">
        <w:rPr>
          <w:rFonts w:cs="Times New Roman"/>
          <w:szCs w:val="32"/>
        </w:rPr>
        <w:t>.</w:t>
      </w:r>
    </w:p>
    <w:p w:rsidR="008825C5" w:rsidRPr="008825C5" w:rsidRDefault="008825C5" w:rsidP="008825C5">
      <w:pPr>
        <w:spacing w:after="200" w:line="276" w:lineRule="auto"/>
        <w:ind w:left="709" w:firstLine="0"/>
        <w:jc w:val="left"/>
        <w:rPr>
          <w:rFonts w:cs="Times New Roman"/>
          <w:szCs w:val="28"/>
        </w:rPr>
      </w:pPr>
      <w:r w:rsidRPr="008825C5">
        <w:rPr>
          <w:rFonts w:cs="Times New Roman"/>
          <w:szCs w:val="28"/>
        </w:rPr>
        <w:br w:type="page"/>
      </w:r>
    </w:p>
    <w:p w:rsidR="003C4363" w:rsidRDefault="003C4363" w:rsidP="008825C5">
      <w:pPr>
        <w:ind w:firstLine="0"/>
        <w:rPr>
          <w:rFonts w:cs="Times New Roman"/>
          <w:szCs w:val="28"/>
        </w:rPr>
        <w:sectPr w:rsidR="003C4363" w:rsidSect="00610568">
          <w:pgSz w:w="16838" w:h="11906" w:orient="landscape"/>
          <w:pgMar w:top="850" w:right="1134" w:bottom="1701" w:left="1134" w:header="708" w:footer="708" w:gutter="0"/>
          <w:cols w:space="708"/>
          <w:docGrid w:linePitch="381"/>
        </w:sectPr>
      </w:pPr>
    </w:p>
    <w:p w:rsidR="003C4363" w:rsidRDefault="003C4363" w:rsidP="003C4363">
      <w:pPr>
        <w:spacing w:line="276" w:lineRule="auto"/>
        <w:ind w:firstLine="0"/>
        <w:jc w:val="left"/>
        <w:rPr>
          <w:rFonts w:cs="Times New Roman"/>
          <w:szCs w:val="28"/>
        </w:rPr>
      </w:pPr>
    </w:p>
    <w:p w:rsidR="00FF4E29" w:rsidRDefault="003C4363" w:rsidP="003C4363">
      <w:pPr>
        <w:spacing w:line="276" w:lineRule="auto"/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</w:t>
      </w:r>
    </w:p>
    <w:p w:rsidR="003C4363" w:rsidRPr="003C4363" w:rsidRDefault="003C4363" w:rsidP="003B2D5F">
      <w:pPr>
        <w:spacing w:line="276" w:lineRule="auto"/>
        <w:ind w:firstLine="993"/>
        <w:jc w:val="left"/>
        <w:rPr>
          <w:rFonts w:cs="Times New Roman"/>
          <w:szCs w:val="28"/>
        </w:rPr>
      </w:pPr>
      <w:r w:rsidRPr="003C4363">
        <w:rPr>
          <w:rFonts w:cs="Times New Roman"/>
          <w:szCs w:val="28"/>
        </w:rPr>
        <w:t>Таблица 10</w:t>
      </w:r>
      <w:r w:rsidR="00E83A0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 </w:t>
      </w:r>
      <w:r w:rsidRPr="003C4363">
        <w:rPr>
          <w:rFonts w:cs="Times New Roman"/>
          <w:b/>
          <w:szCs w:val="28"/>
        </w:rPr>
        <w:t>Содержание катепсина К в сыворотке к</w:t>
      </w:r>
      <w:r w:rsidR="00E83A0E">
        <w:rPr>
          <w:rFonts w:cs="Times New Roman"/>
          <w:b/>
          <w:szCs w:val="28"/>
        </w:rPr>
        <w:t xml:space="preserve">рови у обследуемых I-III групп </w:t>
      </w:r>
      <w:r w:rsidRPr="003C4363">
        <w:rPr>
          <w:rFonts w:cs="Times New Roman"/>
          <w:b/>
          <w:szCs w:val="28"/>
        </w:rPr>
        <w:t>(M ± m)</w:t>
      </w:r>
    </w:p>
    <w:p w:rsidR="003C4363" w:rsidRPr="003C4363" w:rsidRDefault="003C4363" w:rsidP="003C4363">
      <w:pPr>
        <w:spacing w:line="276" w:lineRule="auto"/>
        <w:ind w:firstLine="0"/>
        <w:jc w:val="center"/>
        <w:rPr>
          <w:rFonts w:cs="Times New Roman"/>
          <w:b/>
          <w:szCs w:val="28"/>
        </w:rPr>
      </w:pPr>
    </w:p>
    <w:tbl>
      <w:tblPr>
        <w:tblpPr w:leftFromText="180" w:rightFromText="180" w:vertAnchor="page" w:horzAnchor="margin" w:tblpXSpec="right" w:tblpY="24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81"/>
        <w:gridCol w:w="1442"/>
        <w:gridCol w:w="1487"/>
        <w:gridCol w:w="1192"/>
        <w:gridCol w:w="1337"/>
        <w:gridCol w:w="1192"/>
        <w:gridCol w:w="1337"/>
        <w:gridCol w:w="3482"/>
      </w:tblGrid>
      <w:tr w:rsidR="003C4363" w:rsidRPr="003C4363" w:rsidTr="003C4363">
        <w:trPr>
          <w:trHeight w:val="699"/>
        </w:trPr>
        <w:tc>
          <w:tcPr>
            <w:tcW w:w="2281" w:type="dxa"/>
          </w:tcPr>
          <w:p w:rsidR="003C4363" w:rsidRPr="003C4363" w:rsidRDefault="003C4363" w:rsidP="003C4363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  <w:p w:rsidR="003C4363" w:rsidRPr="003C4363" w:rsidRDefault="003C4363" w:rsidP="003C4363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3C4363">
              <w:rPr>
                <w:rFonts w:cs="Times New Roman"/>
                <w:sz w:val="24"/>
                <w:szCs w:val="24"/>
              </w:rPr>
              <w:t>Показатель</w:t>
            </w:r>
          </w:p>
        </w:tc>
        <w:tc>
          <w:tcPr>
            <w:tcW w:w="11469" w:type="dxa"/>
            <w:gridSpan w:val="7"/>
          </w:tcPr>
          <w:p w:rsidR="003C4363" w:rsidRPr="003C4363" w:rsidRDefault="003C4363" w:rsidP="003C4363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  <w:p w:rsidR="003C4363" w:rsidRPr="003C4363" w:rsidRDefault="003C4363" w:rsidP="003C4363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3C4363">
              <w:rPr>
                <w:rFonts w:cs="Times New Roman"/>
                <w:sz w:val="24"/>
                <w:szCs w:val="24"/>
                <w:lang w:val="en-US"/>
              </w:rPr>
              <w:t>Группы обследуемых</w:t>
            </w:r>
          </w:p>
        </w:tc>
      </w:tr>
      <w:tr w:rsidR="003C4363" w:rsidRPr="003C4363" w:rsidTr="003C4363">
        <w:trPr>
          <w:trHeight w:val="528"/>
        </w:trPr>
        <w:tc>
          <w:tcPr>
            <w:tcW w:w="2281" w:type="dxa"/>
            <w:vMerge w:val="restart"/>
          </w:tcPr>
          <w:p w:rsidR="003C4363" w:rsidRPr="003C4363" w:rsidRDefault="003C4363" w:rsidP="003C4363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</w:p>
          <w:p w:rsidR="003C4363" w:rsidRPr="003C4363" w:rsidRDefault="003C4363" w:rsidP="003C4363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  <w:p w:rsidR="003C4363" w:rsidRPr="003C4363" w:rsidRDefault="003C4363" w:rsidP="003C4363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  <w:p w:rsidR="003C4363" w:rsidRPr="003C4363" w:rsidRDefault="003C4363" w:rsidP="003C4363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3C4363">
              <w:rPr>
                <w:rFonts w:cs="Times New Roman"/>
                <w:sz w:val="24"/>
                <w:szCs w:val="24"/>
              </w:rPr>
              <w:t>Катепсин К</w:t>
            </w:r>
          </w:p>
          <w:p w:rsidR="003C4363" w:rsidRPr="003C4363" w:rsidRDefault="003C4363" w:rsidP="003C4363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3C4363">
              <w:rPr>
                <w:rFonts w:cs="Times New Roman"/>
                <w:sz w:val="24"/>
                <w:szCs w:val="24"/>
              </w:rPr>
              <w:t>(пмоль/л)</w:t>
            </w:r>
          </w:p>
          <w:p w:rsidR="003C4363" w:rsidRPr="003C4363" w:rsidRDefault="003C4363" w:rsidP="003C4363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29" w:type="dxa"/>
            <w:gridSpan w:val="2"/>
          </w:tcPr>
          <w:p w:rsidR="003C4363" w:rsidRPr="003C4363" w:rsidRDefault="003C4363" w:rsidP="003C4363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</w:p>
          <w:p w:rsidR="003C4363" w:rsidRPr="003C4363" w:rsidRDefault="003C4363" w:rsidP="003C4363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3C4363">
              <w:rPr>
                <w:rFonts w:cs="Times New Roman"/>
                <w:sz w:val="24"/>
                <w:szCs w:val="24"/>
                <w:lang w:val="en-US"/>
              </w:rPr>
              <w:t>I</w:t>
            </w:r>
            <w:r w:rsidRPr="003C4363">
              <w:rPr>
                <w:rFonts w:cs="Times New Roman"/>
                <w:sz w:val="24"/>
                <w:szCs w:val="24"/>
              </w:rPr>
              <w:t xml:space="preserve"> группа</w:t>
            </w:r>
          </w:p>
          <w:p w:rsidR="003C4363" w:rsidRPr="003C4363" w:rsidRDefault="003C4363" w:rsidP="003C4363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</w:p>
        </w:tc>
        <w:tc>
          <w:tcPr>
            <w:tcW w:w="5058" w:type="dxa"/>
            <w:gridSpan w:val="4"/>
          </w:tcPr>
          <w:p w:rsidR="003C4363" w:rsidRPr="003C4363" w:rsidRDefault="003C4363" w:rsidP="003C4363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</w:p>
          <w:p w:rsidR="003C4363" w:rsidRPr="003C4363" w:rsidRDefault="003C4363" w:rsidP="003C4363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3C4363">
              <w:rPr>
                <w:rFonts w:cs="Times New Roman"/>
                <w:sz w:val="24"/>
                <w:szCs w:val="24"/>
                <w:lang w:val="en-US"/>
              </w:rPr>
              <w:t>II</w:t>
            </w:r>
            <w:r w:rsidRPr="003C4363">
              <w:rPr>
                <w:rFonts w:cs="Times New Roman"/>
                <w:sz w:val="24"/>
                <w:szCs w:val="24"/>
              </w:rPr>
              <w:t xml:space="preserve"> группа</w:t>
            </w:r>
          </w:p>
        </w:tc>
        <w:tc>
          <w:tcPr>
            <w:tcW w:w="3482" w:type="dxa"/>
          </w:tcPr>
          <w:p w:rsidR="003C4363" w:rsidRPr="003C4363" w:rsidRDefault="003C4363" w:rsidP="003C4363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</w:p>
          <w:p w:rsidR="003C4363" w:rsidRPr="003C4363" w:rsidRDefault="003C4363" w:rsidP="003C4363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3C4363">
              <w:rPr>
                <w:rFonts w:cs="Times New Roman"/>
                <w:sz w:val="24"/>
                <w:szCs w:val="24"/>
                <w:lang w:val="en-US"/>
              </w:rPr>
              <w:t>III</w:t>
            </w:r>
            <w:r w:rsidRPr="003C4363">
              <w:rPr>
                <w:rFonts w:cs="Times New Roman"/>
                <w:sz w:val="24"/>
                <w:szCs w:val="24"/>
              </w:rPr>
              <w:t xml:space="preserve"> группа</w:t>
            </w:r>
          </w:p>
          <w:p w:rsidR="003C4363" w:rsidRPr="003C4363" w:rsidRDefault="003C4363" w:rsidP="003C4363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</w:p>
        </w:tc>
      </w:tr>
      <w:tr w:rsidR="003C4363" w:rsidRPr="003C4363" w:rsidTr="003C4363">
        <w:trPr>
          <w:trHeight w:val="549"/>
        </w:trPr>
        <w:tc>
          <w:tcPr>
            <w:tcW w:w="2281" w:type="dxa"/>
            <w:vMerge/>
          </w:tcPr>
          <w:p w:rsidR="003C4363" w:rsidRPr="003C4363" w:rsidRDefault="003C4363" w:rsidP="003C4363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42" w:type="dxa"/>
          </w:tcPr>
          <w:p w:rsidR="003C4363" w:rsidRPr="003C4363" w:rsidRDefault="003C4363" w:rsidP="003C4363">
            <w:pPr>
              <w:spacing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3C4363">
              <w:rPr>
                <w:rFonts w:cs="Times New Roman"/>
                <w:sz w:val="24"/>
                <w:szCs w:val="24"/>
              </w:rPr>
              <w:t>3 месяца</w:t>
            </w:r>
          </w:p>
        </w:tc>
        <w:tc>
          <w:tcPr>
            <w:tcW w:w="1487" w:type="dxa"/>
          </w:tcPr>
          <w:p w:rsidR="003C4363" w:rsidRPr="003C4363" w:rsidRDefault="003C4363" w:rsidP="003C4363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3C4363">
              <w:rPr>
                <w:rFonts w:cs="Times New Roman"/>
                <w:sz w:val="24"/>
                <w:szCs w:val="24"/>
              </w:rPr>
              <w:t xml:space="preserve"> 6 месяцев</w:t>
            </w:r>
          </w:p>
        </w:tc>
        <w:tc>
          <w:tcPr>
            <w:tcW w:w="2529" w:type="dxa"/>
            <w:gridSpan w:val="2"/>
          </w:tcPr>
          <w:p w:rsidR="003C4363" w:rsidRPr="003C4363" w:rsidRDefault="003C4363" w:rsidP="003C4363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3C4363">
              <w:rPr>
                <w:rFonts w:cs="Times New Roman"/>
                <w:sz w:val="24"/>
                <w:szCs w:val="24"/>
              </w:rPr>
              <w:t>верхняя челюсть</w:t>
            </w:r>
          </w:p>
          <w:p w:rsidR="003C4363" w:rsidRPr="003C4363" w:rsidRDefault="003C4363" w:rsidP="003C4363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</w:p>
        </w:tc>
        <w:tc>
          <w:tcPr>
            <w:tcW w:w="2529" w:type="dxa"/>
            <w:gridSpan w:val="2"/>
          </w:tcPr>
          <w:p w:rsidR="003C4363" w:rsidRPr="003C4363" w:rsidRDefault="003C4363" w:rsidP="003C4363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3C4363">
              <w:rPr>
                <w:rFonts w:cs="Times New Roman"/>
                <w:sz w:val="24"/>
                <w:szCs w:val="24"/>
              </w:rPr>
              <w:t>нижняя челюсть</w:t>
            </w:r>
          </w:p>
          <w:p w:rsidR="003C4363" w:rsidRPr="003C4363" w:rsidRDefault="003C4363" w:rsidP="003C4363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</w:p>
        </w:tc>
        <w:tc>
          <w:tcPr>
            <w:tcW w:w="3482" w:type="dxa"/>
            <w:vMerge w:val="restart"/>
          </w:tcPr>
          <w:p w:rsidR="003C4363" w:rsidRPr="003C4363" w:rsidRDefault="003C4363" w:rsidP="003C4363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  <w:p w:rsidR="003C4363" w:rsidRPr="003C4363" w:rsidRDefault="003C4363" w:rsidP="003C4363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  <w:p w:rsidR="003C4363" w:rsidRPr="003C4363" w:rsidRDefault="003C4363" w:rsidP="003C4363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3C4363">
              <w:rPr>
                <w:rFonts w:cs="Times New Roman"/>
                <w:sz w:val="24"/>
                <w:szCs w:val="24"/>
              </w:rPr>
              <w:t>4,9±0,2</w:t>
            </w:r>
          </w:p>
          <w:p w:rsidR="003C4363" w:rsidRPr="003C4363" w:rsidRDefault="003C4363" w:rsidP="003C4363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3C4363" w:rsidRPr="003C4363" w:rsidTr="003C4363">
        <w:trPr>
          <w:trHeight w:val="557"/>
        </w:trPr>
        <w:tc>
          <w:tcPr>
            <w:tcW w:w="2281" w:type="dxa"/>
            <w:vMerge/>
          </w:tcPr>
          <w:p w:rsidR="003C4363" w:rsidRPr="003C4363" w:rsidRDefault="003C4363" w:rsidP="003C4363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42" w:type="dxa"/>
            <w:vMerge w:val="restart"/>
          </w:tcPr>
          <w:p w:rsidR="003C4363" w:rsidRPr="003C4363" w:rsidRDefault="003C4363" w:rsidP="003C4363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  <w:p w:rsidR="003C4363" w:rsidRPr="003C4363" w:rsidRDefault="003C4363" w:rsidP="003C4363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3C4363">
              <w:rPr>
                <w:rFonts w:cs="Times New Roman"/>
                <w:sz w:val="24"/>
                <w:szCs w:val="24"/>
              </w:rPr>
              <w:t>3,4±0,1</w:t>
            </w:r>
          </w:p>
        </w:tc>
        <w:tc>
          <w:tcPr>
            <w:tcW w:w="1487" w:type="dxa"/>
            <w:vMerge w:val="restart"/>
          </w:tcPr>
          <w:p w:rsidR="003C4363" w:rsidRPr="003C4363" w:rsidRDefault="003C4363" w:rsidP="003C4363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  <w:p w:rsidR="003C4363" w:rsidRPr="003C4363" w:rsidRDefault="003C4363" w:rsidP="003C4363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3C4363">
              <w:rPr>
                <w:rFonts w:cs="Times New Roman"/>
                <w:sz w:val="24"/>
                <w:szCs w:val="24"/>
              </w:rPr>
              <w:t>10,1±0,6</w:t>
            </w:r>
          </w:p>
          <w:p w:rsidR="003C4363" w:rsidRPr="003C4363" w:rsidRDefault="003C4363" w:rsidP="003C4363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2" w:type="dxa"/>
          </w:tcPr>
          <w:p w:rsidR="003C4363" w:rsidRPr="003C4363" w:rsidRDefault="003C4363" w:rsidP="003C4363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3C4363">
              <w:rPr>
                <w:rFonts w:cs="Times New Roman"/>
                <w:sz w:val="24"/>
                <w:szCs w:val="24"/>
              </w:rPr>
              <w:t>3 месяца</w:t>
            </w:r>
          </w:p>
        </w:tc>
        <w:tc>
          <w:tcPr>
            <w:tcW w:w="1337" w:type="dxa"/>
          </w:tcPr>
          <w:p w:rsidR="003C4363" w:rsidRPr="003C4363" w:rsidRDefault="003C4363" w:rsidP="003C4363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3C4363">
              <w:rPr>
                <w:rFonts w:cs="Times New Roman"/>
                <w:sz w:val="24"/>
                <w:szCs w:val="24"/>
              </w:rPr>
              <w:t>6 месяцев</w:t>
            </w:r>
          </w:p>
        </w:tc>
        <w:tc>
          <w:tcPr>
            <w:tcW w:w="1192" w:type="dxa"/>
          </w:tcPr>
          <w:p w:rsidR="003C4363" w:rsidRPr="003C4363" w:rsidRDefault="003C4363" w:rsidP="003C4363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3C4363">
              <w:rPr>
                <w:rFonts w:cs="Times New Roman"/>
                <w:sz w:val="24"/>
                <w:szCs w:val="24"/>
              </w:rPr>
              <w:t>3 месяца</w:t>
            </w:r>
          </w:p>
        </w:tc>
        <w:tc>
          <w:tcPr>
            <w:tcW w:w="1337" w:type="dxa"/>
          </w:tcPr>
          <w:p w:rsidR="003C4363" w:rsidRPr="003C4363" w:rsidRDefault="003C4363" w:rsidP="003C4363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3C4363">
              <w:rPr>
                <w:rFonts w:cs="Times New Roman"/>
                <w:sz w:val="24"/>
                <w:szCs w:val="24"/>
              </w:rPr>
              <w:t>6 месяцев</w:t>
            </w:r>
          </w:p>
        </w:tc>
        <w:tc>
          <w:tcPr>
            <w:tcW w:w="3482" w:type="dxa"/>
            <w:vMerge/>
          </w:tcPr>
          <w:p w:rsidR="003C4363" w:rsidRPr="003C4363" w:rsidRDefault="003C4363" w:rsidP="003C4363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3C4363" w:rsidRPr="003C4363" w:rsidTr="003C4363">
        <w:trPr>
          <w:trHeight w:val="467"/>
        </w:trPr>
        <w:tc>
          <w:tcPr>
            <w:tcW w:w="2281" w:type="dxa"/>
            <w:vMerge/>
          </w:tcPr>
          <w:p w:rsidR="003C4363" w:rsidRPr="003C4363" w:rsidRDefault="003C4363" w:rsidP="003C4363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42" w:type="dxa"/>
            <w:vMerge/>
          </w:tcPr>
          <w:p w:rsidR="003C4363" w:rsidRPr="003C4363" w:rsidRDefault="003C4363" w:rsidP="003C4363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87" w:type="dxa"/>
            <w:vMerge/>
          </w:tcPr>
          <w:p w:rsidR="003C4363" w:rsidRPr="003C4363" w:rsidRDefault="003C4363" w:rsidP="003C4363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2" w:type="dxa"/>
          </w:tcPr>
          <w:p w:rsidR="003C4363" w:rsidRPr="003C4363" w:rsidRDefault="003C4363" w:rsidP="003C4363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3C4363">
              <w:rPr>
                <w:rFonts w:cs="Times New Roman"/>
                <w:sz w:val="24"/>
                <w:szCs w:val="24"/>
              </w:rPr>
              <w:t>3,5±0,3</w:t>
            </w:r>
          </w:p>
        </w:tc>
        <w:tc>
          <w:tcPr>
            <w:tcW w:w="1337" w:type="dxa"/>
          </w:tcPr>
          <w:p w:rsidR="003C4363" w:rsidRPr="003C4363" w:rsidRDefault="003C4363" w:rsidP="003C4363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3C4363">
              <w:rPr>
                <w:rFonts w:cs="Times New Roman"/>
                <w:sz w:val="24"/>
                <w:szCs w:val="24"/>
              </w:rPr>
              <w:t>9,6±0,2</w:t>
            </w:r>
          </w:p>
        </w:tc>
        <w:tc>
          <w:tcPr>
            <w:tcW w:w="1192" w:type="dxa"/>
          </w:tcPr>
          <w:p w:rsidR="003C4363" w:rsidRPr="003C4363" w:rsidRDefault="003C4363" w:rsidP="003C4363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3C4363">
              <w:rPr>
                <w:rFonts w:cs="Times New Roman"/>
                <w:sz w:val="24"/>
                <w:szCs w:val="24"/>
              </w:rPr>
              <w:t>4,1±0,2</w:t>
            </w:r>
          </w:p>
        </w:tc>
        <w:tc>
          <w:tcPr>
            <w:tcW w:w="1337" w:type="dxa"/>
          </w:tcPr>
          <w:p w:rsidR="003C4363" w:rsidRPr="003C4363" w:rsidRDefault="003C4363" w:rsidP="003C4363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3C4363">
              <w:rPr>
                <w:rFonts w:cs="Times New Roman"/>
                <w:sz w:val="24"/>
                <w:szCs w:val="24"/>
              </w:rPr>
              <w:t>9,5±0,2</w:t>
            </w:r>
          </w:p>
        </w:tc>
        <w:tc>
          <w:tcPr>
            <w:tcW w:w="3482" w:type="dxa"/>
            <w:vMerge/>
          </w:tcPr>
          <w:p w:rsidR="003C4363" w:rsidRPr="003C4363" w:rsidRDefault="003C4363" w:rsidP="003C4363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:rsidR="003C4363" w:rsidRPr="003C4363" w:rsidRDefault="003C4363" w:rsidP="003C4363">
      <w:pPr>
        <w:spacing w:after="200" w:line="276" w:lineRule="auto"/>
        <w:ind w:firstLine="0"/>
        <w:jc w:val="left"/>
        <w:rPr>
          <w:rFonts w:cs="Times New Roman"/>
          <w:sz w:val="24"/>
          <w:szCs w:val="24"/>
        </w:rPr>
      </w:pPr>
    </w:p>
    <w:p w:rsidR="003C4363" w:rsidRDefault="003C4363" w:rsidP="003C4363">
      <w:pPr>
        <w:spacing w:after="200" w:line="276" w:lineRule="auto"/>
        <w:ind w:firstLine="0"/>
        <w:jc w:val="left"/>
        <w:rPr>
          <w:rFonts w:cs="Times New Roman"/>
          <w:szCs w:val="32"/>
        </w:rPr>
      </w:pPr>
    </w:p>
    <w:p w:rsidR="003C4363" w:rsidRDefault="003C4363" w:rsidP="003C4363">
      <w:pPr>
        <w:spacing w:after="200" w:line="276" w:lineRule="auto"/>
        <w:ind w:firstLine="0"/>
        <w:jc w:val="left"/>
        <w:rPr>
          <w:rFonts w:cs="Times New Roman"/>
          <w:szCs w:val="32"/>
        </w:rPr>
      </w:pPr>
    </w:p>
    <w:p w:rsidR="003C4363" w:rsidRDefault="003C4363" w:rsidP="003C4363">
      <w:pPr>
        <w:spacing w:after="200" w:line="276" w:lineRule="auto"/>
        <w:ind w:firstLine="0"/>
        <w:jc w:val="left"/>
        <w:rPr>
          <w:rFonts w:cs="Times New Roman"/>
          <w:szCs w:val="32"/>
        </w:rPr>
      </w:pPr>
    </w:p>
    <w:p w:rsidR="003C4363" w:rsidRDefault="003C4363" w:rsidP="003C4363">
      <w:pPr>
        <w:spacing w:after="200" w:line="276" w:lineRule="auto"/>
        <w:ind w:firstLine="0"/>
        <w:jc w:val="left"/>
        <w:rPr>
          <w:rFonts w:cs="Times New Roman"/>
          <w:szCs w:val="32"/>
        </w:rPr>
      </w:pPr>
    </w:p>
    <w:p w:rsidR="003C4363" w:rsidRDefault="003C4363" w:rsidP="003C4363">
      <w:pPr>
        <w:spacing w:after="200" w:line="276" w:lineRule="auto"/>
        <w:ind w:firstLine="0"/>
        <w:jc w:val="left"/>
        <w:rPr>
          <w:rFonts w:cs="Times New Roman"/>
          <w:szCs w:val="32"/>
        </w:rPr>
      </w:pPr>
    </w:p>
    <w:p w:rsidR="003C4363" w:rsidRPr="002D7F25" w:rsidRDefault="003C4363" w:rsidP="003C4363">
      <w:pPr>
        <w:spacing w:after="200" w:line="276" w:lineRule="auto"/>
        <w:ind w:firstLine="0"/>
        <w:jc w:val="left"/>
        <w:rPr>
          <w:rFonts w:cs="Times New Roman"/>
          <w:szCs w:val="32"/>
          <w:lang w:val="en-US"/>
        </w:rPr>
      </w:pPr>
    </w:p>
    <w:p w:rsidR="003C4363" w:rsidRPr="003C4363" w:rsidRDefault="003C4363" w:rsidP="003C4363">
      <w:pPr>
        <w:spacing w:after="200" w:line="276" w:lineRule="auto"/>
        <w:ind w:left="851" w:firstLine="0"/>
        <w:jc w:val="left"/>
        <w:rPr>
          <w:rFonts w:cs="Times New Roman"/>
          <w:sz w:val="22"/>
          <w:szCs w:val="24"/>
        </w:rPr>
      </w:pPr>
      <w:r w:rsidRPr="003C4363">
        <w:rPr>
          <w:rFonts w:cs="Times New Roman"/>
          <w:szCs w:val="32"/>
        </w:rPr>
        <w:t xml:space="preserve">Примечание: Различия содержания катепсина К в сыворотке крови в динамике наблюдения в первой группе и второй группе </w:t>
      </w:r>
      <w:r w:rsidR="003B2D5F">
        <w:rPr>
          <w:rFonts w:cs="Times New Roman"/>
          <w:szCs w:val="32"/>
        </w:rPr>
        <w:t>(нижняя челюсть) достоверны  (</w:t>
      </w:r>
      <w:r w:rsidRPr="003C4363">
        <w:rPr>
          <w:rFonts w:cs="Times New Roman"/>
          <w:szCs w:val="32"/>
        </w:rPr>
        <w:t xml:space="preserve"> р&lt;0,01</w:t>
      </w:r>
      <w:r w:rsidR="003B2D5F">
        <w:rPr>
          <w:rFonts w:cs="Times New Roman"/>
          <w:szCs w:val="32"/>
        </w:rPr>
        <w:t>)</w:t>
      </w:r>
      <w:r w:rsidRPr="003C4363">
        <w:rPr>
          <w:rFonts w:cs="Times New Roman"/>
          <w:szCs w:val="32"/>
        </w:rPr>
        <w:t>.</w:t>
      </w:r>
    </w:p>
    <w:p w:rsidR="00B455CC" w:rsidRDefault="00B455CC" w:rsidP="008825C5">
      <w:pPr>
        <w:ind w:firstLine="0"/>
        <w:rPr>
          <w:rFonts w:cs="Times New Roman"/>
          <w:szCs w:val="28"/>
        </w:rPr>
        <w:sectPr w:rsidR="00B455CC" w:rsidSect="00610568">
          <w:pgSz w:w="16838" w:h="11906" w:orient="landscape"/>
          <w:pgMar w:top="850" w:right="1134" w:bottom="1701" w:left="1134" w:header="708" w:footer="708" w:gutter="0"/>
          <w:cols w:space="708"/>
          <w:docGrid w:linePitch="381"/>
        </w:sectPr>
      </w:pPr>
    </w:p>
    <w:p w:rsidR="00B455CC" w:rsidRDefault="00B455CC" w:rsidP="00B455CC">
      <w:pPr>
        <w:spacing w:line="276" w:lineRule="auto"/>
        <w:ind w:firstLine="0"/>
        <w:jc w:val="left"/>
        <w:rPr>
          <w:rFonts w:cs="Times New Roman"/>
          <w:szCs w:val="28"/>
        </w:rPr>
      </w:pPr>
    </w:p>
    <w:p w:rsidR="00FF4E29" w:rsidRDefault="00B455CC" w:rsidP="00B455CC">
      <w:pPr>
        <w:spacing w:line="276" w:lineRule="auto"/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</w:t>
      </w:r>
    </w:p>
    <w:p w:rsidR="00B455CC" w:rsidRPr="00B455CC" w:rsidRDefault="00B455CC" w:rsidP="00B455CC">
      <w:pPr>
        <w:spacing w:line="276" w:lineRule="auto"/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</w:t>
      </w:r>
      <w:r w:rsidRPr="00B455CC">
        <w:rPr>
          <w:rFonts w:cs="Times New Roman"/>
          <w:szCs w:val="28"/>
        </w:rPr>
        <w:t>Таблица 11</w:t>
      </w:r>
      <w:r w:rsidR="00C47977">
        <w:rPr>
          <w:rFonts w:cs="Times New Roman"/>
          <w:szCs w:val="28"/>
        </w:rPr>
        <w:t xml:space="preserve"> </w:t>
      </w:r>
      <w:r w:rsidR="009556C4">
        <w:rPr>
          <w:rFonts w:cs="Times New Roman"/>
          <w:szCs w:val="28"/>
        </w:rPr>
        <w:t xml:space="preserve"> </w:t>
      </w:r>
      <w:r w:rsidRPr="00B455CC">
        <w:rPr>
          <w:rFonts w:cs="Times New Roman"/>
          <w:b/>
          <w:szCs w:val="28"/>
        </w:rPr>
        <w:t>Содержание остеокальцина в сыворотке крови у обследуемых III – IV  групп (M ± m)</w:t>
      </w:r>
    </w:p>
    <w:tbl>
      <w:tblPr>
        <w:tblpPr w:leftFromText="180" w:rightFromText="180" w:vertAnchor="page" w:horzAnchor="margin" w:tblpY="2521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39"/>
        <w:gridCol w:w="963"/>
        <w:gridCol w:w="991"/>
        <w:gridCol w:w="1068"/>
        <w:gridCol w:w="2051"/>
        <w:gridCol w:w="993"/>
        <w:gridCol w:w="1559"/>
        <w:gridCol w:w="992"/>
        <w:gridCol w:w="1276"/>
        <w:gridCol w:w="992"/>
        <w:gridCol w:w="1134"/>
      </w:tblGrid>
      <w:tr w:rsidR="00B455CC" w:rsidRPr="00B455CC" w:rsidTr="00610568">
        <w:trPr>
          <w:trHeight w:val="1125"/>
        </w:trPr>
        <w:tc>
          <w:tcPr>
            <w:tcW w:w="1839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Биохимический показатель</w:t>
            </w:r>
          </w:p>
        </w:tc>
        <w:tc>
          <w:tcPr>
            <w:tcW w:w="12019" w:type="dxa"/>
            <w:gridSpan w:val="10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Группы обследуемых</w:t>
            </w:r>
          </w:p>
        </w:tc>
      </w:tr>
      <w:tr w:rsidR="00B455CC" w:rsidRPr="00B455CC" w:rsidTr="00610568">
        <w:trPr>
          <w:trHeight w:val="1197"/>
        </w:trPr>
        <w:tc>
          <w:tcPr>
            <w:tcW w:w="1839" w:type="dxa"/>
            <w:vMerge w:val="restart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Остеокальцин</w:t>
            </w:r>
          </w:p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(нг/мл)</w:t>
            </w:r>
          </w:p>
        </w:tc>
        <w:tc>
          <w:tcPr>
            <w:tcW w:w="963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  <w:lang w:val="en-US"/>
              </w:rPr>
              <w:t>III</w:t>
            </w:r>
            <w:r w:rsidRPr="00B455CC">
              <w:rPr>
                <w:rFonts w:cs="Times New Roman"/>
                <w:sz w:val="24"/>
                <w:szCs w:val="24"/>
              </w:rPr>
              <w:t xml:space="preserve"> группа</w:t>
            </w:r>
          </w:p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</w:p>
        </w:tc>
        <w:tc>
          <w:tcPr>
            <w:tcW w:w="2059" w:type="dxa"/>
            <w:gridSpan w:val="2"/>
            <w:vAlign w:val="center"/>
          </w:tcPr>
          <w:p w:rsidR="00B455CC" w:rsidRPr="00B455CC" w:rsidRDefault="00B455CC" w:rsidP="00B455CC">
            <w:pPr>
              <w:tabs>
                <w:tab w:val="left" w:pos="415"/>
                <w:tab w:val="center" w:pos="1032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  <w:lang w:val="en-US"/>
              </w:rPr>
              <w:tab/>
            </w:r>
            <w:r w:rsidRPr="00B455CC">
              <w:rPr>
                <w:rFonts w:cs="Times New Roman"/>
                <w:sz w:val="24"/>
                <w:szCs w:val="24"/>
                <w:lang w:val="en-US"/>
              </w:rPr>
              <w:tab/>
              <w:t>IV</w:t>
            </w:r>
            <w:r w:rsidRPr="00B455CC">
              <w:rPr>
                <w:rFonts w:cs="Times New Roman"/>
                <w:sz w:val="24"/>
                <w:szCs w:val="24"/>
              </w:rPr>
              <w:t xml:space="preserve"> группа</w:t>
            </w:r>
          </w:p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B455CC">
              <w:rPr>
                <w:rFonts w:cs="Times New Roman"/>
                <w:sz w:val="24"/>
                <w:szCs w:val="24"/>
              </w:rPr>
              <w:t>(пародонтит)</w:t>
            </w:r>
          </w:p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</w:p>
        </w:tc>
        <w:tc>
          <w:tcPr>
            <w:tcW w:w="2051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</w:p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  <w:lang w:val="en-US"/>
              </w:rPr>
              <w:t>IV</w:t>
            </w:r>
            <w:r w:rsidRPr="00B455CC">
              <w:rPr>
                <w:rFonts w:cs="Times New Roman"/>
                <w:sz w:val="24"/>
                <w:szCs w:val="24"/>
              </w:rPr>
              <w:t xml:space="preserve"> группа</w:t>
            </w:r>
          </w:p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(пародонтит+</w:t>
            </w:r>
          </w:p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имплантация)</w:t>
            </w:r>
          </w:p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gridSpan w:val="2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  <w:lang w:val="en-US"/>
              </w:rPr>
              <w:t>IV</w:t>
            </w:r>
            <w:r w:rsidRPr="00B455CC">
              <w:rPr>
                <w:rFonts w:cs="Times New Roman"/>
                <w:sz w:val="24"/>
                <w:szCs w:val="24"/>
              </w:rPr>
              <w:t xml:space="preserve"> группа</w:t>
            </w:r>
          </w:p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B455CC">
              <w:rPr>
                <w:rFonts w:cs="Times New Roman"/>
                <w:sz w:val="24"/>
                <w:szCs w:val="24"/>
              </w:rPr>
              <w:t>(онкология)</w:t>
            </w:r>
          </w:p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  <w:lang w:val="en-US"/>
              </w:rPr>
              <w:t>IV</w:t>
            </w:r>
            <w:r w:rsidRPr="00B455CC">
              <w:rPr>
                <w:rFonts w:cs="Times New Roman"/>
                <w:sz w:val="24"/>
                <w:szCs w:val="24"/>
              </w:rPr>
              <w:t xml:space="preserve"> группа</w:t>
            </w:r>
          </w:p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(сахарный диабет)</w:t>
            </w:r>
          </w:p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  <w:lang w:val="en-US"/>
              </w:rPr>
              <w:t>IV</w:t>
            </w:r>
            <w:r w:rsidRPr="00B455CC">
              <w:rPr>
                <w:rFonts w:cs="Times New Roman"/>
                <w:sz w:val="24"/>
                <w:szCs w:val="24"/>
              </w:rPr>
              <w:t xml:space="preserve"> группа</w:t>
            </w:r>
          </w:p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B455CC">
              <w:rPr>
                <w:rFonts w:cs="Times New Roman"/>
                <w:sz w:val="24"/>
                <w:szCs w:val="24"/>
              </w:rPr>
              <w:t>(остеопороз)</w:t>
            </w:r>
          </w:p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</w:p>
        </w:tc>
      </w:tr>
      <w:tr w:rsidR="00B455CC" w:rsidRPr="00B455CC" w:rsidTr="00610568">
        <w:trPr>
          <w:trHeight w:val="828"/>
        </w:trPr>
        <w:tc>
          <w:tcPr>
            <w:tcW w:w="1839" w:type="dxa"/>
            <w:vMerge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63" w:type="dxa"/>
            <w:vMerge w:val="restart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8,3±0,3</w:t>
            </w:r>
          </w:p>
        </w:tc>
        <w:tc>
          <w:tcPr>
            <w:tcW w:w="991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  <w:lang w:val="en-US"/>
              </w:rPr>
              <w:t xml:space="preserve">3 </w:t>
            </w:r>
            <w:r w:rsidRPr="00B455CC">
              <w:rPr>
                <w:rFonts w:cs="Times New Roman"/>
                <w:sz w:val="24"/>
                <w:szCs w:val="24"/>
              </w:rPr>
              <w:t>м</w:t>
            </w:r>
            <w:r w:rsidRPr="00B455CC">
              <w:rPr>
                <w:rFonts w:cs="Times New Roman"/>
                <w:sz w:val="24"/>
                <w:szCs w:val="24"/>
              </w:rPr>
              <w:t>е</w:t>
            </w:r>
            <w:r w:rsidRPr="00B455CC">
              <w:rPr>
                <w:rFonts w:cs="Times New Roman"/>
                <w:sz w:val="24"/>
                <w:szCs w:val="24"/>
              </w:rPr>
              <w:t>сяца</w:t>
            </w:r>
          </w:p>
        </w:tc>
        <w:tc>
          <w:tcPr>
            <w:tcW w:w="1068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6 мес</w:t>
            </w:r>
            <w:r w:rsidRPr="00B455CC">
              <w:rPr>
                <w:rFonts w:cs="Times New Roman"/>
                <w:sz w:val="24"/>
                <w:szCs w:val="24"/>
              </w:rPr>
              <w:t>я</w:t>
            </w:r>
            <w:r w:rsidRPr="00B455CC">
              <w:rPr>
                <w:rFonts w:cs="Times New Roman"/>
                <w:sz w:val="24"/>
                <w:szCs w:val="24"/>
              </w:rPr>
              <w:t>цев</w:t>
            </w:r>
          </w:p>
        </w:tc>
        <w:tc>
          <w:tcPr>
            <w:tcW w:w="2051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6 месяцев</w:t>
            </w:r>
          </w:p>
        </w:tc>
        <w:tc>
          <w:tcPr>
            <w:tcW w:w="993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3 м</w:t>
            </w:r>
            <w:r w:rsidRPr="00B455CC">
              <w:rPr>
                <w:rFonts w:cs="Times New Roman"/>
                <w:sz w:val="24"/>
                <w:szCs w:val="24"/>
              </w:rPr>
              <w:t>е</w:t>
            </w:r>
            <w:r w:rsidRPr="00B455CC">
              <w:rPr>
                <w:rFonts w:cs="Times New Roman"/>
                <w:sz w:val="24"/>
                <w:szCs w:val="24"/>
              </w:rPr>
              <w:t>сяца</w:t>
            </w:r>
          </w:p>
        </w:tc>
        <w:tc>
          <w:tcPr>
            <w:tcW w:w="1559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6 месяцев</w:t>
            </w:r>
          </w:p>
        </w:tc>
        <w:tc>
          <w:tcPr>
            <w:tcW w:w="992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3 м</w:t>
            </w:r>
            <w:r w:rsidRPr="00B455CC">
              <w:rPr>
                <w:rFonts w:cs="Times New Roman"/>
                <w:sz w:val="24"/>
                <w:szCs w:val="24"/>
              </w:rPr>
              <w:t>е</w:t>
            </w:r>
            <w:r w:rsidRPr="00B455CC">
              <w:rPr>
                <w:rFonts w:cs="Times New Roman"/>
                <w:sz w:val="24"/>
                <w:szCs w:val="24"/>
              </w:rPr>
              <w:t>сяца</w:t>
            </w:r>
          </w:p>
        </w:tc>
        <w:tc>
          <w:tcPr>
            <w:tcW w:w="1276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6 месяцев</w:t>
            </w:r>
          </w:p>
        </w:tc>
        <w:tc>
          <w:tcPr>
            <w:tcW w:w="992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3 м</w:t>
            </w:r>
            <w:r w:rsidRPr="00B455CC">
              <w:rPr>
                <w:rFonts w:cs="Times New Roman"/>
                <w:sz w:val="24"/>
                <w:szCs w:val="24"/>
              </w:rPr>
              <w:t>е</w:t>
            </w:r>
            <w:r w:rsidRPr="00B455CC">
              <w:rPr>
                <w:rFonts w:cs="Times New Roman"/>
                <w:sz w:val="24"/>
                <w:szCs w:val="24"/>
              </w:rPr>
              <w:t>сяца</w:t>
            </w:r>
          </w:p>
        </w:tc>
        <w:tc>
          <w:tcPr>
            <w:tcW w:w="1134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6 мес</w:t>
            </w:r>
            <w:r w:rsidRPr="00B455CC">
              <w:rPr>
                <w:rFonts w:cs="Times New Roman"/>
                <w:sz w:val="24"/>
                <w:szCs w:val="24"/>
              </w:rPr>
              <w:t>я</w:t>
            </w:r>
            <w:r w:rsidRPr="00B455CC">
              <w:rPr>
                <w:rFonts w:cs="Times New Roman"/>
                <w:sz w:val="24"/>
                <w:szCs w:val="24"/>
              </w:rPr>
              <w:t>цев</w:t>
            </w:r>
          </w:p>
        </w:tc>
      </w:tr>
      <w:tr w:rsidR="00B455CC" w:rsidRPr="00B455CC" w:rsidTr="00610568">
        <w:trPr>
          <w:trHeight w:val="644"/>
        </w:trPr>
        <w:tc>
          <w:tcPr>
            <w:tcW w:w="1839" w:type="dxa"/>
            <w:vMerge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63" w:type="dxa"/>
            <w:vMerge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5,6±0,2</w:t>
            </w:r>
          </w:p>
        </w:tc>
        <w:tc>
          <w:tcPr>
            <w:tcW w:w="1068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17,4±1,2</w:t>
            </w:r>
          </w:p>
        </w:tc>
        <w:tc>
          <w:tcPr>
            <w:tcW w:w="2051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17,8±1,1</w:t>
            </w:r>
          </w:p>
        </w:tc>
        <w:tc>
          <w:tcPr>
            <w:tcW w:w="993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5,0±0,3</w:t>
            </w:r>
          </w:p>
        </w:tc>
        <w:tc>
          <w:tcPr>
            <w:tcW w:w="1559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15,3±0,6</w:t>
            </w:r>
          </w:p>
        </w:tc>
        <w:tc>
          <w:tcPr>
            <w:tcW w:w="992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8,4±0,2</w:t>
            </w:r>
          </w:p>
        </w:tc>
        <w:tc>
          <w:tcPr>
            <w:tcW w:w="1276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12,8±0,4</w:t>
            </w:r>
          </w:p>
        </w:tc>
        <w:tc>
          <w:tcPr>
            <w:tcW w:w="992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4,4±0,2</w:t>
            </w:r>
          </w:p>
        </w:tc>
        <w:tc>
          <w:tcPr>
            <w:tcW w:w="1134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13,7±0,5</w:t>
            </w:r>
          </w:p>
        </w:tc>
      </w:tr>
    </w:tbl>
    <w:p w:rsidR="00B455CC" w:rsidRPr="00B455CC" w:rsidRDefault="00B455CC" w:rsidP="00B455CC">
      <w:pPr>
        <w:spacing w:after="200" w:line="276" w:lineRule="auto"/>
        <w:ind w:firstLine="0"/>
        <w:jc w:val="left"/>
        <w:rPr>
          <w:rFonts w:cs="Times New Roman"/>
          <w:b/>
          <w:sz w:val="32"/>
          <w:szCs w:val="32"/>
        </w:rPr>
      </w:pPr>
    </w:p>
    <w:p w:rsidR="00B455CC" w:rsidRPr="00B455CC" w:rsidRDefault="00B455CC" w:rsidP="00B455CC">
      <w:pPr>
        <w:spacing w:after="200" w:line="276" w:lineRule="auto"/>
        <w:ind w:firstLine="0"/>
        <w:jc w:val="left"/>
        <w:rPr>
          <w:rFonts w:cs="Times New Roman"/>
          <w:szCs w:val="32"/>
          <w:lang w:val="en-US"/>
        </w:rPr>
      </w:pPr>
    </w:p>
    <w:p w:rsidR="00B455CC" w:rsidRDefault="00B455CC" w:rsidP="00B455CC">
      <w:pPr>
        <w:spacing w:after="200" w:line="276" w:lineRule="auto"/>
        <w:ind w:firstLine="0"/>
        <w:jc w:val="left"/>
        <w:rPr>
          <w:rFonts w:cs="Times New Roman"/>
          <w:szCs w:val="32"/>
        </w:rPr>
      </w:pPr>
    </w:p>
    <w:p w:rsidR="00B455CC" w:rsidRDefault="00B455CC" w:rsidP="00B455CC">
      <w:pPr>
        <w:spacing w:after="200" w:line="276" w:lineRule="auto"/>
        <w:ind w:firstLine="0"/>
        <w:jc w:val="left"/>
        <w:rPr>
          <w:rFonts w:cs="Times New Roman"/>
          <w:szCs w:val="32"/>
        </w:rPr>
      </w:pPr>
    </w:p>
    <w:p w:rsidR="00B455CC" w:rsidRDefault="00B455CC" w:rsidP="00B455CC">
      <w:pPr>
        <w:spacing w:after="200" w:line="276" w:lineRule="auto"/>
        <w:ind w:firstLine="0"/>
        <w:jc w:val="left"/>
        <w:rPr>
          <w:rFonts w:cs="Times New Roman"/>
          <w:szCs w:val="32"/>
        </w:rPr>
      </w:pPr>
    </w:p>
    <w:p w:rsidR="00B455CC" w:rsidRDefault="00B455CC" w:rsidP="00B455CC">
      <w:pPr>
        <w:spacing w:after="200" w:line="276" w:lineRule="auto"/>
        <w:ind w:firstLine="0"/>
        <w:jc w:val="left"/>
        <w:rPr>
          <w:rFonts w:cs="Times New Roman"/>
          <w:szCs w:val="32"/>
        </w:rPr>
      </w:pPr>
    </w:p>
    <w:p w:rsidR="00B455CC" w:rsidRDefault="00B455CC" w:rsidP="00B455CC">
      <w:pPr>
        <w:spacing w:after="200" w:line="276" w:lineRule="auto"/>
        <w:ind w:firstLine="0"/>
        <w:jc w:val="left"/>
        <w:rPr>
          <w:rFonts w:cs="Times New Roman"/>
          <w:szCs w:val="32"/>
        </w:rPr>
      </w:pPr>
    </w:p>
    <w:p w:rsidR="00B455CC" w:rsidRDefault="00B455CC" w:rsidP="00B455CC">
      <w:pPr>
        <w:spacing w:after="200" w:line="276" w:lineRule="auto"/>
        <w:ind w:firstLine="0"/>
        <w:jc w:val="left"/>
        <w:rPr>
          <w:rFonts w:cs="Times New Roman"/>
          <w:szCs w:val="32"/>
        </w:rPr>
      </w:pPr>
    </w:p>
    <w:p w:rsidR="00B455CC" w:rsidRDefault="00B455CC" w:rsidP="00B455CC">
      <w:pPr>
        <w:spacing w:after="200" w:line="276" w:lineRule="auto"/>
        <w:ind w:firstLine="0"/>
        <w:jc w:val="left"/>
        <w:rPr>
          <w:rFonts w:cs="Times New Roman"/>
          <w:szCs w:val="32"/>
        </w:rPr>
      </w:pPr>
    </w:p>
    <w:p w:rsidR="00B455CC" w:rsidRDefault="00B455CC" w:rsidP="00B455CC">
      <w:pPr>
        <w:spacing w:after="200" w:line="276" w:lineRule="auto"/>
        <w:ind w:firstLine="0"/>
        <w:jc w:val="left"/>
        <w:rPr>
          <w:rFonts w:cs="Times New Roman"/>
          <w:szCs w:val="32"/>
        </w:rPr>
      </w:pPr>
    </w:p>
    <w:p w:rsidR="00B455CC" w:rsidRPr="00B455CC" w:rsidRDefault="00B455CC" w:rsidP="00B455CC">
      <w:pPr>
        <w:tabs>
          <w:tab w:val="left" w:pos="142"/>
        </w:tabs>
        <w:spacing w:after="200" w:line="276" w:lineRule="auto"/>
        <w:ind w:left="-142" w:right="536" w:firstLine="0"/>
        <w:jc w:val="left"/>
        <w:rPr>
          <w:rFonts w:cs="Times New Roman"/>
          <w:sz w:val="22"/>
          <w:szCs w:val="24"/>
        </w:rPr>
      </w:pPr>
      <w:r w:rsidRPr="00B455CC">
        <w:rPr>
          <w:rFonts w:cs="Times New Roman"/>
          <w:szCs w:val="32"/>
        </w:rPr>
        <w:t>Примечание: Различия содержания остеокальцина в сыворотке крови в динамике наблюдения в четвертой группе при сравнении  ее с конт</w:t>
      </w:r>
      <w:r w:rsidR="003B2D5F">
        <w:rPr>
          <w:rFonts w:cs="Times New Roman"/>
          <w:szCs w:val="32"/>
        </w:rPr>
        <w:t>рольной  группой достоверны (</w:t>
      </w:r>
      <w:r w:rsidRPr="00B455CC">
        <w:rPr>
          <w:rFonts w:cs="Times New Roman"/>
          <w:szCs w:val="32"/>
        </w:rPr>
        <w:t xml:space="preserve"> р&lt;0,01</w:t>
      </w:r>
      <w:r w:rsidR="003B2D5F">
        <w:rPr>
          <w:rFonts w:cs="Times New Roman"/>
          <w:szCs w:val="32"/>
        </w:rPr>
        <w:t>)</w:t>
      </w:r>
      <w:r w:rsidRPr="00B455CC">
        <w:rPr>
          <w:rFonts w:cs="Times New Roman"/>
          <w:szCs w:val="32"/>
        </w:rPr>
        <w:t>.</w:t>
      </w:r>
    </w:p>
    <w:p w:rsidR="008825C5" w:rsidRDefault="008825C5" w:rsidP="008825C5">
      <w:pPr>
        <w:ind w:firstLine="0"/>
        <w:rPr>
          <w:rFonts w:cs="Times New Roman"/>
          <w:szCs w:val="28"/>
        </w:rPr>
        <w:sectPr w:rsidR="008825C5" w:rsidSect="00610568">
          <w:pgSz w:w="16838" w:h="11906" w:orient="landscape"/>
          <w:pgMar w:top="850" w:right="1134" w:bottom="1701" w:left="1134" w:header="708" w:footer="708" w:gutter="0"/>
          <w:cols w:space="708"/>
          <w:docGrid w:linePitch="381"/>
        </w:sectPr>
      </w:pPr>
    </w:p>
    <w:p w:rsidR="0047491B" w:rsidRPr="005100E6" w:rsidRDefault="007F6207" w:rsidP="003B2D5F">
      <w:pPr>
        <w:ind w:firstLine="708"/>
        <w:rPr>
          <w:rFonts w:cs="Times New Roman"/>
          <w:szCs w:val="28"/>
        </w:rPr>
      </w:pPr>
      <w:r w:rsidRPr="005100E6">
        <w:rPr>
          <w:rFonts w:cs="Times New Roman"/>
          <w:szCs w:val="28"/>
        </w:rPr>
        <w:lastRenderedPageBreak/>
        <w:t xml:space="preserve">Обращает на себя внимание тот факт, что уровень содержания </w:t>
      </w:r>
      <w:r w:rsidR="00567900">
        <w:rPr>
          <w:rFonts w:cs="Times New Roman"/>
          <w:szCs w:val="28"/>
        </w:rPr>
        <w:t>ОК</w:t>
      </w:r>
      <w:r w:rsidRPr="005100E6">
        <w:rPr>
          <w:rFonts w:cs="Times New Roman"/>
          <w:szCs w:val="28"/>
        </w:rPr>
        <w:t xml:space="preserve"> у пациентов с хроническим генерализованным пародонтитом тяжелой степени  достоверно отличался от их показателей пациентов, без сопутствующей п</w:t>
      </w:r>
      <w:r w:rsidRPr="005100E6">
        <w:rPr>
          <w:rFonts w:cs="Times New Roman"/>
          <w:szCs w:val="28"/>
        </w:rPr>
        <w:t>а</w:t>
      </w:r>
      <w:r w:rsidRPr="005100E6">
        <w:rPr>
          <w:rFonts w:cs="Times New Roman"/>
          <w:szCs w:val="28"/>
        </w:rPr>
        <w:t xml:space="preserve">тологии (III группа). Причем, уровень </w:t>
      </w:r>
      <w:r w:rsidR="00567900">
        <w:rPr>
          <w:rFonts w:cs="Times New Roman"/>
          <w:szCs w:val="28"/>
        </w:rPr>
        <w:t>ОК</w:t>
      </w:r>
      <w:r w:rsidRPr="005100E6">
        <w:rPr>
          <w:rFonts w:cs="Times New Roman"/>
          <w:szCs w:val="28"/>
        </w:rPr>
        <w:t xml:space="preserve"> в сыворотке крови у па</w:t>
      </w:r>
      <w:r w:rsidR="0047491B" w:rsidRPr="005100E6">
        <w:rPr>
          <w:rFonts w:cs="Times New Roman"/>
          <w:szCs w:val="28"/>
        </w:rPr>
        <w:t>циентов с пародонтитом  через 3</w:t>
      </w:r>
      <w:r w:rsidRPr="005100E6">
        <w:rPr>
          <w:rFonts w:cs="Times New Roman"/>
          <w:szCs w:val="28"/>
        </w:rPr>
        <w:t>месяца, был в среднем в 3,3 раза ниже, по сравнению с их показателем через 6 месяцев. Вместе с тем обнаружена одинаковая те</w:t>
      </w:r>
      <w:r w:rsidRPr="005100E6">
        <w:rPr>
          <w:rFonts w:cs="Times New Roman"/>
          <w:szCs w:val="28"/>
        </w:rPr>
        <w:t>н</w:t>
      </w:r>
      <w:r w:rsidRPr="005100E6">
        <w:rPr>
          <w:rFonts w:cs="Times New Roman"/>
          <w:szCs w:val="28"/>
        </w:rPr>
        <w:t xml:space="preserve">денция изменения содержания уровня </w:t>
      </w:r>
      <w:r w:rsidR="00567900">
        <w:rPr>
          <w:rFonts w:cs="Times New Roman"/>
          <w:szCs w:val="28"/>
        </w:rPr>
        <w:t xml:space="preserve">ОК </w:t>
      </w:r>
      <w:r w:rsidRPr="005100E6">
        <w:rPr>
          <w:rFonts w:cs="Times New Roman"/>
          <w:szCs w:val="28"/>
        </w:rPr>
        <w:t>в сыворотке крови у пациентов с сопутствующей патологией (системный остеопороз и с наличием в анамнезе доброкачественных новообразований),  по сравнению с их значениями у п</w:t>
      </w:r>
      <w:r w:rsidRPr="005100E6">
        <w:rPr>
          <w:rFonts w:cs="Times New Roman"/>
          <w:szCs w:val="28"/>
        </w:rPr>
        <w:t>а</w:t>
      </w:r>
      <w:r w:rsidRPr="005100E6">
        <w:rPr>
          <w:rFonts w:cs="Times New Roman"/>
          <w:szCs w:val="28"/>
        </w:rPr>
        <w:t xml:space="preserve">циентов III группы. </w:t>
      </w:r>
    </w:p>
    <w:p w:rsidR="007F6207" w:rsidRPr="005100E6" w:rsidRDefault="0047491B" w:rsidP="003B2D5F">
      <w:pPr>
        <w:ind w:firstLine="708"/>
        <w:rPr>
          <w:rFonts w:cs="Times New Roman"/>
          <w:szCs w:val="28"/>
        </w:rPr>
      </w:pPr>
      <w:r w:rsidRPr="005100E6">
        <w:rPr>
          <w:rFonts w:cs="Times New Roman"/>
          <w:szCs w:val="28"/>
        </w:rPr>
        <w:t>Так, через 3 месяца после имп</w:t>
      </w:r>
      <w:r w:rsidR="007F6207" w:rsidRPr="005100E6">
        <w:rPr>
          <w:rFonts w:cs="Times New Roman"/>
          <w:szCs w:val="28"/>
        </w:rPr>
        <w:t xml:space="preserve">лантации, содержание </w:t>
      </w:r>
      <w:r w:rsidR="00567900">
        <w:rPr>
          <w:rFonts w:cs="Times New Roman"/>
          <w:szCs w:val="28"/>
        </w:rPr>
        <w:t>ОК</w:t>
      </w:r>
      <w:r w:rsidR="007F6207" w:rsidRPr="005100E6">
        <w:rPr>
          <w:rFonts w:cs="Times New Roman"/>
          <w:szCs w:val="28"/>
        </w:rPr>
        <w:t xml:space="preserve"> в сыворотке крови у пациентов с сопутствующей патологией было в среднем, соотве</w:t>
      </w:r>
      <w:r w:rsidR="007F6207" w:rsidRPr="005100E6">
        <w:rPr>
          <w:rFonts w:cs="Times New Roman"/>
          <w:szCs w:val="28"/>
        </w:rPr>
        <w:t>т</w:t>
      </w:r>
      <w:r w:rsidR="007F6207" w:rsidRPr="005100E6">
        <w:rPr>
          <w:rFonts w:cs="Times New Roman"/>
          <w:szCs w:val="28"/>
        </w:rPr>
        <w:t xml:space="preserve">ственно, в 1,6 и 1,9 раза ниже их уровня у обследуемых III группы. Вместе с тем, через 6 месяцев после имплантации у этих же пациентов содержание </w:t>
      </w:r>
      <w:r w:rsidR="00567900">
        <w:rPr>
          <w:rFonts w:cs="Times New Roman"/>
          <w:szCs w:val="28"/>
        </w:rPr>
        <w:t>ОК</w:t>
      </w:r>
      <w:r w:rsidR="007F6207" w:rsidRPr="005100E6">
        <w:rPr>
          <w:rFonts w:cs="Times New Roman"/>
          <w:szCs w:val="28"/>
        </w:rPr>
        <w:t xml:space="preserve"> в сыворотке крови  было значительно выше в среднем в 1,8 и 1,6 раза, их значений у обследуемых I группы. У пациентов с сахарным диабетом 2 типа через 3 месяца после имплантации количество </w:t>
      </w:r>
      <w:r w:rsidR="00567900">
        <w:rPr>
          <w:rFonts w:cs="Times New Roman"/>
          <w:szCs w:val="28"/>
        </w:rPr>
        <w:t>ОК</w:t>
      </w:r>
      <w:r w:rsidR="007F6207" w:rsidRPr="005100E6">
        <w:rPr>
          <w:rFonts w:cs="Times New Roman"/>
          <w:szCs w:val="28"/>
        </w:rPr>
        <w:t xml:space="preserve"> не отличалось от их уро</w:t>
      </w:r>
      <w:r w:rsidR="007F6207" w:rsidRPr="005100E6">
        <w:rPr>
          <w:rFonts w:cs="Times New Roman"/>
          <w:szCs w:val="28"/>
        </w:rPr>
        <w:t>в</w:t>
      </w:r>
      <w:r w:rsidR="007F6207" w:rsidRPr="005100E6">
        <w:rPr>
          <w:rFonts w:cs="Times New Roman"/>
          <w:szCs w:val="28"/>
        </w:rPr>
        <w:t>ня у</w:t>
      </w:r>
      <w:r w:rsidR="007F6207" w:rsidRPr="007F6207">
        <w:rPr>
          <w:rFonts w:eastAsia="Calibri" w:cs="Times New Roman"/>
          <w:szCs w:val="28"/>
        </w:rPr>
        <w:t xml:space="preserve"> обследуемых </w:t>
      </w:r>
      <w:r w:rsidR="007F6207" w:rsidRPr="007F6207">
        <w:rPr>
          <w:rFonts w:eastAsia="Calibri" w:cs="Times New Roman"/>
          <w:szCs w:val="28"/>
          <w:lang w:val="en-US"/>
        </w:rPr>
        <w:t>III</w:t>
      </w:r>
      <w:r w:rsidR="007F6207" w:rsidRPr="007F6207">
        <w:rPr>
          <w:rFonts w:eastAsia="Calibri" w:cs="Times New Roman"/>
          <w:szCs w:val="28"/>
        </w:rPr>
        <w:t xml:space="preserve"> группы, тогда </w:t>
      </w:r>
      <w:r w:rsidR="007F6207" w:rsidRPr="005100E6">
        <w:rPr>
          <w:rFonts w:cs="Times New Roman"/>
          <w:szCs w:val="28"/>
        </w:rPr>
        <w:t>как через 6 месяцев после имплантации было в среднем в 1,5 раза выше их значений у пациентов I-IIгруппы.</w:t>
      </w:r>
    </w:p>
    <w:p w:rsidR="007F6207" w:rsidRPr="005100E6" w:rsidRDefault="007F6207" w:rsidP="005100E6">
      <w:pPr>
        <w:rPr>
          <w:rFonts w:cs="Times New Roman"/>
          <w:szCs w:val="28"/>
        </w:rPr>
      </w:pPr>
      <w:r w:rsidRPr="005100E6">
        <w:rPr>
          <w:rFonts w:cs="Times New Roman"/>
          <w:szCs w:val="28"/>
        </w:rPr>
        <w:t>Анализ биохимических показателей в сыворотке крови позволил уст</w:t>
      </w:r>
      <w:r w:rsidRPr="005100E6">
        <w:rPr>
          <w:rFonts w:cs="Times New Roman"/>
          <w:szCs w:val="28"/>
        </w:rPr>
        <w:t>а</w:t>
      </w:r>
      <w:r w:rsidRPr="005100E6">
        <w:rPr>
          <w:rFonts w:cs="Times New Roman"/>
          <w:szCs w:val="28"/>
        </w:rPr>
        <w:t xml:space="preserve">новить, что количество </w:t>
      </w:r>
      <w:r w:rsidR="00567900">
        <w:rPr>
          <w:rFonts w:cs="Times New Roman"/>
          <w:szCs w:val="28"/>
        </w:rPr>
        <w:t>КЩФ</w:t>
      </w:r>
      <w:r w:rsidRPr="005100E6">
        <w:rPr>
          <w:rFonts w:cs="Times New Roman"/>
          <w:szCs w:val="28"/>
        </w:rPr>
        <w:t xml:space="preserve"> у пациентов II группы статистически не отл</w:t>
      </w:r>
      <w:r w:rsidRPr="005100E6">
        <w:rPr>
          <w:rFonts w:cs="Times New Roman"/>
          <w:szCs w:val="28"/>
        </w:rPr>
        <w:t>и</w:t>
      </w:r>
      <w:r w:rsidRPr="005100E6">
        <w:rPr>
          <w:rFonts w:cs="Times New Roman"/>
          <w:szCs w:val="28"/>
        </w:rPr>
        <w:t>чалось от их уровня у обследуемых I группы (</w:t>
      </w:r>
      <w:r w:rsidR="000B41E7" w:rsidRPr="005100E6">
        <w:rPr>
          <w:rFonts w:cs="Times New Roman"/>
          <w:szCs w:val="28"/>
        </w:rPr>
        <w:t>таб.</w:t>
      </w:r>
      <w:r w:rsidR="0047491B" w:rsidRPr="005100E6">
        <w:rPr>
          <w:rFonts w:cs="Times New Roman"/>
          <w:szCs w:val="28"/>
        </w:rPr>
        <w:t>12</w:t>
      </w:r>
      <w:r w:rsidRPr="005100E6">
        <w:rPr>
          <w:rFonts w:cs="Times New Roman"/>
          <w:szCs w:val="28"/>
        </w:rPr>
        <w:t xml:space="preserve">). </w:t>
      </w:r>
    </w:p>
    <w:p w:rsidR="00B455CC" w:rsidRDefault="00B455CC" w:rsidP="00B455CC">
      <w:pPr>
        <w:rPr>
          <w:rFonts w:cs="Times New Roman"/>
          <w:szCs w:val="28"/>
        </w:rPr>
        <w:sectPr w:rsidR="00B455CC" w:rsidSect="0061056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633C6">
        <w:rPr>
          <w:rFonts w:cs="Times New Roman"/>
          <w:szCs w:val="28"/>
        </w:rPr>
        <w:t>Однако, у пациентов III группы, которым была проведена имплантация,  уровень содержания КЩФ в сыворотке крови через 3 и 6 месяцев после и</w:t>
      </w:r>
      <w:r w:rsidRPr="002633C6">
        <w:rPr>
          <w:rFonts w:cs="Times New Roman"/>
          <w:szCs w:val="28"/>
        </w:rPr>
        <w:t>м</w:t>
      </w:r>
      <w:r w:rsidRPr="002633C6">
        <w:rPr>
          <w:rFonts w:cs="Times New Roman"/>
          <w:szCs w:val="28"/>
        </w:rPr>
        <w:t>плантации были в среднем в 1.</w:t>
      </w:r>
      <w:r w:rsidRPr="002633C6">
        <w:rPr>
          <w:szCs w:val="28"/>
        </w:rPr>
        <w:t xml:space="preserve">1 раза выше их значений у пациентов </w:t>
      </w:r>
      <w:r w:rsidRPr="002633C6">
        <w:rPr>
          <w:szCs w:val="28"/>
          <w:lang w:val="en-US"/>
        </w:rPr>
        <w:t>II</w:t>
      </w:r>
      <w:r w:rsidRPr="002633C6">
        <w:rPr>
          <w:szCs w:val="28"/>
        </w:rPr>
        <w:t xml:space="preserve"> гру</w:t>
      </w:r>
      <w:r w:rsidRPr="002633C6">
        <w:rPr>
          <w:szCs w:val="28"/>
        </w:rPr>
        <w:t>п</w:t>
      </w:r>
      <w:r w:rsidRPr="002633C6">
        <w:rPr>
          <w:szCs w:val="28"/>
        </w:rPr>
        <w:t>пы</w:t>
      </w:r>
      <w:r>
        <w:rPr>
          <w:rFonts w:cs="Times New Roman"/>
          <w:szCs w:val="28"/>
        </w:rPr>
        <w:t xml:space="preserve">. </w:t>
      </w:r>
      <w:r w:rsidRPr="002633C6">
        <w:rPr>
          <w:rFonts w:cs="Times New Roman"/>
          <w:szCs w:val="28"/>
        </w:rPr>
        <w:t>Вместе с тем, не обнаружено статистически значимых различий со</w:t>
      </w:r>
      <w:r>
        <w:rPr>
          <w:rFonts w:cs="Times New Roman"/>
          <w:szCs w:val="28"/>
        </w:rPr>
        <w:t>де</w:t>
      </w:r>
      <w:r>
        <w:rPr>
          <w:rFonts w:cs="Times New Roman"/>
          <w:szCs w:val="28"/>
        </w:rPr>
        <w:t>р</w:t>
      </w:r>
      <w:r>
        <w:rPr>
          <w:rFonts w:cs="Times New Roman"/>
          <w:szCs w:val="28"/>
        </w:rPr>
        <w:t xml:space="preserve">жания КЩФ в сыворотке крови </w:t>
      </w:r>
      <w:r w:rsidRPr="002633C6">
        <w:rPr>
          <w:rFonts w:cs="Times New Roman"/>
          <w:szCs w:val="28"/>
        </w:rPr>
        <w:t>обследуемых III группы и пациентов с нал</w:t>
      </w:r>
      <w:r w:rsidRPr="002633C6">
        <w:rPr>
          <w:rFonts w:cs="Times New Roman"/>
          <w:szCs w:val="28"/>
        </w:rPr>
        <w:t>и</w:t>
      </w:r>
      <w:r w:rsidRPr="002633C6">
        <w:rPr>
          <w:rFonts w:cs="Times New Roman"/>
          <w:szCs w:val="28"/>
        </w:rPr>
        <w:t>чием в анамн</w:t>
      </w:r>
      <w:r>
        <w:rPr>
          <w:rFonts w:cs="Times New Roman"/>
          <w:szCs w:val="28"/>
        </w:rPr>
        <w:t>езе онкологических заболеваний.</w:t>
      </w:r>
    </w:p>
    <w:p w:rsidR="00DA060F" w:rsidRDefault="00DA060F" w:rsidP="00B455CC">
      <w:pPr>
        <w:ind w:firstLine="0"/>
        <w:rPr>
          <w:rFonts w:cs="Times New Roman"/>
          <w:szCs w:val="28"/>
        </w:rPr>
      </w:pPr>
    </w:p>
    <w:p w:rsidR="00B455CC" w:rsidRPr="00B455CC" w:rsidRDefault="00B455CC" w:rsidP="00C47977">
      <w:pPr>
        <w:spacing w:line="276" w:lineRule="auto"/>
        <w:ind w:firstLine="142"/>
        <w:rPr>
          <w:rFonts w:cs="Times New Roman"/>
          <w:b/>
          <w:sz w:val="32"/>
          <w:szCs w:val="32"/>
        </w:rPr>
      </w:pPr>
      <w:r w:rsidRPr="00B455CC">
        <w:rPr>
          <w:rFonts w:cs="Times New Roman"/>
          <w:szCs w:val="28"/>
        </w:rPr>
        <w:t>Таблица 12</w:t>
      </w:r>
      <w:r w:rsidR="00E83A0E">
        <w:rPr>
          <w:rFonts w:cs="Times New Roman"/>
          <w:szCs w:val="28"/>
        </w:rPr>
        <w:t xml:space="preserve">  </w:t>
      </w:r>
      <w:r w:rsidRPr="00B455CC">
        <w:rPr>
          <w:rFonts w:cs="Times New Roman"/>
          <w:b/>
          <w:szCs w:val="28"/>
        </w:rPr>
        <w:t xml:space="preserve">Содержание костного изофермента щелочной фосфатазы в сыворотке крови у обследуемых </w:t>
      </w:r>
      <w:r w:rsidR="00E83A0E">
        <w:rPr>
          <w:rFonts w:cs="Times New Roman"/>
          <w:b/>
          <w:szCs w:val="28"/>
        </w:rPr>
        <w:t xml:space="preserve">            </w:t>
      </w:r>
      <w:r w:rsidR="00986C14">
        <w:rPr>
          <w:rFonts w:cs="Times New Roman"/>
          <w:b/>
          <w:szCs w:val="28"/>
        </w:rPr>
        <w:t xml:space="preserve"> </w:t>
      </w:r>
      <w:r w:rsidRPr="00B455CC">
        <w:rPr>
          <w:rFonts w:cs="Times New Roman"/>
          <w:b/>
          <w:szCs w:val="28"/>
        </w:rPr>
        <w:t>III – IV групп (M ± m)</w:t>
      </w:r>
      <w:r w:rsidRPr="00B455CC">
        <w:rPr>
          <w:rFonts w:cs="Times New Roman"/>
          <w:b/>
          <w:sz w:val="32"/>
          <w:szCs w:val="32"/>
        </w:rPr>
        <w:t xml:space="preserve"> </w:t>
      </w:r>
    </w:p>
    <w:p w:rsidR="00B455CC" w:rsidRPr="00B455CC" w:rsidRDefault="00B455CC" w:rsidP="00B455CC">
      <w:pPr>
        <w:spacing w:line="276" w:lineRule="auto"/>
        <w:ind w:firstLine="142"/>
        <w:jc w:val="center"/>
        <w:rPr>
          <w:rFonts w:cs="Times New Roman"/>
          <w:b/>
          <w:szCs w:val="28"/>
        </w:rPr>
      </w:pPr>
    </w:p>
    <w:tbl>
      <w:tblPr>
        <w:tblW w:w="13804" w:type="dxa"/>
        <w:tblInd w:w="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85"/>
        <w:gridCol w:w="1153"/>
        <w:gridCol w:w="1068"/>
        <w:gridCol w:w="1097"/>
        <w:gridCol w:w="1774"/>
        <w:gridCol w:w="1068"/>
        <w:gridCol w:w="1097"/>
        <w:gridCol w:w="1068"/>
        <w:gridCol w:w="1120"/>
        <w:gridCol w:w="1102"/>
        <w:gridCol w:w="1172"/>
      </w:tblGrid>
      <w:tr w:rsidR="00B455CC" w:rsidRPr="00B455CC" w:rsidTr="00610568">
        <w:trPr>
          <w:trHeight w:val="841"/>
        </w:trPr>
        <w:tc>
          <w:tcPr>
            <w:tcW w:w="2085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Биохимический показатель</w:t>
            </w:r>
          </w:p>
        </w:tc>
        <w:tc>
          <w:tcPr>
            <w:tcW w:w="11719" w:type="dxa"/>
            <w:gridSpan w:val="10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Группы обследуемых</w:t>
            </w:r>
          </w:p>
        </w:tc>
      </w:tr>
      <w:tr w:rsidR="00B455CC" w:rsidRPr="00B455CC" w:rsidTr="00610568">
        <w:trPr>
          <w:trHeight w:val="943"/>
        </w:trPr>
        <w:tc>
          <w:tcPr>
            <w:tcW w:w="2085" w:type="dxa"/>
            <w:vMerge w:val="restart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Костный изофе</w:t>
            </w:r>
            <w:r w:rsidRPr="00B455CC">
              <w:rPr>
                <w:rFonts w:cs="Times New Roman"/>
                <w:sz w:val="24"/>
                <w:szCs w:val="24"/>
              </w:rPr>
              <w:t>р</w:t>
            </w:r>
            <w:r w:rsidRPr="00B455CC">
              <w:rPr>
                <w:rFonts w:cs="Times New Roman"/>
                <w:sz w:val="24"/>
                <w:szCs w:val="24"/>
              </w:rPr>
              <w:t>мент щелочной фосфатазы</w:t>
            </w:r>
          </w:p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(Ед/л)</w:t>
            </w:r>
          </w:p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53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  <w:lang w:val="en-US"/>
              </w:rPr>
              <w:t xml:space="preserve">III </w:t>
            </w:r>
            <w:r w:rsidRPr="00B455CC">
              <w:rPr>
                <w:rFonts w:cs="Times New Roman"/>
                <w:sz w:val="24"/>
                <w:szCs w:val="24"/>
              </w:rPr>
              <w:t>гру</w:t>
            </w:r>
            <w:r w:rsidRPr="00B455CC">
              <w:rPr>
                <w:rFonts w:cs="Times New Roman"/>
                <w:sz w:val="24"/>
                <w:szCs w:val="24"/>
              </w:rPr>
              <w:t>п</w:t>
            </w:r>
            <w:r w:rsidRPr="00B455CC">
              <w:rPr>
                <w:rFonts w:cs="Times New Roman"/>
                <w:sz w:val="24"/>
                <w:szCs w:val="24"/>
              </w:rPr>
              <w:t>па</w:t>
            </w:r>
          </w:p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</w:p>
        </w:tc>
        <w:tc>
          <w:tcPr>
            <w:tcW w:w="2165" w:type="dxa"/>
            <w:gridSpan w:val="2"/>
            <w:vAlign w:val="center"/>
          </w:tcPr>
          <w:p w:rsidR="00B455CC" w:rsidRPr="00B455CC" w:rsidRDefault="00B455CC" w:rsidP="00B455CC">
            <w:pPr>
              <w:tabs>
                <w:tab w:val="left" w:pos="415"/>
                <w:tab w:val="center" w:pos="1032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  <w:lang w:val="en-US"/>
              </w:rPr>
              <w:tab/>
            </w:r>
            <w:r w:rsidRPr="00B455CC">
              <w:rPr>
                <w:rFonts w:cs="Times New Roman"/>
                <w:sz w:val="24"/>
                <w:szCs w:val="24"/>
                <w:lang w:val="en-US"/>
              </w:rPr>
              <w:tab/>
              <w:t>IV</w:t>
            </w:r>
            <w:r w:rsidRPr="00B455CC">
              <w:rPr>
                <w:rFonts w:cs="Times New Roman"/>
                <w:sz w:val="24"/>
                <w:szCs w:val="24"/>
              </w:rPr>
              <w:t xml:space="preserve"> группа</w:t>
            </w:r>
          </w:p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B455CC">
              <w:rPr>
                <w:rFonts w:cs="Times New Roman"/>
                <w:sz w:val="24"/>
                <w:szCs w:val="24"/>
              </w:rPr>
              <w:t>(пародонтит)</w:t>
            </w:r>
          </w:p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</w:p>
        </w:tc>
        <w:tc>
          <w:tcPr>
            <w:tcW w:w="1774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  <w:lang w:val="en-US"/>
              </w:rPr>
              <w:t>IV</w:t>
            </w:r>
            <w:r w:rsidRPr="00B455CC">
              <w:rPr>
                <w:rFonts w:cs="Times New Roman"/>
                <w:sz w:val="24"/>
                <w:szCs w:val="24"/>
              </w:rPr>
              <w:t xml:space="preserve"> группа</w:t>
            </w:r>
          </w:p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(пародонтит+</w:t>
            </w:r>
          </w:p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имплантация)</w:t>
            </w:r>
          </w:p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65" w:type="dxa"/>
            <w:gridSpan w:val="2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  <w:lang w:val="en-US"/>
              </w:rPr>
              <w:t>IV</w:t>
            </w:r>
            <w:r w:rsidRPr="00B455CC">
              <w:rPr>
                <w:rFonts w:cs="Times New Roman"/>
                <w:sz w:val="24"/>
                <w:szCs w:val="24"/>
              </w:rPr>
              <w:t xml:space="preserve"> группа</w:t>
            </w:r>
          </w:p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B455CC">
              <w:rPr>
                <w:rFonts w:cs="Times New Roman"/>
                <w:sz w:val="24"/>
                <w:szCs w:val="24"/>
              </w:rPr>
              <w:t>(онкология)</w:t>
            </w:r>
          </w:p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</w:p>
        </w:tc>
        <w:tc>
          <w:tcPr>
            <w:tcW w:w="2188" w:type="dxa"/>
            <w:gridSpan w:val="2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  <w:lang w:val="en-US"/>
              </w:rPr>
              <w:t>IV</w:t>
            </w:r>
            <w:r w:rsidRPr="00B455CC">
              <w:rPr>
                <w:rFonts w:cs="Times New Roman"/>
                <w:sz w:val="24"/>
                <w:szCs w:val="24"/>
              </w:rPr>
              <w:t xml:space="preserve"> группа</w:t>
            </w:r>
          </w:p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(сахарный диабет)</w:t>
            </w:r>
          </w:p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74" w:type="dxa"/>
            <w:gridSpan w:val="2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  <w:lang w:val="en-US"/>
              </w:rPr>
              <w:t>IV</w:t>
            </w:r>
            <w:r w:rsidRPr="00B455CC">
              <w:rPr>
                <w:rFonts w:cs="Times New Roman"/>
                <w:sz w:val="24"/>
                <w:szCs w:val="24"/>
              </w:rPr>
              <w:t xml:space="preserve"> группа</w:t>
            </w:r>
          </w:p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B455CC">
              <w:rPr>
                <w:rFonts w:cs="Times New Roman"/>
                <w:sz w:val="24"/>
                <w:szCs w:val="24"/>
              </w:rPr>
              <w:t>(остеопороз)</w:t>
            </w:r>
          </w:p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</w:p>
        </w:tc>
      </w:tr>
      <w:tr w:rsidR="00B455CC" w:rsidRPr="00B455CC" w:rsidTr="00610568">
        <w:trPr>
          <w:trHeight w:val="828"/>
        </w:trPr>
        <w:tc>
          <w:tcPr>
            <w:tcW w:w="2085" w:type="dxa"/>
            <w:vMerge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53" w:type="dxa"/>
            <w:vMerge w:val="restart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36,6±1,7</w:t>
            </w:r>
          </w:p>
        </w:tc>
        <w:tc>
          <w:tcPr>
            <w:tcW w:w="1068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  <w:lang w:val="en-US"/>
              </w:rPr>
              <w:t xml:space="preserve">3 </w:t>
            </w:r>
            <w:r w:rsidRPr="00B455CC">
              <w:rPr>
                <w:rFonts w:cs="Times New Roman"/>
                <w:sz w:val="24"/>
                <w:szCs w:val="24"/>
              </w:rPr>
              <w:t>мес</w:t>
            </w:r>
            <w:r w:rsidRPr="00B455CC">
              <w:rPr>
                <w:rFonts w:cs="Times New Roman"/>
                <w:sz w:val="24"/>
                <w:szCs w:val="24"/>
              </w:rPr>
              <w:t>я</w:t>
            </w:r>
            <w:r w:rsidRPr="00B455CC">
              <w:rPr>
                <w:rFonts w:cs="Times New Roman"/>
                <w:sz w:val="24"/>
                <w:szCs w:val="24"/>
              </w:rPr>
              <w:t>ца</w:t>
            </w:r>
          </w:p>
        </w:tc>
        <w:tc>
          <w:tcPr>
            <w:tcW w:w="1097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6 мес</w:t>
            </w:r>
            <w:r w:rsidRPr="00B455CC">
              <w:rPr>
                <w:rFonts w:cs="Times New Roman"/>
                <w:sz w:val="24"/>
                <w:szCs w:val="24"/>
              </w:rPr>
              <w:t>я</w:t>
            </w:r>
            <w:r w:rsidRPr="00B455CC">
              <w:rPr>
                <w:rFonts w:cs="Times New Roman"/>
                <w:sz w:val="24"/>
                <w:szCs w:val="24"/>
              </w:rPr>
              <w:t>цев</w:t>
            </w:r>
          </w:p>
        </w:tc>
        <w:tc>
          <w:tcPr>
            <w:tcW w:w="1774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B455CC">
              <w:rPr>
                <w:rFonts w:cs="Times New Roman"/>
                <w:sz w:val="24"/>
                <w:szCs w:val="24"/>
              </w:rPr>
              <w:t>6</w:t>
            </w:r>
          </w:p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месяцев</w:t>
            </w:r>
          </w:p>
        </w:tc>
        <w:tc>
          <w:tcPr>
            <w:tcW w:w="1068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3 мес</w:t>
            </w:r>
            <w:r w:rsidRPr="00B455CC">
              <w:rPr>
                <w:rFonts w:cs="Times New Roman"/>
                <w:sz w:val="24"/>
                <w:szCs w:val="24"/>
              </w:rPr>
              <w:t>я</w:t>
            </w:r>
            <w:r w:rsidRPr="00B455CC">
              <w:rPr>
                <w:rFonts w:cs="Times New Roman"/>
                <w:sz w:val="24"/>
                <w:szCs w:val="24"/>
              </w:rPr>
              <w:t>ца</w:t>
            </w:r>
          </w:p>
        </w:tc>
        <w:tc>
          <w:tcPr>
            <w:tcW w:w="1097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6 мес</w:t>
            </w:r>
            <w:r w:rsidRPr="00B455CC">
              <w:rPr>
                <w:rFonts w:cs="Times New Roman"/>
                <w:sz w:val="24"/>
                <w:szCs w:val="24"/>
              </w:rPr>
              <w:t>я</w:t>
            </w:r>
            <w:r w:rsidRPr="00B455CC">
              <w:rPr>
                <w:rFonts w:cs="Times New Roman"/>
                <w:sz w:val="24"/>
                <w:szCs w:val="24"/>
              </w:rPr>
              <w:t>цев</w:t>
            </w:r>
          </w:p>
        </w:tc>
        <w:tc>
          <w:tcPr>
            <w:tcW w:w="1068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3 мес</w:t>
            </w:r>
            <w:r w:rsidRPr="00B455CC">
              <w:rPr>
                <w:rFonts w:cs="Times New Roman"/>
                <w:sz w:val="24"/>
                <w:szCs w:val="24"/>
              </w:rPr>
              <w:t>я</w:t>
            </w:r>
            <w:r w:rsidRPr="00B455CC">
              <w:rPr>
                <w:rFonts w:cs="Times New Roman"/>
                <w:sz w:val="24"/>
                <w:szCs w:val="24"/>
              </w:rPr>
              <w:t>ца</w:t>
            </w:r>
          </w:p>
        </w:tc>
        <w:tc>
          <w:tcPr>
            <w:tcW w:w="1120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6 мес</w:t>
            </w:r>
            <w:r w:rsidRPr="00B455CC">
              <w:rPr>
                <w:rFonts w:cs="Times New Roman"/>
                <w:sz w:val="24"/>
                <w:szCs w:val="24"/>
              </w:rPr>
              <w:t>я</w:t>
            </w:r>
            <w:r w:rsidRPr="00B455CC">
              <w:rPr>
                <w:rFonts w:cs="Times New Roman"/>
                <w:sz w:val="24"/>
                <w:szCs w:val="24"/>
              </w:rPr>
              <w:t>цев</w:t>
            </w:r>
          </w:p>
        </w:tc>
        <w:tc>
          <w:tcPr>
            <w:tcW w:w="1102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3 мес</w:t>
            </w:r>
            <w:r w:rsidRPr="00B455CC">
              <w:rPr>
                <w:rFonts w:cs="Times New Roman"/>
                <w:sz w:val="24"/>
                <w:szCs w:val="24"/>
              </w:rPr>
              <w:t>я</w:t>
            </w:r>
            <w:r w:rsidRPr="00B455CC">
              <w:rPr>
                <w:rFonts w:cs="Times New Roman"/>
                <w:sz w:val="24"/>
                <w:szCs w:val="24"/>
              </w:rPr>
              <w:t>ца</w:t>
            </w:r>
          </w:p>
        </w:tc>
        <w:tc>
          <w:tcPr>
            <w:tcW w:w="1172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6 мес</w:t>
            </w:r>
            <w:r w:rsidRPr="00B455CC">
              <w:rPr>
                <w:rFonts w:cs="Times New Roman"/>
                <w:sz w:val="24"/>
                <w:szCs w:val="24"/>
              </w:rPr>
              <w:t>я</w:t>
            </w:r>
            <w:r w:rsidRPr="00B455CC">
              <w:rPr>
                <w:rFonts w:cs="Times New Roman"/>
                <w:sz w:val="24"/>
                <w:szCs w:val="24"/>
              </w:rPr>
              <w:t>цев</w:t>
            </w:r>
          </w:p>
        </w:tc>
      </w:tr>
      <w:tr w:rsidR="00B455CC" w:rsidRPr="00B455CC" w:rsidTr="00610568">
        <w:trPr>
          <w:trHeight w:val="719"/>
        </w:trPr>
        <w:tc>
          <w:tcPr>
            <w:tcW w:w="2085" w:type="dxa"/>
            <w:vMerge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53" w:type="dxa"/>
            <w:vMerge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68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46,6±2,2</w:t>
            </w:r>
          </w:p>
        </w:tc>
        <w:tc>
          <w:tcPr>
            <w:tcW w:w="1097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43,1±1,2</w:t>
            </w:r>
          </w:p>
        </w:tc>
        <w:tc>
          <w:tcPr>
            <w:tcW w:w="1774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41,6±1,3</w:t>
            </w:r>
          </w:p>
        </w:tc>
        <w:tc>
          <w:tcPr>
            <w:tcW w:w="1068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37,4±1,0</w:t>
            </w:r>
          </w:p>
        </w:tc>
        <w:tc>
          <w:tcPr>
            <w:tcW w:w="1097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39,1±1,2</w:t>
            </w:r>
          </w:p>
        </w:tc>
        <w:tc>
          <w:tcPr>
            <w:tcW w:w="1068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49,5±1,4</w:t>
            </w:r>
          </w:p>
        </w:tc>
        <w:tc>
          <w:tcPr>
            <w:tcW w:w="1120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40,2±1,2</w:t>
            </w:r>
          </w:p>
        </w:tc>
        <w:tc>
          <w:tcPr>
            <w:tcW w:w="1102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29,2±1,3</w:t>
            </w:r>
          </w:p>
        </w:tc>
        <w:tc>
          <w:tcPr>
            <w:tcW w:w="1172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27,9±1,0</w:t>
            </w:r>
          </w:p>
        </w:tc>
      </w:tr>
    </w:tbl>
    <w:p w:rsidR="00B455CC" w:rsidRPr="00B455CC" w:rsidRDefault="00B455CC" w:rsidP="00B455CC">
      <w:pPr>
        <w:spacing w:line="276" w:lineRule="auto"/>
        <w:ind w:firstLine="0"/>
        <w:jc w:val="left"/>
        <w:rPr>
          <w:rFonts w:cs="Times New Roman"/>
          <w:szCs w:val="28"/>
        </w:rPr>
      </w:pPr>
    </w:p>
    <w:p w:rsidR="00B455CC" w:rsidRPr="00B455CC" w:rsidRDefault="00B455CC" w:rsidP="00B455CC">
      <w:pPr>
        <w:spacing w:after="200" w:line="276" w:lineRule="auto"/>
        <w:ind w:firstLine="0"/>
        <w:rPr>
          <w:rFonts w:cs="Times New Roman"/>
          <w:szCs w:val="28"/>
        </w:rPr>
      </w:pPr>
      <w:r w:rsidRPr="00B455CC">
        <w:rPr>
          <w:rFonts w:cs="Times New Roman"/>
          <w:szCs w:val="28"/>
        </w:rPr>
        <w:t xml:space="preserve">Примечание: Различия содержания костного изофермента щелочной фосфатазы в сыворотке крови в четвертой группе (пародонтит+имплантация, пародонтит) </w:t>
      </w:r>
      <w:r w:rsidRPr="00B455CC">
        <w:rPr>
          <w:rFonts w:asciiTheme="minorHAnsi" w:hAnsiTheme="minorHAnsi"/>
          <w:szCs w:val="28"/>
        </w:rPr>
        <w:t xml:space="preserve"> </w:t>
      </w:r>
      <w:r w:rsidRPr="00B455CC">
        <w:rPr>
          <w:rFonts w:cs="Times New Roman"/>
          <w:szCs w:val="28"/>
        </w:rPr>
        <w:t>в сравнении ее</w:t>
      </w:r>
      <w:r w:rsidR="00C47977">
        <w:rPr>
          <w:rFonts w:cs="Times New Roman"/>
          <w:szCs w:val="28"/>
        </w:rPr>
        <w:t xml:space="preserve"> с контрольной  достоверно при </w:t>
      </w:r>
      <w:r w:rsidRPr="00B455CC">
        <w:rPr>
          <w:rFonts w:cs="Times New Roman"/>
          <w:szCs w:val="28"/>
        </w:rPr>
        <w:t xml:space="preserve">р&lt;0,05. </w:t>
      </w:r>
    </w:p>
    <w:p w:rsidR="00B455CC" w:rsidRPr="00B455CC" w:rsidRDefault="00B455CC" w:rsidP="00B455CC">
      <w:pPr>
        <w:spacing w:after="200" w:line="276" w:lineRule="auto"/>
        <w:ind w:firstLine="0"/>
        <w:rPr>
          <w:rFonts w:cs="Times New Roman"/>
          <w:szCs w:val="28"/>
        </w:rPr>
      </w:pPr>
      <w:r w:rsidRPr="00B455CC">
        <w:rPr>
          <w:rFonts w:cs="Times New Roman"/>
          <w:szCs w:val="28"/>
        </w:rPr>
        <w:t xml:space="preserve">Различия содержания показателей костного изофермента щелочной фосфатазы контрольной группы и онкологических больных, контрольной группы и  больных сахарным диабетом  носят случайный характер. </w:t>
      </w:r>
    </w:p>
    <w:p w:rsidR="00B455CC" w:rsidRDefault="00B455CC" w:rsidP="00B455CC">
      <w:pPr>
        <w:spacing w:after="200" w:line="276" w:lineRule="auto"/>
        <w:ind w:firstLine="0"/>
        <w:rPr>
          <w:rFonts w:cs="Times New Roman"/>
          <w:szCs w:val="28"/>
        </w:rPr>
        <w:sectPr w:rsidR="00B455CC" w:rsidSect="00610568">
          <w:pgSz w:w="16838" w:h="11906" w:orient="landscape"/>
          <w:pgMar w:top="850" w:right="1134" w:bottom="1701" w:left="1134" w:header="708" w:footer="708" w:gutter="0"/>
          <w:cols w:space="708"/>
          <w:docGrid w:linePitch="381"/>
        </w:sectPr>
      </w:pPr>
      <w:r w:rsidRPr="00B455CC">
        <w:rPr>
          <w:rFonts w:cs="Times New Roman"/>
          <w:szCs w:val="28"/>
        </w:rPr>
        <w:t>Различия содержания костного изофермента щелочной фосфатазы у контрольной группы и больных с остеопорозом  я</w:t>
      </w:r>
      <w:r w:rsidRPr="00B455CC">
        <w:rPr>
          <w:rFonts w:cs="Times New Roman"/>
          <w:szCs w:val="28"/>
        </w:rPr>
        <w:t>в</w:t>
      </w:r>
      <w:r w:rsidRPr="00B455CC">
        <w:rPr>
          <w:rFonts w:cs="Times New Roman"/>
          <w:szCs w:val="28"/>
        </w:rPr>
        <w:t>ляются достоверным при р&lt;0,01.В динамике наблюдения четвертой группы онкологических больных, больных остеоп</w:t>
      </w:r>
      <w:r w:rsidRPr="00B455CC">
        <w:rPr>
          <w:rFonts w:cs="Times New Roman"/>
          <w:szCs w:val="28"/>
        </w:rPr>
        <w:t>о</w:t>
      </w:r>
      <w:r w:rsidRPr="00B455CC">
        <w:rPr>
          <w:rFonts w:cs="Times New Roman"/>
          <w:szCs w:val="28"/>
        </w:rPr>
        <w:t>розом и  пародонтитом различия случайны, различия показателя у  больных сахарным диабетом достоверны при р&lt;0,01.</w:t>
      </w:r>
    </w:p>
    <w:p w:rsidR="00B455CC" w:rsidRPr="005100E6" w:rsidRDefault="00B455CC" w:rsidP="00B455CC">
      <w:pPr>
        <w:rPr>
          <w:rFonts w:cs="Times New Roman"/>
          <w:szCs w:val="28"/>
        </w:rPr>
      </w:pPr>
      <w:r w:rsidRPr="005100E6">
        <w:rPr>
          <w:rFonts w:cs="Times New Roman"/>
          <w:szCs w:val="28"/>
        </w:rPr>
        <w:lastRenderedPageBreak/>
        <w:t>Однако, как и у пациентов с хроническим генерализованным пародо</w:t>
      </w:r>
      <w:r w:rsidRPr="005100E6">
        <w:rPr>
          <w:rFonts w:cs="Times New Roman"/>
          <w:szCs w:val="28"/>
        </w:rPr>
        <w:t>н</w:t>
      </w:r>
      <w:r w:rsidRPr="005100E6">
        <w:rPr>
          <w:rFonts w:cs="Times New Roman"/>
          <w:szCs w:val="28"/>
        </w:rPr>
        <w:t xml:space="preserve">титом тяжелой степени  количество </w:t>
      </w:r>
      <w:r>
        <w:rPr>
          <w:rFonts w:cs="Times New Roman"/>
          <w:szCs w:val="28"/>
        </w:rPr>
        <w:t>К</w:t>
      </w:r>
      <w:r w:rsidRPr="005100E6">
        <w:rPr>
          <w:rFonts w:cs="Times New Roman"/>
          <w:szCs w:val="28"/>
        </w:rPr>
        <w:t>ЩФ в сыворотке крови пациентов с с</w:t>
      </w:r>
      <w:r w:rsidRPr="005100E6">
        <w:rPr>
          <w:rFonts w:cs="Times New Roman"/>
          <w:szCs w:val="28"/>
        </w:rPr>
        <w:t>а</w:t>
      </w:r>
      <w:r w:rsidRPr="005100E6">
        <w:rPr>
          <w:rFonts w:cs="Times New Roman"/>
          <w:szCs w:val="28"/>
        </w:rPr>
        <w:t xml:space="preserve">харным диабетом 2 типа  через 3 и 6 месяцев после имплантации выше их значений у обследуемых I и II групп. </w:t>
      </w:r>
    </w:p>
    <w:p w:rsidR="00B455CC" w:rsidRPr="00B2541A" w:rsidRDefault="00B455CC" w:rsidP="00B455CC">
      <w:pPr>
        <w:rPr>
          <w:rFonts w:cs="Times New Roman"/>
          <w:szCs w:val="28"/>
        </w:rPr>
      </w:pPr>
      <w:r w:rsidRPr="005100E6">
        <w:rPr>
          <w:rFonts w:cs="Times New Roman"/>
          <w:szCs w:val="28"/>
        </w:rPr>
        <w:t>Обратный биохимический эффект определялся у пациентов с систе</w:t>
      </w:r>
      <w:r w:rsidRPr="005100E6">
        <w:rPr>
          <w:rFonts w:cs="Times New Roman"/>
          <w:szCs w:val="28"/>
        </w:rPr>
        <w:t>м</w:t>
      </w:r>
      <w:r w:rsidRPr="005100E6">
        <w:rPr>
          <w:rFonts w:cs="Times New Roman"/>
          <w:szCs w:val="28"/>
        </w:rPr>
        <w:t xml:space="preserve">ным остеопорозом. Так, содержание </w:t>
      </w:r>
      <w:r>
        <w:rPr>
          <w:rFonts w:cs="Times New Roman"/>
          <w:szCs w:val="28"/>
        </w:rPr>
        <w:t>К</w:t>
      </w:r>
      <w:r w:rsidRPr="005100E6">
        <w:rPr>
          <w:rFonts w:cs="Times New Roman"/>
          <w:szCs w:val="28"/>
        </w:rPr>
        <w:t>ЩФ в сыворотке крови пациентов  с клинически подтвержденным остеопорозом через 3 и 6 месяцев после и</w:t>
      </w:r>
      <w:r w:rsidRPr="005100E6">
        <w:rPr>
          <w:rFonts w:cs="Times New Roman"/>
          <w:szCs w:val="28"/>
        </w:rPr>
        <w:t>м</w:t>
      </w:r>
      <w:r w:rsidRPr="005100E6">
        <w:rPr>
          <w:rFonts w:cs="Times New Roman"/>
          <w:szCs w:val="28"/>
        </w:rPr>
        <w:t>плантации в среднем в 1,2 и 1,3раза ниже их знач</w:t>
      </w:r>
      <w:r>
        <w:rPr>
          <w:rFonts w:cs="Times New Roman"/>
          <w:szCs w:val="28"/>
        </w:rPr>
        <w:t>ений у обследуемых  III группы.</w:t>
      </w:r>
    </w:p>
    <w:p w:rsidR="00B455CC" w:rsidRPr="005100E6" w:rsidRDefault="00B455CC" w:rsidP="00B455CC">
      <w:pPr>
        <w:rPr>
          <w:rFonts w:cs="Times New Roman"/>
          <w:szCs w:val="28"/>
        </w:rPr>
      </w:pPr>
      <w:r w:rsidRPr="005100E6">
        <w:rPr>
          <w:rFonts w:cs="Times New Roman"/>
          <w:szCs w:val="28"/>
        </w:rPr>
        <w:t xml:space="preserve">Полученные данные могут свидетельствовать о разной направленности изменений маркеров метаболизма костной ткани: </w:t>
      </w:r>
      <w:r>
        <w:rPr>
          <w:rFonts w:cs="Times New Roman"/>
          <w:szCs w:val="28"/>
        </w:rPr>
        <w:t>ОК и КЩФ</w:t>
      </w:r>
      <w:r w:rsidRPr="005100E6">
        <w:rPr>
          <w:rFonts w:cs="Times New Roman"/>
          <w:szCs w:val="28"/>
        </w:rPr>
        <w:t xml:space="preserve"> в сыворотке крови у стоматологических пациентов с различной сопутствующей патолог</w:t>
      </w:r>
      <w:r w:rsidRPr="005100E6">
        <w:rPr>
          <w:rFonts w:cs="Times New Roman"/>
          <w:szCs w:val="28"/>
        </w:rPr>
        <w:t>и</w:t>
      </w:r>
      <w:r w:rsidRPr="005100E6">
        <w:rPr>
          <w:rFonts w:cs="Times New Roman"/>
          <w:szCs w:val="28"/>
        </w:rPr>
        <w:t>ей.</w:t>
      </w:r>
    </w:p>
    <w:p w:rsidR="00B455CC" w:rsidRPr="00BD1963" w:rsidRDefault="00B455CC" w:rsidP="00B455CC">
      <w:pPr>
        <w:rPr>
          <w:rFonts w:cs="Times New Roman"/>
          <w:szCs w:val="28"/>
        </w:rPr>
      </w:pPr>
      <w:r w:rsidRPr="005100E6">
        <w:rPr>
          <w:rFonts w:cs="Times New Roman"/>
          <w:szCs w:val="28"/>
        </w:rPr>
        <w:t xml:space="preserve">При исследовании специфичного маркера резорбтивной активности – катепсина К в обследуемых группах были получены следующие результаты (таб. </w:t>
      </w:r>
      <w:r w:rsidRPr="009E1D98">
        <w:rPr>
          <w:rFonts w:cs="Times New Roman"/>
          <w:szCs w:val="28"/>
        </w:rPr>
        <w:t>10</w:t>
      </w:r>
      <w:r>
        <w:rPr>
          <w:rFonts w:cs="Times New Roman"/>
          <w:szCs w:val="28"/>
        </w:rPr>
        <w:t>,</w:t>
      </w:r>
      <w:r w:rsidR="003B2D5F">
        <w:rPr>
          <w:rFonts w:cs="Times New Roman"/>
          <w:szCs w:val="28"/>
        </w:rPr>
        <w:t xml:space="preserve"> </w:t>
      </w:r>
      <w:r w:rsidRPr="005100E6">
        <w:rPr>
          <w:rFonts w:cs="Times New Roman"/>
          <w:szCs w:val="28"/>
        </w:rPr>
        <w:t>13)</w:t>
      </w:r>
    </w:p>
    <w:p w:rsidR="00B455CC" w:rsidRDefault="00B455CC" w:rsidP="003B2D5F">
      <w:pPr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Содержание катепсина К в сыворотке крови у пациентов </w:t>
      </w:r>
      <w:r>
        <w:rPr>
          <w:rFonts w:cs="Times New Roman"/>
          <w:szCs w:val="28"/>
          <w:lang w:val="en-US"/>
        </w:rPr>
        <w:t>I</w:t>
      </w:r>
      <w:r w:rsidRPr="006C5277">
        <w:rPr>
          <w:rFonts w:cs="Times New Roman"/>
          <w:szCs w:val="28"/>
        </w:rPr>
        <w:t>-</w:t>
      </w:r>
      <w:r>
        <w:rPr>
          <w:rFonts w:cs="Times New Roman"/>
          <w:szCs w:val="28"/>
          <w:lang w:val="en-US"/>
        </w:rPr>
        <w:t>II</w:t>
      </w:r>
      <w:r w:rsidRPr="006C5277">
        <w:rPr>
          <w:rFonts w:cs="Times New Roman"/>
          <w:szCs w:val="28"/>
        </w:rPr>
        <w:t xml:space="preserve">  </w:t>
      </w:r>
      <w:r>
        <w:rPr>
          <w:rFonts w:cs="Times New Roman"/>
          <w:szCs w:val="28"/>
        </w:rPr>
        <w:t xml:space="preserve">группы через 3 месяца после хирургических вмешательств в среднем в 1,4 раза ниже их значений у обследуемых </w:t>
      </w:r>
      <w:r>
        <w:rPr>
          <w:rFonts w:cs="Times New Roman"/>
          <w:szCs w:val="28"/>
          <w:lang w:val="en-US"/>
        </w:rPr>
        <w:t>III</w:t>
      </w:r>
      <w:r>
        <w:rPr>
          <w:rFonts w:cs="Times New Roman"/>
          <w:szCs w:val="28"/>
        </w:rPr>
        <w:t xml:space="preserve">группы. Через 3 месяца после имплантации на нижней челюсти  количество катепсина К у пациентов </w:t>
      </w:r>
      <w:r>
        <w:rPr>
          <w:rFonts w:cs="Times New Roman"/>
          <w:szCs w:val="28"/>
          <w:lang w:val="en-US"/>
        </w:rPr>
        <w:t>II</w:t>
      </w:r>
      <w:r w:rsidRPr="006C527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 группы было выше их значений у пациентов </w:t>
      </w:r>
      <w:r>
        <w:rPr>
          <w:rFonts w:cs="Times New Roman"/>
          <w:szCs w:val="28"/>
          <w:lang w:val="en-US"/>
        </w:rPr>
        <w:t>I</w:t>
      </w:r>
      <w:r w:rsidRPr="006C527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группы.  Тенденция к увеличению уровня к</w:t>
      </w:r>
      <w:r>
        <w:rPr>
          <w:rFonts w:cs="Times New Roman"/>
          <w:szCs w:val="28"/>
        </w:rPr>
        <w:t>а</w:t>
      </w:r>
      <w:r>
        <w:rPr>
          <w:rFonts w:cs="Times New Roman"/>
          <w:szCs w:val="28"/>
        </w:rPr>
        <w:t xml:space="preserve">тепсина К через 6 месяцев после имплантации обнаружено у пациентов как в </w:t>
      </w:r>
      <w:r>
        <w:rPr>
          <w:rFonts w:cs="Times New Roman"/>
          <w:szCs w:val="28"/>
          <w:lang w:val="en-US"/>
        </w:rPr>
        <w:t>I</w:t>
      </w:r>
      <w:r>
        <w:rPr>
          <w:rFonts w:cs="Times New Roman"/>
          <w:szCs w:val="28"/>
        </w:rPr>
        <w:t xml:space="preserve"> так и во </w:t>
      </w:r>
      <w:r w:rsidRPr="006C527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II</w:t>
      </w:r>
      <w:r>
        <w:rPr>
          <w:rFonts w:cs="Times New Roman"/>
          <w:szCs w:val="28"/>
        </w:rPr>
        <w:t xml:space="preserve"> группе, по сравнению с их показателями через 3 месяца. </w:t>
      </w:r>
    </w:p>
    <w:p w:rsidR="00B455CC" w:rsidRDefault="00B455CC" w:rsidP="005B1D75">
      <w:pPr>
        <w:jc w:val="left"/>
        <w:rPr>
          <w:rFonts w:cs="Times New Roman"/>
          <w:szCs w:val="28"/>
        </w:rPr>
        <w:sectPr w:rsidR="00B455CC" w:rsidSect="0061056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cs="Times New Roman"/>
          <w:szCs w:val="28"/>
        </w:rPr>
        <w:t>Содержание катепсина К у пациентов с тяжелым пародонтитом, саха</w:t>
      </w:r>
      <w:r>
        <w:rPr>
          <w:rFonts w:cs="Times New Roman"/>
          <w:szCs w:val="28"/>
        </w:rPr>
        <w:t>р</w:t>
      </w:r>
      <w:r>
        <w:rPr>
          <w:rFonts w:cs="Times New Roman"/>
          <w:szCs w:val="28"/>
        </w:rPr>
        <w:t xml:space="preserve">ным диабетом, клинически подтвержденным остеопорозом через 3 месяца в среднем в 1,8 раза ниже их значений у обследуемых </w:t>
      </w:r>
      <w:r>
        <w:rPr>
          <w:rFonts w:cs="Times New Roman"/>
          <w:szCs w:val="28"/>
          <w:lang w:val="en-US"/>
        </w:rPr>
        <w:t>III</w:t>
      </w:r>
      <w:r>
        <w:rPr>
          <w:rFonts w:cs="Times New Roman"/>
          <w:szCs w:val="28"/>
        </w:rPr>
        <w:t xml:space="preserve"> группы, тогда как у пациентов с онкологическими заболеваниями количество катепсина К было в 1,1 раза ниже. </w:t>
      </w:r>
      <w:r w:rsidRPr="006A093B">
        <w:rPr>
          <w:rFonts w:cs="Times New Roman"/>
          <w:szCs w:val="28"/>
        </w:rPr>
        <w:t xml:space="preserve"> Через 6 месяцев после имплантации показатели катепсина К </w:t>
      </w:r>
      <w:r w:rsidRPr="005822A5">
        <w:rPr>
          <w:rFonts w:cs="Times New Roman"/>
          <w:szCs w:val="28"/>
        </w:rPr>
        <w:t xml:space="preserve">в сыворотке крови пациентов </w:t>
      </w:r>
      <w:r w:rsidRPr="005822A5">
        <w:rPr>
          <w:rFonts w:cs="Times New Roman"/>
          <w:szCs w:val="28"/>
          <w:lang w:val="en-US"/>
        </w:rPr>
        <w:t>IV</w:t>
      </w:r>
      <w:r w:rsidRPr="005822A5">
        <w:rPr>
          <w:rFonts w:cs="Times New Roman"/>
          <w:szCs w:val="28"/>
        </w:rPr>
        <w:t xml:space="preserve"> группы значительно превышали их значения через 3 месяца.</w:t>
      </w:r>
    </w:p>
    <w:p w:rsidR="00B455CC" w:rsidRPr="005822A5" w:rsidRDefault="00B455CC" w:rsidP="00B455CC">
      <w:pPr>
        <w:rPr>
          <w:rFonts w:cs="Times New Roman"/>
          <w:szCs w:val="28"/>
        </w:rPr>
      </w:pPr>
    </w:p>
    <w:p w:rsidR="00B455CC" w:rsidRDefault="00B455CC" w:rsidP="004436BC">
      <w:pPr>
        <w:spacing w:after="200" w:line="276" w:lineRule="auto"/>
        <w:ind w:firstLine="1134"/>
        <w:jc w:val="left"/>
        <w:rPr>
          <w:rFonts w:cs="Times New Roman"/>
          <w:i/>
          <w:szCs w:val="28"/>
        </w:rPr>
      </w:pPr>
      <w:r w:rsidRPr="00B455CC">
        <w:rPr>
          <w:rFonts w:cs="Times New Roman"/>
          <w:szCs w:val="28"/>
        </w:rPr>
        <w:t>Таблица 13</w:t>
      </w:r>
      <w:r w:rsidRPr="00B455CC">
        <w:rPr>
          <w:rFonts w:cs="Times New Roman"/>
          <w:i/>
          <w:szCs w:val="28"/>
        </w:rPr>
        <w:t xml:space="preserve"> </w:t>
      </w:r>
      <w:r w:rsidRPr="00B455CC">
        <w:rPr>
          <w:rFonts w:cs="Times New Roman"/>
          <w:b/>
          <w:szCs w:val="28"/>
        </w:rPr>
        <w:t xml:space="preserve">Содержание катепсина К  в сыворотке крови у обследуемых </w:t>
      </w:r>
      <w:r w:rsidRPr="00B455CC">
        <w:rPr>
          <w:rFonts w:cs="Times New Roman"/>
          <w:b/>
          <w:szCs w:val="28"/>
          <w:lang w:val="en-US"/>
        </w:rPr>
        <w:t>III</w:t>
      </w:r>
      <w:r w:rsidRPr="00B455CC">
        <w:rPr>
          <w:rFonts w:cs="Times New Roman"/>
          <w:b/>
          <w:szCs w:val="28"/>
        </w:rPr>
        <w:t xml:space="preserve"> – </w:t>
      </w:r>
      <w:r w:rsidRPr="00B455CC">
        <w:rPr>
          <w:rFonts w:cs="Times New Roman"/>
          <w:b/>
          <w:szCs w:val="28"/>
          <w:lang w:val="en-US"/>
        </w:rPr>
        <w:t>VI</w:t>
      </w:r>
      <w:r w:rsidRPr="00B455CC">
        <w:rPr>
          <w:rFonts w:cs="Times New Roman"/>
          <w:b/>
          <w:szCs w:val="28"/>
        </w:rPr>
        <w:t xml:space="preserve"> групп (</w:t>
      </w:r>
      <w:r w:rsidRPr="00B455CC">
        <w:rPr>
          <w:rFonts w:cs="Times New Roman"/>
          <w:b/>
          <w:szCs w:val="28"/>
          <w:lang w:val="en-US"/>
        </w:rPr>
        <w:t>M</w:t>
      </w:r>
      <w:r w:rsidRPr="00B455CC">
        <w:rPr>
          <w:rFonts w:cs="Times New Roman"/>
          <w:b/>
          <w:szCs w:val="28"/>
        </w:rPr>
        <w:t xml:space="preserve"> ± </w:t>
      </w:r>
      <w:r w:rsidRPr="00B455CC">
        <w:rPr>
          <w:rFonts w:cs="Times New Roman"/>
          <w:b/>
          <w:szCs w:val="28"/>
          <w:lang w:val="en-US"/>
        </w:rPr>
        <w:t>m</w:t>
      </w:r>
      <w:r w:rsidRPr="00B455CC">
        <w:rPr>
          <w:rFonts w:cs="Times New Roman"/>
          <w:b/>
          <w:szCs w:val="28"/>
        </w:rPr>
        <w:t>)</w:t>
      </w:r>
    </w:p>
    <w:p w:rsidR="004436BC" w:rsidRPr="00B455CC" w:rsidRDefault="004436BC" w:rsidP="004436BC">
      <w:pPr>
        <w:spacing w:after="200" w:line="276" w:lineRule="auto"/>
        <w:ind w:firstLine="1134"/>
        <w:jc w:val="left"/>
        <w:rPr>
          <w:rFonts w:cs="Times New Roman"/>
          <w:i/>
          <w:szCs w:val="28"/>
        </w:rPr>
      </w:pPr>
    </w:p>
    <w:tbl>
      <w:tblPr>
        <w:tblW w:w="13737" w:type="dxa"/>
        <w:jc w:val="center"/>
        <w:tblInd w:w="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39"/>
        <w:gridCol w:w="947"/>
        <w:gridCol w:w="12"/>
        <w:gridCol w:w="948"/>
        <w:gridCol w:w="1049"/>
        <w:gridCol w:w="1906"/>
        <w:gridCol w:w="948"/>
        <w:gridCol w:w="1068"/>
        <w:gridCol w:w="1159"/>
        <w:gridCol w:w="1068"/>
        <w:gridCol w:w="1181"/>
        <w:gridCol w:w="1612"/>
      </w:tblGrid>
      <w:tr w:rsidR="00B455CC" w:rsidRPr="00B455CC" w:rsidTr="00610568">
        <w:trPr>
          <w:trHeight w:val="924"/>
          <w:jc w:val="center"/>
        </w:trPr>
        <w:tc>
          <w:tcPr>
            <w:tcW w:w="1839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Биохимический показатель</w:t>
            </w:r>
          </w:p>
        </w:tc>
        <w:tc>
          <w:tcPr>
            <w:tcW w:w="11898" w:type="dxa"/>
            <w:gridSpan w:val="11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Группы обследуемых</w:t>
            </w:r>
          </w:p>
        </w:tc>
      </w:tr>
      <w:tr w:rsidR="00B455CC" w:rsidRPr="00B455CC" w:rsidTr="00610568">
        <w:trPr>
          <w:trHeight w:val="943"/>
          <w:jc w:val="center"/>
        </w:trPr>
        <w:tc>
          <w:tcPr>
            <w:tcW w:w="1839" w:type="dxa"/>
            <w:vMerge w:val="restart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Катепсин К</w:t>
            </w:r>
          </w:p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(пмоль/л)</w:t>
            </w:r>
          </w:p>
        </w:tc>
        <w:tc>
          <w:tcPr>
            <w:tcW w:w="947" w:type="dxa"/>
            <w:vMerge w:val="restart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  <w:lang w:val="en-US"/>
              </w:rPr>
              <w:t xml:space="preserve">III </w:t>
            </w:r>
            <w:r w:rsidRPr="00B455CC">
              <w:rPr>
                <w:rFonts w:cs="Times New Roman"/>
                <w:sz w:val="24"/>
                <w:szCs w:val="24"/>
              </w:rPr>
              <w:t>группа</w:t>
            </w:r>
          </w:p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</w:p>
        </w:tc>
        <w:tc>
          <w:tcPr>
            <w:tcW w:w="2009" w:type="dxa"/>
            <w:gridSpan w:val="3"/>
            <w:vAlign w:val="center"/>
          </w:tcPr>
          <w:p w:rsidR="00B455CC" w:rsidRPr="00B455CC" w:rsidRDefault="00B455CC" w:rsidP="00B455CC">
            <w:pPr>
              <w:tabs>
                <w:tab w:val="left" w:pos="415"/>
                <w:tab w:val="center" w:pos="1032"/>
              </w:tabs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  <w:lang w:val="en-US"/>
              </w:rPr>
              <w:tab/>
              <w:t>IV</w:t>
            </w:r>
            <w:r w:rsidRPr="00B455CC">
              <w:rPr>
                <w:rFonts w:cs="Times New Roman"/>
                <w:sz w:val="24"/>
                <w:szCs w:val="24"/>
              </w:rPr>
              <w:t xml:space="preserve"> группа</w:t>
            </w:r>
          </w:p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B455CC">
              <w:rPr>
                <w:rFonts w:cs="Times New Roman"/>
                <w:sz w:val="24"/>
                <w:szCs w:val="24"/>
              </w:rPr>
              <w:t>(пародонтит)</w:t>
            </w:r>
          </w:p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</w:p>
        </w:tc>
        <w:tc>
          <w:tcPr>
            <w:tcW w:w="1906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  <w:lang w:val="en-US"/>
              </w:rPr>
              <w:t>IV</w:t>
            </w:r>
            <w:r w:rsidRPr="00B455CC">
              <w:rPr>
                <w:rFonts w:cs="Times New Roman"/>
                <w:sz w:val="24"/>
                <w:szCs w:val="24"/>
              </w:rPr>
              <w:t xml:space="preserve"> группа</w:t>
            </w:r>
          </w:p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(пародонтит+</w:t>
            </w:r>
          </w:p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имплантация)</w:t>
            </w:r>
          </w:p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  <w:lang w:val="en-US"/>
              </w:rPr>
              <w:t>IV</w:t>
            </w:r>
            <w:r w:rsidRPr="00B455CC">
              <w:rPr>
                <w:rFonts w:cs="Times New Roman"/>
                <w:sz w:val="24"/>
                <w:szCs w:val="24"/>
              </w:rPr>
              <w:t xml:space="preserve"> группа</w:t>
            </w:r>
          </w:p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B455CC">
              <w:rPr>
                <w:rFonts w:cs="Times New Roman"/>
                <w:sz w:val="24"/>
                <w:szCs w:val="24"/>
              </w:rPr>
              <w:t>(онкология)</w:t>
            </w:r>
          </w:p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</w:p>
        </w:tc>
        <w:tc>
          <w:tcPr>
            <w:tcW w:w="2227" w:type="dxa"/>
            <w:gridSpan w:val="2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  <w:lang w:val="en-US"/>
              </w:rPr>
              <w:t>IV</w:t>
            </w:r>
            <w:r w:rsidRPr="00B455CC">
              <w:rPr>
                <w:rFonts w:cs="Times New Roman"/>
                <w:sz w:val="24"/>
                <w:szCs w:val="24"/>
              </w:rPr>
              <w:t xml:space="preserve"> группа</w:t>
            </w:r>
          </w:p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(сахарный диабет)</w:t>
            </w:r>
          </w:p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93" w:type="dxa"/>
            <w:gridSpan w:val="2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  <w:lang w:val="en-US"/>
              </w:rPr>
              <w:t>IV</w:t>
            </w:r>
            <w:r w:rsidRPr="00B455CC">
              <w:rPr>
                <w:rFonts w:cs="Times New Roman"/>
                <w:sz w:val="24"/>
                <w:szCs w:val="24"/>
              </w:rPr>
              <w:t xml:space="preserve"> группа</w:t>
            </w:r>
          </w:p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B455CC">
              <w:rPr>
                <w:rFonts w:cs="Times New Roman"/>
                <w:sz w:val="24"/>
                <w:szCs w:val="24"/>
              </w:rPr>
              <w:t>(остеопороз)</w:t>
            </w:r>
          </w:p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</w:p>
        </w:tc>
      </w:tr>
      <w:tr w:rsidR="00B455CC" w:rsidRPr="00B455CC" w:rsidTr="00610568">
        <w:trPr>
          <w:trHeight w:val="828"/>
          <w:jc w:val="center"/>
        </w:trPr>
        <w:tc>
          <w:tcPr>
            <w:tcW w:w="1839" w:type="dxa"/>
            <w:vMerge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47" w:type="dxa"/>
            <w:vMerge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  <w:lang w:val="en-US"/>
              </w:rPr>
              <w:t xml:space="preserve">3 </w:t>
            </w:r>
            <w:r w:rsidRPr="00B455CC">
              <w:rPr>
                <w:rFonts w:cs="Times New Roman"/>
                <w:sz w:val="24"/>
                <w:szCs w:val="24"/>
              </w:rPr>
              <w:t>м</w:t>
            </w:r>
            <w:r w:rsidRPr="00B455CC">
              <w:rPr>
                <w:rFonts w:cs="Times New Roman"/>
                <w:sz w:val="24"/>
                <w:szCs w:val="24"/>
              </w:rPr>
              <w:t>е</w:t>
            </w:r>
            <w:r w:rsidRPr="00B455CC">
              <w:rPr>
                <w:rFonts w:cs="Times New Roman"/>
                <w:sz w:val="24"/>
                <w:szCs w:val="24"/>
              </w:rPr>
              <w:t>сяца</w:t>
            </w:r>
          </w:p>
        </w:tc>
        <w:tc>
          <w:tcPr>
            <w:tcW w:w="1049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6 мес</w:t>
            </w:r>
            <w:r w:rsidRPr="00B455CC">
              <w:rPr>
                <w:rFonts w:cs="Times New Roman"/>
                <w:sz w:val="24"/>
                <w:szCs w:val="24"/>
              </w:rPr>
              <w:t>я</w:t>
            </w:r>
            <w:r w:rsidRPr="00B455CC">
              <w:rPr>
                <w:rFonts w:cs="Times New Roman"/>
                <w:sz w:val="24"/>
                <w:szCs w:val="24"/>
              </w:rPr>
              <w:t>цев</w:t>
            </w:r>
          </w:p>
        </w:tc>
        <w:tc>
          <w:tcPr>
            <w:tcW w:w="1906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6 месяцев</w:t>
            </w:r>
          </w:p>
        </w:tc>
        <w:tc>
          <w:tcPr>
            <w:tcW w:w="948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3 м</w:t>
            </w:r>
            <w:r w:rsidRPr="00B455CC">
              <w:rPr>
                <w:rFonts w:cs="Times New Roman"/>
                <w:sz w:val="24"/>
                <w:szCs w:val="24"/>
              </w:rPr>
              <w:t>е</w:t>
            </w:r>
            <w:r w:rsidRPr="00B455CC">
              <w:rPr>
                <w:rFonts w:cs="Times New Roman"/>
                <w:sz w:val="24"/>
                <w:szCs w:val="24"/>
              </w:rPr>
              <w:t>сяца</w:t>
            </w:r>
          </w:p>
        </w:tc>
        <w:tc>
          <w:tcPr>
            <w:tcW w:w="1068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6 мес</w:t>
            </w:r>
            <w:r w:rsidRPr="00B455CC">
              <w:rPr>
                <w:rFonts w:cs="Times New Roman"/>
                <w:sz w:val="24"/>
                <w:szCs w:val="24"/>
              </w:rPr>
              <w:t>я</w:t>
            </w:r>
            <w:r w:rsidRPr="00B455CC">
              <w:rPr>
                <w:rFonts w:cs="Times New Roman"/>
                <w:sz w:val="24"/>
                <w:szCs w:val="24"/>
              </w:rPr>
              <w:t>цев</w:t>
            </w:r>
          </w:p>
        </w:tc>
        <w:tc>
          <w:tcPr>
            <w:tcW w:w="1159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3 месяца</w:t>
            </w:r>
          </w:p>
        </w:tc>
        <w:tc>
          <w:tcPr>
            <w:tcW w:w="1068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6 мес</w:t>
            </w:r>
            <w:r w:rsidRPr="00B455CC">
              <w:rPr>
                <w:rFonts w:cs="Times New Roman"/>
                <w:sz w:val="24"/>
                <w:szCs w:val="24"/>
              </w:rPr>
              <w:t>я</w:t>
            </w:r>
            <w:r w:rsidRPr="00B455CC">
              <w:rPr>
                <w:rFonts w:cs="Times New Roman"/>
                <w:sz w:val="24"/>
                <w:szCs w:val="24"/>
              </w:rPr>
              <w:t>цев</w:t>
            </w:r>
          </w:p>
        </w:tc>
        <w:tc>
          <w:tcPr>
            <w:tcW w:w="1181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3 месяца</w:t>
            </w:r>
          </w:p>
        </w:tc>
        <w:tc>
          <w:tcPr>
            <w:tcW w:w="1612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6 месяцев</w:t>
            </w:r>
          </w:p>
        </w:tc>
      </w:tr>
      <w:tr w:rsidR="00B455CC" w:rsidRPr="00B455CC" w:rsidTr="00610568">
        <w:trPr>
          <w:trHeight w:val="719"/>
          <w:jc w:val="center"/>
        </w:trPr>
        <w:tc>
          <w:tcPr>
            <w:tcW w:w="1839" w:type="dxa"/>
            <w:vMerge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959" w:type="dxa"/>
            <w:gridSpan w:val="2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4,9±0,2</w:t>
            </w:r>
          </w:p>
        </w:tc>
        <w:tc>
          <w:tcPr>
            <w:tcW w:w="948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2,9±0,1</w:t>
            </w:r>
          </w:p>
        </w:tc>
        <w:tc>
          <w:tcPr>
            <w:tcW w:w="1049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9,8±0,3</w:t>
            </w:r>
          </w:p>
        </w:tc>
        <w:tc>
          <w:tcPr>
            <w:tcW w:w="1906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9,6±0,2</w:t>
            </w:r>
          </w:p>
        </w:tc>
        <w:tc>
          <w:tcPr>
            <w:tcW w:w="948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4,3±0,2</w:t>
            </w:r>
          </w:p>
        </w:tc>
        <w:tc>
          <w:tcPr>
            <w:tcW w:w="1068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10,2±0,5</w:t>
            </w:r>
          </w:p>
        </w:tc>
        <w:tc>
          <w:tcPr>
            <w:tcW w:w="1159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2,3±0,1</w:t>
            </w:r>
          </w:p>
        </w:tc>
        <w:tc>
          <w:tcPr>
            <w:tcW w:w="1068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10,1±0,7</w:t>
            </w:r>
          </w:p>
        </w:tc>
        <w:tc>
          <w:tcPr>
            <w:tcW w:w="1181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3,0±0,1</w:t>
            </w:r>
          </w:p>
        </w:tc>
        <w:tc>
          <w:tcPr>
            <w:tcW w:w="1612" w:type="dxa"/>
            <w:vAlign w:val="center"/>
          </w:tcPr>
          <w:p w:rsidR="00B455CC" w:rsidRPr="00B455CC" w:rsidRDefault="00B455CC" w:rsidP="00B455CC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455CC">
              <w:rPr>
                <w:rFonts w:cs="Times New Roman"/>
                <w:sz w:val="24"/>
                <w:szCs w:val="24"/>
              </w:rPr>
              <w:t>10,3±0,8</w:t>
            </w:r>
          </w:p>
        </w:tc>
      </w:tr>
    </w:tbl>
    <w:p w:rsidR="00B455CC" w:rsidRPr="00B455CC" w:rsidRDefault="00B455CC" w:rsidP="00B455CC">
      <w:pPr>
        <w:spacing w:after="200" w:line="276" w:lineRule="auto"/>
        <w:ind w:firstLine="0"/>
        <w:jc w:val="left"/>
        <w:rPr>
          <w:rFonts w:cs="Times New Roman"/>
          <w:b/>
          <w:sz w:val="32"/>
          <w:szCs w:val="32"/>
        </w:rPr>
      </w:pPr>
    </w:p>
    <w:p w:rsidR="00B455CC" w:rsidRPr="00B455CC" w:rsidRDefault="00B455CC" w:rsidP="00B455CC">
      <w:pPr>
        <w:spacing w:after="200" w:line="276" w:lineRule="auto"/>
        <w:ind w:left="284" w:firstLine="0"/>
        <w:jc w:val="left"/>
        <w:rPr>
          <w:rFonts w:cs="Times New Roman"/>
          <w:sz w:val="22"/>
          <w:szCs w:val="24"/>
        </w:rPr>
      </w:pPr>
      <w:r w:rsidRPr="00B455CC">
        <w:rPr>
          <w:rFonts w:cs="Times New Roman"/>
          <w:szCs w:val="32"/>
        </w:rPr>
        <w:t xml:space="preserve">Примечание:  Различия содержания  катепсина К в сыворотке крови в динамике наблюдения в четвертой группе и </w:t>
      </w:r>
      <w:r w:rsidRPr="00B455CC">
        <w:rPr>
          <w:rFonts w:asciiTheme="minorHAnsi" w:hAnsiTheme="minorHAnsi"/>
          <w:sz w:val="20"/>
        </w:rPr>
        <w:t xml:space="preserve"> </w:t>
      </w:r>
      <w:r w:rsidRPr="00B455CC">
        <w:rPr>
          <w:rFonts w:cs="Times New Roman"/>
          <w:szCs w:val="32"/>
        </w:rPr>
        <w:t>в сравнении е</w:t>
      </w:r>
      <w:r w:rsidR="00102B22">
        <w:rPr>
          <w:rFonts w:cs="Times New Roman"/>
          <w:szCs w:val="32"/>
        </w:rPr>
        <w:t>е с контрольной  достоверны  (</w:t>
      </w:r>
      <w:r w:rsidRPr="00B455CC">
        <w:rPr>
          <w:rFonts w:cs="Times New Roman"/>
          <w:szCs w:val="32"/>
        </w:rPr>
        <w:t xml:space="preserve"> р&lt;0,01</w:t>
      </w:r>
      <w:r w:rsidR="00102B22">
        <w:rPr>
          <w:rFonts w:cs="Times New Roman"/>
          <w:szCs w:val="32"/>
        </w:rPr>
        <w:t>)</w:t>
      </w:r>
      <w:r w:rsidRPr="00B455CC">
        <w:rPr>
          <w:rFonts w:cs="Times New Roman"/>
          <w:szCs w:val="32"/>
        </w:rPr>
        <w:t>.</w:t>
      </w:r>
    </w:p>
    <w:p w:rsidR="00B455CC" w:rsidRDefault="00B455CC" w:rsidP="00B455CC">
      <w:pPr>
        <w:ind w:firstLine="0"/>
        <w:rPr>
          <w:rFonts w:cs="Times New Roman"/>
          <w:szCs w:val="28"/>
        </w:rPr>
        <w:sectPr w:rsidR="00B455CC" w:rsidSect="00610568">
          <w:pgSz w:w="16838" w:h="11906" w:orient="landscape"/>
          <w:pgMar w:top="850" w:right="1134" w:bottom="1701" w:left="1134" w:header="708" w:footer="708" w:gutter="0"/>
          <w:cols w:space="708"/>
          <w:docGrid w:linePitch="381"/>
        </w:sectPr>
      </w:pPr>
    </w:p>
    <w:p w:rsidR="007750C7" w:rsidRDefault="00DF5E0A" w:rsidP="003B2D5F">
      <w:pPr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Из этого следует, что у пациентов с тяжелой сопутствующей патолог</w:t>
      </w:r>
      <w:r>
        <w:rPr>
          <w:rFonts w:cs="Times New Roman"/>
          <w:szCs w:val="28"/>
        </w:rPr>
        <w:t>и</w:t>
      </w:r>
      <w:r>
        <w:rPr>
          <w:rFonts w:cs="Times New Roman"/>
          <w:szCs w:val="28"/>
        </w:rPr>
        <w:t>ей превалируют процессы резорбции костной ткани, тогда как в группе зд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>ровых лиц – процессы образования. Подобные заключения можно сделать и на основании рентгенологических исследований, которые проводились о</w:t>
      </w:r>
      <w:r>
        <w:rPr>
          <w:rFonts w:cs="Times New Roman"/>
          <w:szCs w:val="28"/>
        </w:rPr>
        <w:t>б</w:t>
      </w:r>
      <w:r>
        <w:rPr>
          <w:rFonts w:cs="Times New Roman"/>
          <w:szCs w:val="28"/>
        </w:rPr>
        <w:t>следуемым во время всего процесса реабилитации, как на этапе планиров</w:t>
      </w:r>
      <w:r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ния имплантации, так и на этапе протезирования.</w:t>
      </w:r>
    </w:p>
    <w:p w:rsidR="00D22616" w:rsidRDefault="00D22616" w:rsidP="005100E6">
      <w:pPr>
        <w:rPr>
          <w:rFonts w:cs="Times New Roman"/>
          <w:szCs w:val="28"/>
        </w:rPr>
      </w:pPr>
      <w:r>
        <w:rPr>
          <w:rFonts w:cs="Times New Roman"/>
          <w:szCs w:val="28"/>
        </w:rPr>
        <w:t>При исследовании содержания остеокальцина (рис.</w:t>
      </w:r>
      <w:r w:rsidR="005757AF">
        <w:rPr>
          <w:rFonts w:cs="Times New Roman"/>
          <w:szCs w:val="28"/>
        </w:rPr>
        <w:t>11</w:t>
      </w:r>
      <w:r w:rsidR="00B30865">
        <w:rPr>
          <w:rFonts w:cs="Times New Roman"/>
          <w:szCs w:val="28"/>
        </w:rPr>
        <w:t>-1</w:t>
      </w:r>
      <w:r w:rsidR="005757AF">
        <w:rPr>
          <w:rFonts w:cs="Times New Roman"/>
          <w:szCs w:val="28"/>
        </w:rPr>
        <w:t>3</w:t>
      </w:r>
      <w:r w:rsidR="009C4FB5">
        <w:rPr>
          <w:rFonts w:cs="Times New Roman"/>
          <w:szCs w:val="28"/>
        </w:rPr>
        <w:t>)</w:t>
      </w:r>
      <w:r>
        <w:rPr>
          <w:rFonts w:cs="Times New Roman"/>
          <w:szCs w:val="28"/>
        </w:rPr>
        <w:t xml:space="preserve"> в сыворотке крови пациентов </w:t>
      </w:r>
      <w:r>
        <w:rPr>
          <w:rFonts w:cs="Times New Roman"/>
          <w:szCs w:val="28"/>
          <w:lang w:val="en-US"/>
        </w:rPr>
        <w:t>I</w:t>
      </w:r>
      <w:r>
        <w:rPr>
          <w:rFonts w:cs="Times New Roman"/>
          <w:szCs w:val="28"/>
        </w:rPr>
        <w:t>,</w:t>
      </w:r>
      <w:r w:rsidRPr="00D22616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II</w:t>
      </w:r>
      <w:r w:rsidRPr="00D22616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и </w:t>
      </w:r>
      <w:r>
        <w:rPr>
          <w:rFonts w:cs="Times New Roman"/>
          <w:szCs w:val="28"/>
          <w:lang w:val="en-US"/>
        </w:rPr>
        <w:t>IV</w:t>
      </w:r>
      <w:r w:rsidRPr="00D22616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групп через 12 месяцев после имплантации, не с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 xml:space="preserve">ответствовали их значениям пациентов </w:t>
      </w:r>
      <w:r>
        <w:rPr>
          <w:rFonts w:cs="Times New Roman"/>
          <w:szCs w:val="28"/>
          <w:lang w:val="en-US"/>
        </w:rPr>
        <w:t>III</w:t>
      </w:r>
      <w:r>
        <w:rPr>
          <w:rFonts w:cs="Times New Roman"/>
          <w:szCs w:val="28"/>
        </w:rPr>
        <w:t xml:space="preserve"> группы. Вместе с тем у пациентов </w:t>
      </w:r>
      <w:r>
        <w:rPr>
          <w:rFonts w:cs="Times New Roman"/>
          <w:szCs w:val="28"/>
          <w:lang w:val="en-US"/>
        </w:rPr>
        <w:t>II</w:t>
      </w:r>
      <w:r w:rsidRPr="00D22616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группы наблюдалась тенденция к сближению показателям обследуемых </w:t>
      </w:r>
      <w:r>
        <w:rPr>
          <w:rFonts w:cs="Times New Roman"/>
          <w:szCs w:val="28"/>
          <w:lang w:val="en-US"/>
        </w:rPr>
        <w:t>III</w:t>
      </w:r>
      <w:r w:rsidRPr="00D22616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группы. </w:t>
      </w:r>
    </w:p>
    <w:p w:rsidR="00DF5E0A" w:rsidRDefault="00567900" w:rsidP="005100E6">
      <w:pPr>
        <w:rPr>
          <w:rFonts w:cs="Times New Roman"/>
          <w:szCs w:val="28"/>
        </w:rPr>
      </w:pPr>
      <w:r>
        <w:rPr>
          <w:rFonts w:cs="Times New Roman"/>
          <w:szCs w:val="28"/>
        </w:rPr>
        <w:t>Однако, количество К</w:t>
      </w:r>
      <w:r w:rsidR="00D22616">
        <w:rPr>
          <w:rFonts w:cs="Times New Roman"/>
          <w:szCs w:val="28"/>
        </w:rPr>
        <w:t>ЩФ</w:t>
      </w:r>
      <w:r w:rsidR="00B23560">
        <w:rPr>
          <w:rFonts w:cs="Times New Roman"/>
          <w:szCs w:val="28"/>
        </w:rPr>
        <w:t xml:space="preserve"> (рис. </w:t>
      </w:r>
      <w:r w:rsidR="003660D8">
        <w:rPr>
          <w:rFonts w:cs="Times New Roman"/>
          <w:szCs w:val="28"/>
        </w:rPr>
        <w:t>14-16</w:t>
      </w:r>
      <w:r w:rsidR="00B23560">
        <w:rPr>
          <w:rFonts w:cs="Times New Roman"/>
          <w:szCs w:val="28"/>
        </w:rPr>
        <w:t>)</w:t>
      </w:r>
      <w:r w:rsidR="00D22616">
        <w:rPr>
          <w:rFonts w:cs="Times New Roman"/>
          <w:szCs w:val="28"/>
        </w:rPr>
        <w:t xml:space="preserve"> у пациентов </w:t>
      </w:r>
      <w:r w:rsidR="00D22616">
        <w:rPr>
          <w:rFonts w:cs="Times New Roman"/>
          <w:szCs w:val="28"/>
          <w:lang w:val="en-US"/>
        </w:rPr>
        <w:t>II</w:t>
      </w:r>
      <w:r w:rsidR="00D22616" w:rsidRPr="00D22616">
        <w:rPr>
          <w:rFonts w:cs="Times New Roman"/>
          <w:szCs w:val="28"/>
        </w:rPr>
        <w:t xml:space="preserve"> </w:t>
      </w:r>
      <w:r w:rsidR="00D22616">
        <w:rPr>
          <w:rFonts w:cs="Times New Roman"/>
          <w:szCs w:val="28"/>
        </w:rPr>
        <w:t>группы через 12 месяцев после имплантации было восстановлено до уровня у обследуемых контрольной группы (</w:t>
      </w:r>
      <w:r w:rsidR="00D22616">
        <w:rPr>
          <w:rFonts w:cs="Times New Roman"/>
          <w:szCs w:val="28"/>
          <w:lang w:val="en-US"/>
        </w:rPr>
        <w:t>III</w:t>
      </w:r>
      <w:r w:rsidR="00D22616" w:rsidRPr="00D22616">
        <w:rPr>
          <w:rFonts w:cs="Times New Roman"/>
          <w:szCs w:val="28"/>
        </w:rPr>
        <w:t xml:space="preserve"> </w:t>
      </w:r>
      <w:r w:rsidR="00D22616">
        <w:rPr>
          <w:rFonts w:cs="Times New Roman"/>
          <w:szCs w:val="28"/>
        </w:rPr>
        <w:t>группа), а у пациентов с сопутствующей патологией (</w:t>
      </w:r>
      <w:r w:rsidR="00D22616">
        <w:rPr>
          <w:rFonts w:cs="Times New Roman"/>
          <w:szCs w:val="28"/>
          <w:lang w:val="en-US"/>
        </w:rPr>
        <w:t>IV</w:t>
      </w:r>
      <w:r w:rsidR="00D22616">
        <w:rPr>
          <w:rFonts w:cs="Times New Roman"/>
          <w:szCs w:val="28"/>
        </w:rPr>
        <w:t xml:space="preserve"> группа) было даже ниже их показателей </w:t>
      </w:r>
      <w:r w:rsidR="00D22616">
        <w:rPr>
          <w:rFonts w:cs="Times New Roman"/>
          <w:szCs w:val="28"/>
          <w:lang w:val="en-US"/>
        </w:rPr>
        <w:t>III</w:t>
      </w:r>
      <w:r w:rsidR="00D22616" w:rsidRPr="00D22616">
        <w:rPr>
          <w:rFonts w:cs="Times New Roman"/>
          <w:szCs w:val="28"/>
        </w:rPr>
        <w:t xml:space="preserve"> </w:t>
      </w:r>
      <w:r w:rsidR="00D22616">
        <w:rPr>
          <w:rFonts w:cs="Times New Roman"/>
          <w:szCs w:val="28"/>
        </w:rPr>
        <w:t>группы.</w:t>
      </w:r>
    </w:p>
    <w:p w:rsidR="00D22616" w:rsidRDefault="00A60C0F" w:rsidP="005100E6">
      <w:pPr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="00D22616">
        <w:rPr>
          <w:rFonts w:cs="Times New Roman"/>
          <w:szCs w:val="28"/>
        </w:rPr>
        <w:t>ри анализе показателей содержания катепсина К</w:t>
      </w:r>
      <w:r w:rsidR="00B23560">
        <w:rPr>
          <w:rFonts w:cs="Times New Roman"/>
          <w:szCs w:val="28"/>
        </w:rPr>
        <w:t xml:space="preserve"> (рис. </w:t>
      </w:r>
      <w:r w:rsidR="003660D8">
        <w:rPr>
          <w:rFonts w:cs="Times New Roman"/>
          <w:szCs w:val="28"/>
        </w:rPr>
        <w:t>17-19</w:t>
      </w:r>
      <w:r w:rsidR="00B23560">
        <w:rPr>
          <w:rFonts w:cs="Times New Roman"/>
          <w:szCs w:val="28"/>
        </w:rPr>
        <w:t>)</w:t>
      </w:r>
      <w:r w:rsidR="00D22616">
        <w:rPr>
          <w:rFonts w:cs="Times New Roman"/>
          <w:szCs w:val="28"/>
        </w:rPr>
        <w:t xml:space="preserve"> в сыв</w:t>
      </w:r>
      <w:r w:rsidR="00D22616">
        <w:rPr>
          <w:rFonts w:cs="Times New Roman"/>
          <w:szCs w:val="28"/>
        </w:rPr>
        <w:t>о</w:t>
      </w:r>
      <w:r w:rsidR="00D22616">
        <w:rPr>
          <w:rFonts w:cs="Times New Roman"/>
          <w:szCs w:val="28"/>
        </w:rPr>
        <w:t xml:space="preserve">ротке крови у пациентов </w:t>
      </w:r>
      <w:r w:rsidR="00D22616">
        <w:rPr>
          <w:rFonts w:cs="Times New Roman"/>
          <w:szCs w:val="28"/>
          <w:lang w:val="en-US"/>
        </w:rPr>
        <w:t>I</w:t>
      </w:r>
      <w:r w:rsidR="00D22616">
        <w:rPr>
          <w:rFonts w:cs="Times New Roman"/>
          <w:szCs w:val="28"/>
        </w:rPr>
        <w:t xml:space="preserve"> и </w:t>
      </w:r>
      <w:r w:rsidR="00D22616">
        <w:rPr>
          <w:rFonts w:cs="Times New Roman"/>
          <w:szCs w:val="28"/>
          <w:lang w:val="en-US"/>
        </w:rPr>
        <w:t>IV</w:t>
      </w:r>
      <w:r w:rsidR="00D22616">
        <w:rPr>
          <w:rFonts w:cs="Times New Roman"/>
          <w:szCs w:val="28"/>
        </w:rPr>
        <w:t xml:space="preserve"> группы через 12 месяцев не соответствовало значениям обследуемых </w:t>
      </w:r>
      <w:r w:rsidR="00D22616">
        <w:rPr>
          <w:rFonts w:cs="Times New Roman"/>
          <w:szCs w:val="28"/>
          <w:lang w:val="en-US"/>
        </w:rPr>
        <w:t>III</w:t>
      </w:r>
      <w:r w:rsidR="00D22616">
        <w:rPr>
          <w:rFonts w:cs="Times New Roman"/>
          <w:szCs w:val="28"/>
        </w:rPr>
        <w:t xml:space="preserve"> группы, тогда как у пациентов </w:t>
      </w:r>
      <w:r w:rsidR="00D22616">
        <w:rPr>
          <w:rFonts w:cs="Times New Roman"/>
          <w:szCs w:val="28"/>
          <w:lang w:val="en-US"/>
        </w:rPr>
        <w:t>II</w:t>
      </w:r>
      <w:r w:rsidR="00D22616">
        <w:rPr>
          <w:rFonts w:cs="Times New Roman"/>
          <w:szCs w:val="28"/>
        </w:rPr>
        <w:t xml:space="preserve"> группы колич</w:t>
      </w:r>
      <w:r w:rsidR="00D22616">
        <w:rPr>
          <w:rFonts w:cs="Times New Roman"/>
          <w:szCs w:val="28"/>
        </w:rPr>
        <w:t>е</w:t>
      </w:r>
      <w:r w:rsidR="00D22616">
        <w:rPr>
          <w:rFonts w:cs="Times New Roman"/>
          <w:szCs w:val="28"/>
        </w:rPr>
        <w:t xml:space="preserve">ство катепсина К было практически восстановлено до их уровня </w:t>
      </w:r>
      <w:r>
        <w:rPr>
          <w:rFonts w:cs="Times New Roman"/>
          <w:szCs w:val="28"/>
        </w:rPr>
        <w:t>контрольной группы.</w:t>
      </w:r>
    </w:p>
    <w:p w:rsidR="002E6ECC" w:rsidRDefault="002E6ECC" w:rsidP="00D22B49"/>
    <w:p w:rsidR="002E6ECC" w:rsidRDefault="004A1A36" w:rsidP="004A1A36"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38A687AD" wp14:editId="67AFC0C0">
            <wp:extent cx="5372100" cy="367665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4B2A17" w:rsidRDefault="004B2A17" w:rsidP="00D22B49"/>
    <w:p w:rsidR="002E6ECC" w:rsidRDefault="00927710" w:rsidP="004A1A36">
      <w:pPr>
        <w:ind w:firstLine="0"/>
        <w:jc w:val="left"/>
      </w:pPr>
      <w:r>
        <w:t>Рис</w:t>
      </w:r>
      <w:r w:rsidR="00C47977">
        <w:t xml:space="preserve">унок </w:t>
      </w:r>
      <w:r w:rsidR="00A94A57">
        <w:t>11</w:t>
      </w:r>
      <w:r w:rsidR="002E6ECC">
        <w:t xml:space="preserve">. Изменение </w:t>
      </w:r>
      <w:r w:rsidR="007D5C8A">
        <w:t xml:space="preserve">показателей остеокальцина </w:t>
      </w:r>
      <w:r w:rsidR="007D5C8A">
        <w:rPr>
          <w:lang w:val="en-US"/>
        </w:rPr>
        <w:t>I</w:t>
      </w:r>
      <w:r w:rsidR="007D5C8A" w:rsidRPr="007D5C8A">
        <w:t xml:space="preserve">, </w:t>
      </w:r>
      <w:r w:rsidR="007D5C8A">
        <w:rPr>
          <w:lang w:val="en-US"/>
        </w:rPr>
        <w:t>III</w:t>
      </w:r>
      <w:r w:rsidR="007D5C8A">
        <w:t xml:space="preserve"> групп в динамике.</w:t>
      </w:r>
    </w:p>
    <w:p w:rsidR="004A1A36" w:rsidRDefault="004A1A36" w:rsidP="004A1A36">
      <w:pPr>
        <w:ind w:firstLine="0"/>
        <w:jc w:val="left"/>
      </w:pPr>
    </w:p>
    <w:p w:rsidR="00856705" w:rsidRDefault="004A1A36" w:rsidP="00856705"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01FDB42D" wp14:editId="7CF5C8A2">
            <wp:extent cx="5372100" cy="318135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4A1A36" w:rsidRDefault="004A1A36" w:rsidP="00856705"/>
    <w:p w:rsidR="005100E6" w:rsidRDefault="00927710" w:rsidP="007E3492">
      <w:pPr>
        <w:ind w:firstLine="0"/>
      </w:pPr>
      <w:r>
        <w:t>Рис</w:t>
      </w:r>
      <w:r w:rsidR="00C47977">
        <w:t xml:space="preserve">унок </w:t>
      </w:r>
      <w:r w:rsidR="00A94A57">
        <w:t>12</w:t>
      </w:r>
      <w:r w:rsidR="002E6ECC">
        <w:t xml:space="preserve">. </w:t>
      </w:r>
      <w:r w:rsidR="007D5C8A">
        <w:t xml:space="preserve">Изменение показателей остеокальцина </w:t>
      </w:r>
      <w:r w:rsidR="007D5C8A">
        <w:rPr>
          <w:lang w:val="en-US"/>
        </w:rPr>
        <w:t>II</w:t>
      </w:r>
      <w:r w:rsidR="007D5C8A" w:rsidRPr="007D5C8A">
        <w:t xml:space="preserve">, </w:t>
      </w:r>
      <w:r w:rsidR="007D5C8A">
        <w:rPr>
          <w:lang w:val="en-US"/>
        </w:rPr>
        <w:t>III</w:t>
      </w:r>
      <w:r w:rsidR="007D5C8A">
        <w:t xml:space="preserve"> групп в динамике.</w:t>
      </w:r>
      <w:r w:rsidR="005100E6">
        <w:br w:type="page"/>
      </w:r>
    </w:p>
    <w:p w:rsidR="002E6ECC" w:rsidRDefault="004A1A36" w:rsidP="00D22B49">
      <w:r>
        <w:rPr>
          <w:noProof/>
          <w:lang w:eastAsia="ru-RU"/>
        </w:rPr>
        <w:lastRenderedPageBreak/>
        <w:drawing>
          <wp:inline distT="0" distB="0" distL="0" distR="0" wp14:anchorId="7BC13BDF" wp14:editId="3F22E3A8">
            <wp:extent cx="5448300" cy="3257550"/>
            <wp:effectExtent l="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856705" w:rsidRDefault="00856705" w:rsidP="00D22B49"/>
    <w:p w:rsidR="007D5C8A" w:rsidRDefault="00927710" w:rsidP="007E3492">
      <w:pPr>
        <w:ind w:firstLine="142"/>
      </w:pPr>
      <w:r>
        <w:t>Рис</w:t>
      </w:r>
      <w:r w:rsidR="00C47977">
        <w:t xml:space="preserve">унок </w:t>
      </w:r>
      <w:r w:rsidR="00B30865">
        <w:t>1</w:t>
      </w:r>
      <w:r w:rsidR="00A94A57">
        <w:t>3</w:t>
      </w:r>
      <w:r w:rsidR="002E6ECC">
        <w:t>.</w:t>
      </w:r>
      <w:r w:rsidR="007D5C8A" w:rsidRPr="007D5C8A">
        <w:t xml:space="preserve"> Изменение показателей</w:t>
      </w:r>
      <w:r w:rsidR="007D5C8A">
        <w:t xml:space="preserve"> остеокальцина </w:t>
      </w:r>
      <w:r w:rsidR="007D5C8A" w:rsidRPr="007D5C8A">
        <w:t>III</w:t>
      </w:r>
      <w:r w:rsidR="007D5C8A" w:rsidRPr="00EF1AE2">
        <w:t xml:space="preserve">, </w:t>
      </w:r>
      <w:r w:rsidR="007D5C8A">
        <w:rPr>
          <w:lang w:val="en-US"/>
        </w:rPr>
        <w:t>IV</w:t>
      </w:r>
      <w:r w:rsidR="007D5C8A" w:rsidRPr="007D5C8A">
        <w:t xml:space="preserve"> групп в динамике.</w:t>
      </w:r>
    </w:p>
    <w:p w:rsidR="004A1A36" w:rsidRPr="007D5C8A" w:rsidRDefault="004A1A36" w:rsidP="007E3492">
      <w:pPr>
        <w:ind w:firstLine="142"/>
      </w:pPr>
    </w:p>
    <w:p w:rsidR="002E6ECC" w:rsidRDefault="004A1A36" w:rsidP="00D22B49">
      <w:r>
        <w:rPr>
          <w:noProof/>
          <w:lang w:eastAsia="ru-RU"/>
        </w:rPr>
        <w:drawing>
          <wp:inline distT="0" distB="0" distL="0" distR="0" wp14:anchorId="5D6EA8C2" wp14:editId="794D0FA9">
            <wp:extent cx="5448300" cy="3257550"/>
            <wp:effectExtent l="0" t="0" r="19050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856705" w:rsidRDefault="00856705" w:rsidP="00D22B49"/>
    <w:p w:rsidR="00EF1AE2" w:rsidRPr="00EF1AE2" w:rsidRDefault="00927710" w:rsidP="007E3492">
      <w:pPr>
        <w:ind w:firstLine="0"/>
      </w:pPr>
      <w:r>
        <w:t>Рис</w:t>
      </w:r>
      <w:r w:rsidR="00C47977">
        <w:t xml:space="preserve">унок </w:t>
      </w:r>
      <w:r w:rsidR="00B30865">
        <w:t>1</w:t>
      </w:r>
      <w:r w:rsidR="00A94A57">
        <w:t>4</w:t>
      </w:r>
      <w:r w:rsidR="007A2C11">
        <w:t xml:space="preserve">. </w:t>
      </w:r>
      <w:r w:rsidR="00EF1AE2" w:rsidRPr="00EF1AE2">
        <w:t xml:space="preserve">Изменение показателей </w:t>
      </w:r>
      <w:r w:rsidR="00EF1AE2">
        <w:t>костного изофермента щелочной фосф</w:t>
      </w:r>
      <w:r w:rsidR="00EF1AE2">
        <w:t>а</w:t>
      </w:r>
      <w:r w:rsidR="00EF1AE2">
        <w:t xml:space="preserve">тазы </w:t>
      </w:r>
      <w:r w:rsidR="00EF1AE2" w:rsidRPr="00EF1AE2">
        <w:t xml:space="preserve"> I, III групп в динамике.</w:t>
      </w:r>
    </w:p>
    <w:p w:rsidR="007A2C11" w:rsidRPr="002E6ECC" w:rsidRDefault="007A2C11" w:rsidP="00D22B49"/>
    <w:p w:rsidR="007A2C11" w:rsidRDefault="007A2C11" w:rsidP="00D22B49"/>
    <w:p w:rsidR="00856705" w:rsidRDefault="004A1A36" w:rsidP="00D22B49">
      <w:r>
        <w:rPr>
          <w:noProof/>
          <w:lang w:eastAsia="ru-RU"/>
        </w:rPr>
        <w:lastRenderedPageBreak/>
        <w:drawing>
          <wp:inline distT="0" distB="0" distL="0" distR="0" wp14:anchorId="39F93BD1" wp14:editId="29788869">
            <wp:extent cx="5219700" cy="3448050"/>
            <wp:effectExtent l="0" t="0" r="19050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4A1A36" w:rsidRDefault="004A1A36" w:rsidP="00D22B49"/>
    <w:p w:rsidR="00B4615D" w:rsidRDefault="00927710" w:rsidP="007E3492">
      <w:pPr>
        <w:ind w:firstLine="0"/>
      </w:pPr>
      <w:r>
        <w:t>Рис</w:t>
      </w:r>
      <w:r w:rsidR="00C47977">
        <w:t xml:space="preserve">унок </w:t>
      </w:r>
      <w:r w:rsidR="00B30865">
        <w:t>1</w:t>
      </w:r>
      <w:r w:rsidR="00A94A57">
        <w:t>5</w:t>
      </w:r>
      <w:r w:rsidR="00B4615D">
        <w:t>.</w:t>
      </w:r>
      <w:r w:rsidR="00EF1AE2" w:rsidRPr="00EF1AE2">
        <w:t xml:space="preserve"> Изменение показателей костного изофермента щелочной фосф</w:t>
      </w:r>
      <w:r w:rsidR="00EF1AE2" w:rsidRPr="00EF1AE2">
        <w:t>а</w:t>
      </w:r>
      <w:r w:rsidR="00EF1AE2" w:rsidRPr="00EF1AE2">
        <w:t>тазы  I</w:t>
      </w:r>
      <w:r w:rsidR="00EF1AE2">
        <w:rPr>
          <w:lang w:val="en-US"/>
        </w:rPr>
        <w:t>I</w:t>
      </w:r>
      <w:r w:rsidR="00EF1AE2" w:rsidRPr="00EF1AE2">
        <w:t>, III групп в динамике.</w:t>
      </w:r>
    </w:p>
    <w:p w:rsidR="004A1A36" w:rsidRDefault="004A1A36" w:rsidP="007E3492">
      <w:pPr>
        <w:ind w:firstLine="0"/>
      </w:pPr>
    </w:p>
    <w:p w:rsidR="00B4615D" w:rsidRDefault="004A1A36" w:rsidP="004A1A36">
      <w:pPr>
        <w:ind w:firstLine="0"/>
      </w:pPr>
      <w:r>
        <w:rPr>
          <w:noProof/>
          <w:lang w:eastAsia="ru-RU"/>
        </w:rPr>
        <w:drawing>
          <wp:inline distT="0" distB="0" distL="0" distR="0" wp14:anchorId="59B11B05" wp14:editId="7A666761">
            <wp:extent cx="5353050" cy="3219450"/>
            <wp:effectExtent l="0" t="0" r="19050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B4615D" w:rsidRDefault="00B4615D" w:rsidP="00D22B49"/>
    <w:p w:rsidR="00B4615D" w:rsidRPr="00B4615D" w:rsidRDefault="00927710" w:rsidP="007E3492">
      <w:pPr>
        <w:ind w:firstLine="0"/>
      </w:pPr>
      <w:r>
        <w:t>Рис</w:t>
      </w:r>
      <w:r w:rsidR="00C47977">
        <w:t xml:space="preserve">унок </w:t>
      </w:r>
      <w:r w:rsidR="00B30865">
        <w:t>1</w:t>
      </w:r>
      <w:r w:rsidR="00A94A57">
        <w:t>6</w:t>
      </w:r>
      <w:r w:rsidR="00B4615D">
        <w:t>.</w:t>
      </w:r>
      <w:r w:rsidR="00EF1AE2" w:rsidRPr="00EF1AE2">
        <w:t xml:space="preserve"> Изменение показателей костного из</w:t>
      </w:r>
      <w:r w:rsidR="00EF1AE2">
        <w:t>офермента щелочной фосф</w:t>
      </w:r>
      <w:r w:rsidR="00EF1AE2">
        <w:t>а</w:t>
      </w:r>
      <w:r w:rsidR="00EF1AE2">
        <w:t xml:space="preserve">тазы </w:t>
      </w:r>
      <w:r w:rsidR="00EF1AE2" w:rsidRPr="00EF1AE2">
        <w:t xml:space="preserve"> III</w:t>
      </w:r>
      <w:r w:rsidR="00EF1AE2">
        <w:t xml:space="preserve">, </w:t>
      </w:r>
      <w:r w:rsidR="00EF1AE2">
        <w:rPr>
          <w:lang w:val="en-US"/>
        </w:rPr>
        <w:t>IV</w:t>
      </w:r>
      <w:r w:rsidR="00EF1AE2" w:rsidRPr="00EF1AE2">
        <w:t xml:space="preserve"> групп в динамике.</w:t>
      </w:r>
    </w:p>
    <w:p w:rsidR="00735126" w:rsidRDefault="004A1A36" w:rsidP="00D22B49">
      <w:r>
        <w:rPr>
          <w:noProof/>
          <w:lang w:eastAsia="ru-RU"/>
        </w:rPr>
        <w:lastRenderedPageBreak/>
        <w:drawing>
          <wp:inline distT="0" distB="0" distL="0" distR="0" wp14:anchorId="6811D3AB" wp14:editId="0EF2478D">
            <wp:extent cx="5372100" cy="3105150"/>
            <wp:effectExtent l="0" t="0" r="19050" b="1905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856705" w:rsidRDefault="00856705" w:rsidP="00D22B49"/>
    <w:p w:rsidR="00735126" w:rsidRDefault="00927710" w:rsidP="007E3492">
      <w:pPr>
        <w:ind w:firstLine="0"/>
      </w:pPr>
      <w:r>
        <w:t>Рис</w:t>
      </w:r>
      <w:r w:rsidR="00C47977">
        <w:t xml:space="preserve">унок </w:t>
      </w:r>
      <w:r w:rsidR="00B30865">
        <w:t>1</w:t>
      </w:r>
      <w:r w:rsidR="00A94A57">
        <w:t>7</w:t>
      </w:r>
      <w:r w:rsidR="00735126">
        <w:t>.</w:t>
      </w:r>
      <w:r w:rsidR="00EF1AE2" w:rsidRPr="00EF1AE2">
        <w:t xml:space="preserve"> Изменение показателей к</w:t>
      </w:r>
      <w:r w:rsidR="00EF1AE2">
        <w:t xml:space="preserve">атепсина К </w:t>
      </w:r>
      <w:r w:rsidR="00EF1AE2" w:rsidRPr="00EF1AE2">
        <w:t>I, III групп в динамике.</w:t>
      </w:r>
    </w:p>
    <w:p w:rsidR="00735126" w:rsidRDefault="00735126" w:rsidP="00D22B49"/>
    <w:p w:rsidR="004A1A36" w:rsidRDefault="004A1A36" w:rsidP="00D22B49"/>
    <w:p w:rsidR="00735126" w:rsidRDefault="004A1A36" w:rsidP="00D22B49">
      <w:r>
        <w:rPr>
          <w:noProof/>
          <w:lang w:eastAsia="ru-RU"/>
        </w:rPr>
        <w:drawing>
          <wp:inline distT="0" distB="0" distL="0" distR="0" wp14:anchorId="2D81AAFC" wp14:editId="62895904">
            <wp:extent cx="5372100" cy="3276600"/>
            <wp:effectExtent l="0" t="0" r="19050" b="1905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856705" w:rsidRDefault="00856705" w:rsidP="00D22B49"/>
    <w:p w:rsidR="00735126" w:rsidRPr="00735126" w:rsidRDefault="00927710" w:rsidP="007E3492">
      <w:pPr>
        <w:ind w:firstLine="142"/>
      </w:pPr>
      <w:r>
        <w:t>Рис</w:t>
      </w:r>
      <w:r w:rsidR="00C47977">
        <w:t xml:space="preserve">унок </w:t>
      </w:r>
      <w:r w:rsidR="00B30865">
        <w:t>1</w:t>
      </w:r>
      <w:r w:rsidR="00A94A57">
        <w:t>8</w:t>
      </w:r>
      <w:r w:rsidR="00735126">
        <w:t>.</w:t>
      </w:r>
      <w:r w:rsidR="00EF1AE2" w:rsidRPr="00EF1AE2">
        <w:t xml:space="preserve"> Изменение</w:t>
      </w:r>
      <w:r w:rsidR="00EF1AE2">
        <w:t xml:space="preserve"> показателей катепсина К</w:t>
      </w:r>
      <w:r w:rsidR="00EF1AE2" w:rsidRPr="00EF1AE2">
        <w:t xml:space="preserve">  I</w:t>
      </w:r>
      <w:r w:rsidR="00EF1AE2">
        <w:rPr>
          <w:lang w:val="en-US"/>
        </w:rPr>
        <w:t>I</w:t>
      </w:r>
      <w:r w:rsidR="00EF1AE2" w:rsidRPr="00EF1AE2">
        <w:t>, III групп в динамике.</w:t>
      </w:r>
    </w:p>
    <w:p w:rsidR="00735126" w:rsidRDefault="00735126" w:rsidP="00D22B49">
      <w:pPr>
        <w:ind w:firstLine="0"/>
        <w:jc w:val="center"/>
      </w:pPr>
    </w:p>
    <w:p w:rsidR="00856705" w:rsidRDefault="00856705" w:rsidP="00D22B49">
      <w:pPr>
        <w:ind w:firstLine="0"/>
        <w:jc w:val="center"/>
      </w:pPr>
    </w:p>
    <w:p w:rsidR="004A1A36" w:rsidRDefault="004A1A36" w:rsidP="007E3492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5E7DFCF2" wp14:editId="225DAB8E">
            <wp:extent cx="5581650" cy="3219450"/>
            <wp:effectExtent l="0" t="0" r="19050" b="1905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4A1A36" w:rsidRDefault="004A1A36" w:rsidP="007E3492">
      <w:pPr>
        <w:ind w:firstLine="0"/>
      </w:pPr>
    </w:p>
    <w:p w:rsidR="007D5C8A" w:rsidRPr="007D5C8A" w:rsidRDefault="00927710" w:rsidP="007E3492">
      <w:pPr>
        <w:ind w:firstLine="0"/>
      </w:pPr>
      <w:r>
        <w:t>Рис</w:t>
      </w:r>
      <w:r w:rsidR="00C47977">
        <w:t xml:space="preserve">унок </w:t>
      </w:r>
      <w:r w:rsidR="00A94A57">
        <w:t>19</w:t>
      </w:r>
      <w:r w:rsidR="007D5C8A">
        <w:t>.</w:t>
      </w:r>
      <w:r w:rsidR="00EF1AE2" w:rsidRPr="00EF1AE2">
        <w:t xml:space="preserve"> Изменение показателей </w:t>
      </w:r>
      <w:r w:rsidR="00EF1AE2">
        <w:t xml:space="preserve">катепсина К </w:t>
      </w:r>
      <w:r w:rsidR="00EF1AE2" w:rsidRPr="00EF1AE2">
        <w:t>III</w:t>
      </w:r>
      <w:r w:rsidR="00EF1AE2">
        <w:t>,</w:t>
      </w:r>
      <w:r w:rsidR="00EF1AE2" w:rsidRPr="005822A5">
        <w:t xml:space="preserve"> </w:t>
      </w:r>
      <w:r w:rsidR="00EF1AE2">
        <w:rPr>
          <w:lang w:val="en-US"/>
        </w:rPr>
        <w:t>IV</w:t>
      </w:r>
      <w:r w:rsidR="00EF1AE2" w:rsidRPr="00EF1AE2">
        <w:t xml:space="preserve"> групп в динамике.</w:t>
      </w:r>
    </w:p>
    <w:p w:rsidR="00735126" w:rsidRDefault="00735126" w:rsidP="00D22B49"/>
    <w:p w:rsidR="00735126" w:rsidRDefault="00735126" w:rsidP="00D22B49"/>
    <w:p w:rsidR="007D5C8A" w:rsidRDefault="007D5C8A" w:rsidP="00D22B49"/>
    <w:p w:rsidR="007D5C8A" w:rsidRDefault="007D5C8A" w:rsidP="00D22B49"/>
    <w:p w:rsidR="007D5C8A" w:rsidRDefault="007D5C8A" w:rsidP="00D22B49"/>
    <w:p w:rsidR="007D5C8A" w:rsidRDefault="007D5C8A" w:rsidP="00D22B49"/>
    <w:p w:rsidR="007D5C8A" w:rsidRDefault="007D5C8A" w:rsidP="00D22B49"/>
    <w:p w:rsidR="007D5C8A" w:rsidRDefault="007D5C8A" w:rsidP="00D22B49"/>
    <w:p w:rsidR="007D5C8A" w:rsidRDefault="007D5C8A" w:rsidP="00D22B49"/>
    <w:p w:rsidR="003B2D5F" w:rsidRDefault="003B2D5F">
      <w:pPr>
        <w:spacing w:after="200" w:line="276" w:lineRule="auto"/>
        <w:ind w:firstLine="0"/>
        <w:jc w:val="left"/>
      </w:pPr>
      <w:r>
        <w:br w:type="page"/>
      </w:r>
    </w:p>
    <w:p w:rsidR="007F6207" w:rsidRPr="007F6207" w:rsidRDefault="00D2780A" w:rsidP="005100E6">
      <w:pPr>
        <w:pStyle w:val="1"/>
      </w:pPr>
      <w:bookmarkStart w:id="55" w:name="_Toc389428081"/>
      <w:bookmarkStart w:id="56" w:name="_Toc390673856"/>
      <w:r w:rsidRPr="007F6207">
        <w:lastRenderedPageBreak/>
        <w:t>ГЛАВА 4 ОБСУЖДЕНИЕ РЕЗУЛЬТАТОВ ИССЛЕДОВАНИЯ</w:t>
      </w:r>
      <w:bookmarkEnd w:id="55"/>
      <w:bookmarkEnd w:id="56"/>
    </w:p>
    <w:p w:rsidR="007F6207" w:rsidRPr="007F6207" w:rsidRDefault="007F6207" w:rsidP="005100E6">
      <w:pPr>
        <w:pStyle w:val="2"/>
        <w:spacing w:line="276" w:lineRule="auto"/>
      </w:pPr>
      <w:bookmarkStart w:id="57" w:name="_Toc389428082"/>
      <w:bookmarkStart w:id="58" w:name="_Toc390673857"/>
      <w:r w:rsidRPr="007F6207">
        <w:t>4.1 Сравнительная характеристика рентгенологических и биох</w:t>
      </w:r>
      <w:r w:rsidRPr="007F6207">
        <w:t>и</w:t>
      </w:r>
      <w:r w:rsidRPr="007F6207">
        <w:t>мических методов определения состояния костной ткани после реко</w:t>
      </w:r>
      <w:r w:rsidRPr="007F6207">
        <w:t>н</w:t>
      </w:r>
      <w:r w:rsidRPr="007F6207">
        <w:t>структивных операций на челюсти</w:t>
      </w:r>
      <w:bookmarkEnd w:id="57"/>
      <w:bookmarkEnd w:id="58"/>
    </w:p>
    <w:p w:rsidR="007F6207" w:rsidRPr="007F6207" w:rsidRDefault="007F6207" w:rsidP="005100E6">
      <w:pPr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>Костная ткань - динамическая структура, в которой постоянно прот</w:t>
      </w:r>
      <w:r w:rsidRPr="007F6207">
        <w:rPr>
          <w:rFonts w:cs="Times New Roman"/>
          <w:szCs w:val="28"/>
        </w:rPr>
        <w:t>е</w:t>
      </w:r>
      <w:r w:rsidRPr="007F6207">
        <w:rPr>
          <w:rFonts w:cs="Times New Roman"/>
          <w:szCs w:val="28"/>
        </w:rPr>
        <w:t>кают процессы резорбции и формирования. Превалирование тех или иных процессов зависит от множества факторов, основными из которых являются возраст и наличие соматических заболеваний. От состояния костной ткани во многом зависит исход проводимого лечения пациентов с применением и</w:t>
      </w:r>
      <w:r w:rsidRPr="007F6207">
        <w:rPr>
          <w:rFonts w:cs="Times New Roman"/>
          <w:szCs w:val="28"/>
        </w:rPr>
        <w:t>с</w:t>
      </w:r>
      <w:r w:rsidRPr="007F6207">
        <w:rPr>
          <w:rFonts w:cs="Times New Roman"/>
          <w:szCs w:val="28"/>
        </w:rPr>
        <w:t xml:space="preserve">кусственных опор. </w:t>
      </w:r>
    </w:p>
    <w:p w:rsidR="00C757C6" w:rsidRDefault="007F6207" w:rsidP="005100E6">
      <w:pPr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>Наиболее распространенными и доступными на сегодняшний день я</w:t>
      </w:r>
      <w:r w:rsidRPr="007F6207">
        <w:rPr>
          <w:rFonts w:cs="Times New Roman"/>
          <w:szCs w:val="28"/>
        </w:rPr>
        <w:t>в</w:t>
      </w:r>
      <w:r w:rsidRPr="007F6207">
        <w:rPr>
          <w:rFonts w:cs="Times New Roman"/>
          <w:szCs w:val="28"/>
        </w:rPr>
        <w:t xml:space="preserve">ляются рентгенологические методы исследования. </w:t>
      </w:r>
      <w:r w:rsidR="008A7BA2">
        <w:rPr>
          <w:rFonts w:cs="Times New Roman"/>
          <w:szCs w:val="28"/>
        </w:rPr>
        <w:t>Однако, при восстановл</w:t>
      </w:r>
      <w:r w:rsidR="008A7BA2">
        <w:rPr>
          <w:rFonts w:cs="Times New Roman"/>
          <w:szCs w:val="28"/>
        </w:rPr>
        <w:t>е</w:t>
      </w:r>
      <w:r w:rsidR="008A7BA2">
        <w:rPr>
          <w:rFonts w:cs="Times New Roman"/>
          <w:szCs w:val="28"/>
        </w:rPr>
        <w:t>нии костной ткани</w:t>
      </w:r>
      <w:r w:rsidR="00C757C6">
        <w:rPr>
          <w:rFonts w:cs="Times New Roman"/>
          <w:szCs w:val="28"/>
        </w:rPr>
        <w:t xml:space="preserve"> эти методы исследования только констатируют</w:t>
      </w:r>
      <w:r w:rsidR="008A7BA2">
        <w:rPr>
          <w:rFonts w:cs="Times New Roman"/>
          <w:szCs w:val="28"/>
        </w:rPr>
        <w:t xml:space="preserve"> её</w:t>
      </w:r>
      <w:r w:rsidR="00C757C6">
        <w:rPr>
          <w:rFonts w:cs="Times New Roman"/>
          <w:szCs w:val="28"/>
        </w:rPr>
        <w:t xml:space="preserve"> наличие или отсутствие. В кости происходят сложные биохимические реакции, кот</w:t>
      </w:r>
      <w:r w:rsidR="00C757C6">
        <w:rPr>
          <w:rFonts w:cs="Times New Roman"/>
          <w:szCs w:val="28"/>
        </w:rPr>
        <w:t>о</w:t>
      </w:r>
      <w:r w:rsidR="00C757C6">
        <w:rPr>
          <w:rFonts w:cs="Times New Roman"/>
          <w:szCs w:val="28"/>
        </w:rPr>
        <w:t>рые отражают ее состояние. Современные методы исследования на основ</w:t>
      </w:r>
      <w:r w:rsidR="00C757C6">
        <w:rPr>
          <w:rFonts w:cs="Times New Roman"/>
          <w:szCs w:val="28"/>
        </w:rPr>
        <w:t>а</w:t>
      </w:r>
      <w:r w:rsidR="00C757C6">
        <w:rPr>
          <w:rFonts w:cs="Times New Roman"/>
          <w:szCs w:val="28"/>
        </w:rPr>
        <w:t>нии биохимических показателей с использованием маркеров метаболизма костной ткани позволяют уточнить процессы ремоделирования кости</w:t>
      </w:r>
      <w:r w:rsidR="00FF5172">
        <w:rPr>
          <w:rFonts w:cs="Times New Roman"/>
          <w:szCs w:val="28"/>
        </w:rPr>
        <w:t>.</w:t>
      </w:r>
    </w:p>
    <w:p w:rsidR="007F6207" w:rsidRPr="007F6207" w:rsidRDefault="007F6207" w:rsidP="005100E6">
      <w:pPr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>Полученные данные, в ходе оценки состояния костной ткани пацие</w:t>
      </w:r>
      <w:r w:rsidRPr="007F6207">
        <w:rPr>
          <w:rFonts w:cs="Times New Roman"/>
          <w:szCs w:val="28"/>
        </w:rPr>
        <w:t>н</w:t>
      </w:r>
      <w:r w:rsidRPr="007F6207">
        <w:rPr>
          <w:rFonts w:cs="Times New Roman"/>
          <w:szCs w:val="28"/>
        </w:rPr>
        <w:t>тов, после реконструктивных операций на челюсти, в частности синус-лифтинг и направленная костная регенерация, на основании рентгенологич</w:t>
      </w:r>
      <w:r w:rsidRPr="007F6207">
        <w:rPr>
          <w:rFonts w:cs="Times New Roman"/>
          <w:szCs w:val="28"/>
        </w:rPr>
        <w:t>е</w:t>
      </w:r>
      <w:r w:rsidRPr="007F6207">
        <w:rPr>
          <w:rFonts w:cs="Times New Roman"/>
          <w:szCs w:val="28"/>
        </w:rPr>
        <w:t>ских параметров, сводятся к тому, что в зависимости от времени после х</w:t>
      </w:r>
      <w:r w:rsidRPr="007F6207">
        <w:rPr>
          <w:rFonts w:cs="Times New Roman"/>
          <w:szCs w:val="28"/>
        </w:rPr>
        <w:t>и</w:t>
      </w:r>
      <w:r w:rsidRPr="007F6207">
        <w:rPr>
          <w:rFonts w:cs="Times New Roman"/>
          <w:szCs w:val="28"/>
        </w:rPr>
        <w:t>рургическ</w:t>
      </w:r>
      <w:r w:rsidR="00C757C6">
        <w:rPr>
          <w:rFonts w:cs="Times New Roman"/>
          <w:szCs w:val="28"/>
        </w:rPr>
        <w:t>ого вмешательства, костная ткань</w:t>
      </w:r>
      <w:r w:rsidRPr="007F6207">
        <w:rPr>
          <w:rFonts w:cs="Times New Roman"/>
          <w:szCs w:val="28"/>
        </w:rPr>
        <w:t xml:space="preserve"> претерпевает ряд существенных изменений, которые условно</w:t>
      </w:r>
      <w:r w:rsidR="00FF5172">
        <w:rPr>
          <w:rFonts w:cs="Times New Roman"/>
          <w:szCs w:val="28"/>
        </w:rPr>
        <w:t>, на наш взгляд,</w:t>
      </w:r>
      <w:r w:rsidRPr="007F6207">
        <w:rPr>
          <w:rFonts w:cs="Times New Roman"/>
          <w:szCs w:val="28"/>
        </w:rPr>
        <w:t xml:space="preserve"> можно разделить на 4 этапа:</w:t>
      </w:r>
    </w:p>
    <w:p w:rsidR="00172D26" w:rsidRDefault="007F6207" w:rsidP="005100E6">
      <w:pPr>
        <w:rPr>
          <w:rFonts w:cs="Times New Roman"/>
          <w:szCs w:val="28"/>
        </w:rPr>
      </w:pPr>
      <w:r w:rsidRPr="005100E6">
        <w:rPr>
          <w:rFonts w:cs="Times New Roman"/>
          <w:szCs w:val="28"/>
        </w:rPr>
        <w:t>I этап</w:t>
      </w:r>
      <w:r w:rsidRPr="007F6207">
        <w:rPr>
          <w:rFonts w:cs="Times New Roman"/>
          <w:szCs w:val="28"/>
        </w:rPr>
        <w:t xml:space="preserve"> – </w:t>
      </w:r>
      <w:r w:rsidRPr="005100E6">
        <w:rPr>
          <w:rFonts w:cs="Times New Roman"/>
          <w:szCs w:val="28"/>
        </w:rPr>
        <w:t>ранний послеоперационный период</w:t>
      </w:r>
      <w:r w:rsidRPr="007F6207">
        <w:rPr>
          <w:rFonts w:cs="Times New Roman"/>
          <w:szCs w:val="28"/>
        </w:rPr>
        <w:t xml:space="preserve"> (1-й месяц после опер</w:t>
      </w:r>
      <w:r w:rsidRPr="007F6207">
        <w:rPr>
          <w:rFonts w:cs="Times New Roman"/>
          <w:szCs w:val="28"/>
        </w:rPr>
        <w:t>а</w:t>
      </w:r>
      <w:r w:rsidRPr="007F6207">
        <w:rPr>
          <w:rFonts w:cs="Times New Roman"/>
          <w:szCs w:val="28"/>
        </w:rPr>
        <w:t>ции). Он характеризуется появлением на рентгенограмме в области пров</w:t>
      </w:r>
      <w:r w:rsidRPr="007F6207">
        <w:rPr>
          <w:rFonts w:cs="Times New Roman"/>
          <w:szCs w:val="28"/>
        </w:rPr>
        <w:t>е</w:t>
      </w:r>
      <w:r w:rsidRPr="007F6207">
        <w:rPr>
          <w:rFonts w:cs="Times New Roman"/>
          <w:szCs w:val="28"/>
        </w:rPr>
        <w:t xml:space="preserve">денной аугментации (подсадки остеопластического материала) яркого пятна, особенно это характерно для материалов с остеокондуктивными </w:t>
      </w:r>
    </w:p>
    <w:p w:rsidR="00E07376" w:rsidRDefault="007F6207" w:rsidP="00172D26">
      <w:pPr>
        <w:ind w:firstLine="0"/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 xml:space="preserve">свойствами, так как введенный материал резко отличается по плотности от окружающей костной ткани пациента. При детальном рассмотрении области </w:t>
      </w:r>
      <w:r w:rsidRPr="007F6207">
        <w:rPr>
          <w:rFonts w:cs="Times New Roman"/>
          <w:szCs w:val="28"/>
        </w:rPr>
        <w:lastRenderedPageBreak/>
        <w:t>операции – видны гранулы введенного остеопластического материала</w:t>
      </w:r>
      <w:r w:rsidR="00D1000E">
        <w:rPr>
          <w:rFonts w:cs="Times New Roman"/>
          <w:szCs w:val="28"/>
        </w:rPr>
        <w:t xml:space="preserve"> (рис.</w:t>
      </w:r>
      <w:r w:rsidR="00442C29">
        <w:rPr>
          <w:rFonts w:cs="Times New Roman"/>
          <w:szCs w:val="28"/>
        </w:rPr>
        <w:t>20</w:t>
      </w:r>
      <w:r w:rsidR="00D1000E">
        <w:rPr>
          <w:rFonts w:cs="Times New Roman"/>
          <w:szCs w:val="28"/>
        </w:rPr>
        <w:t>)</w:t>
      </w:r>
      <w:r w:rsidRPr="007F6207">
        <w:rPr>
          <w:rFonts w:cs="Times New Roman"/>
          <w:szCs w:val="28"/>
        </w:rPr>
        <w:t>.</w:t>
      </w:r>
    </w:p>
    <w:p w:rsidR="009E1D98" w:rsidRDefault="009E1D98" w:rsidP="00F208E6">
      <w:pPr>
        <w:ind w:firstLine="0"/>
        <w:jc w:val="left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720A9C80" wp14:editId="1C22CE0B">
            <wp:extent cx="5712031" cy="3970030"/>
            <wp:effectExtent l="0" t="0" r="3175" b="0"/>
            <wp:docPr id="8" name="Рисунок 8" descr="C:\Users\Администратор\Desktop\fIYvoWoDf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fIYvoWoDfdc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596" cy="397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D98" w:rsidRPr="007F6207" w:rsidRDefault="00A46BB8" w:rsidP="00BC2556">
      <w:pPr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>Рис</w:t>
      </w:r>
      <w:r w:rsidR="00C47977">
        <w:rPr>
          <w:rFonts w:cs="Times New Roman"/>
          <w:szCs w:val="28"/>
        </w:rPr>
        <w:t xml:space="preserve">унок </w:t>
      </w:r>
      <w:r w:rsidR="00A206A9">
        <w:rPr>
          <w:rFonts w:cs="Times New Roman"/>
          <w:szCs w:val="28"/>
        </w:rPr>
        <w:t>20</w:t>
      </w:r>
      <w:r w:rsidR="009E1D98" w:rsidRPr="009E1D98">
        <w:rPr>
          <w:rFonts w:cs="Times New Roman"/>
          <w:szCs w:val="28"/>
        </w:rPr>
        <w:t>. Мультипланарная реконструкция верхней челюсти через 1 месяц после проведенного синус-лифтинга с антропластикой</w:t>
      </w:r>
    </w:p>
    <w:p w:rsidR="007F6207" w:rsidRDefault="007F6207" w:rsidP="005100E6">
      <w:pPr>
        <w:rPr>
          <w:rFonts w:cs="Times New Roman"/>
          <w:szCs w:val="28"/>
        </w:rPr>
      </w:pPr>
      <w:r w:rsidRPr="005100E6">
        <w:rPr>
          <w:rFonts w:cs="Times New Roman"/>
          <w:szCs w:val="28"/>
        </w:rPr>
        <w:t>II этап</w:t>
      </w:r>
      <w:r w:rsidRPr="007F6207">
        <w:rPr>
          <w:rFonts w:cs="Times New Roman"/>
          <w:szCs w:val="28"/>
        </w:rPr>
        <w:t xml:space="preserve"> – </w:t>
      </w:r>
      <w:r w:rsidRPr="005100E6">
        <w:rPr>
          <w:rFonts w:cs="Times New Roman"/>
          <w:szCs w:val="28"/>
        </w:rPr>
        <w:t>отдаленный послеоперационный период</w:t>
      </w:r>
      <w:r w:rsidRPr="007F6207">
        <w:rPr>
          <w:rFonts w:cs="Times New Roman"/>
          <w:szCs w:val="28"/>
        </w:rPr>
        <w:t xml:space="preserve"> (1-3 месяц после оп</w:t>
      </w:r>
      <w:r w:rsidRPr="007F6207">
        <w:rPr>
          <w:rFonts w:cs="Times New Roman"/>
          <w:szCs w:val="28"/>
        </w:rPr>
        <w:t>е</w:t>
      </w:r>
      <w:r w:rsidRPr="007F6207">
        <w:rPr>
          <w:rFonts w:cs="Times New Roman"/>
          <w:szCs w:val="28"/>
        </w:rPr>
        <w:t>рации). Этот этап характеризуется снижением яркости аугментата (введенн</w:t>
      </w:r>
      <w:r w:rsidRPr="007F6207">
        <w:rPr>
          <w:rFonts w:cs="Times New Roman"/>
          <w:szCs w:val="28"/>
        </w:rPr>
        <w:t>о</w:t>
      </w:r>
      <w:r w:rsidRPr="007F6207">
        <w:rPr>
          <w:rFonts w:cs="Times New Roman"/>
          <w:szCs w:val="28"/>
        </w:rPr>
        <w:t>го материала) и уменьшением его количества на рентгенограмме, вследствие его уплотнения. При детальном рассмотрении в первые месяцы после опер</w:t>
      </w:r>
      <w:r w:rsidRPr="007F6207">
        <w:rPr>
          <w:rFonts w:cs="Times New Roman"/>
          <w:szCs w:val="28"/>
        </w:rPr>
        <w:t>а</w:t>
      </w:r>
      <w:r w:rsidRPr="007F6207">
        <w:rPr>
          <w:rFonts w:cs="Times New Roman"/>
          <w:szCs w:val="28"/>
        </w:rPr>
        <w:t>ции видны единичные гранулы, которые к концу 3 месяца практически исч</w:t>
      </w:r>
      <w:r w:rsidRPr="007F6207">
        <w:rPr>
          <w:rFonts w:cs="Times New Roman"/>
          <w:szCs w:val="28"/>
        </w:rPr>
        <w:t>е</w:t>
      </w:r>
      <w:r w:rsidRPr="007F6207">
        <w:rPr>
          <w:rFonts w:cs="Times New Roman"/>
          <w:szCs w:val="28"/>
        </w:rPr>
        <w:t xml:space="preserve">зают и превращаются в однородную массу - </w:t>
      </w:r>
      <w:r w:rsidR="00A142F6">
        <w:rPr>
          <w:rFonts w:cs="Times New Roman"/>
          <w:szCs w:val="28"/>
        </w:rPr>
        <w:t>в</w:t>
      </w:r>
      <w:r w:rsidRPr="007F6207">
        <w:rPr>
          <w:rFonts w:cs="Times New Roman"/>
          <w:szCs w:val="28"/>
        </w:rPr>
        <w:t>веденный материал приближ</w:t>
      </w:r>
      <w:r w:rsidRPr="007F6207">
        <w:rPr>
          <w:rFonts w:cs="Times New Roman"/>
          <w:szCs w:val="28"/>
        </w:rPr>
        <w:t>а</w:t>
      </w:r>
      <w:r w:rsidRPr="007F6207">
        <w:rPr>
          <w:rFonts w:cs="Times New Roman"/>
          <w:szCs w:val="28"/>
        </w:rPr>
        <w:t>ется по плотности к ок</w:t>
      </w:r>
      <w:r w:rsidR="009E1D98">
        <w:rPr>
          <w:rFonts w:cs="Times New Roman"/>
          <w:szCs w:val="28"/>
        </w:rPr>
        <w:t>ружающей костной ткани пациента (рис.</w:t>
      </w:r>
      <w:r w:rsidR="00442C29">
        <w:rPr>
          <w:rFonts w:cs="Times New Roman"/>
          <w:szCs w:val="28"/>
        </w:rPr>
        <w:t>21</w:t>
      </w:r>
      <w:r w:rsidR="009E1D98">
        <w:rPr>
          <w:rFonts w:cs="Times New Roman"/>
          <w:szCs w:val="28"/>
        </w:rPr>
        <w:t>)</w:t>
      </w:r>
    </w:p>
    <w:p w:rsidR="00F208E6" w:rsidRPr="007F6207" w:rsidRDefault="00F208E6" w:rsidP="00F208E6">
      <w:pPr>
        <w:rPr>
          <w:rFonts w:cs="Times New Roman"/>
          <w:szCs w:val="28"/>
        </w:rPr>
      </w:pPr>
      <w:r w:rsidRPr="005100E6">
        <w:rPr>
          <w:rFonts w:cs="Times New Roman"/>
          <w:szCs w:val="28"/>
        </w:rPr>
        <w:t>III этап</w:t>
      </w:r>
      <w:r w:rsidRPr="007F6207">
        <w:rPr>
          <w:rFonts w:cs="Times New Roman"/>
          <w:szCs w:val="28"/>
        </w:rPr>
        <w:t xml:space="preserve"> – (3-6 месяцев после операции). Плотность введенного осте</w:t>
      </w:r>
      <w:r w:rsidRPr="007F6207">
        <w:rPr>
          <w:rFonts w:cs="Times New Roman"/>
          <w:szCs w:val="28"/>
        </w:rPr>
        <w:t>о</w:t>
      </w:r>
      <w:r w:rsidRPr="007F6207">
        <w:rPr>
          <w:rFonts w:cs="Times New Roman"/>
          <w:szCs w:val="28"/>
        </w:rPr>
        <w:t>пластического материала продолжает нарастать</w:t>
      </w:r>
      <w:r>
        <w:rPr>
          <w:rFonts w:cs="Times New Roman"/>
          <w:szCs w:val="28"/>
        </w:rPr>
        <w:t xml:space="preserve"> (рис.2</w:t>
      </w:r>
      <w:r w:rsidR="00442C29">
        <w:rPr>
          <w:rFonts w:cs="Times New Roman"/>
          <w:szCs w:val="28"/>
        </w:rPr>
        <w:t>2</w:t>
      </w:r>
      <w:r>
        <w:rPr>
          <w:rFonts w:cs="Times New Roman"/>
          <w:szCs w:val="28"/>
        </w:rPr>
        <w:t>)</w:t>
      </w:r>
      <w:r w:rsidRPr="007F6207">
        <w:rPr>
          <w:rFonts w:cs="Times New Roman"/>
          <w:szCs w:val="28"/>
        </w:rPr>
        <w:t>, об этом свидетел</w:t>
      </w:r>
      <w:r w:rsidRPr="007F6207">
        <w:rPr>
          <w:rFonts w:cs="Times New Roman"/>
          <w:szCs w:val="28"/>
        </w:rPr>
        <w:t>ь</w:t>
      </w:r>
      <w:r w:rsidRPr="007F6207">
        <w:rPr>
          <w:rFonts w:cs="Times New Roman"/>
          <w:szCs w:val="28"/>
        </w:rPr>
        <w:t>ствуют и механические свойства кости.</w:t>
      </w:r>
    </w:p>
    <w:p w:rsidR="009E1D98" w:rsidRDefault="009E1D98" w:rsidP="005100E6">
      <w:pPr>
        <w:rPr>
          <w:rFonts w:cs="Times New Roman"/>
          <w:szCs w:val="28"/>
        </w:rPr>
      </w:pPr>
    </w:p>
    <w:p w:rsidR="00E07376" w:rsidRDefault="009E1D98" w:rsidP="00F208E6">
      <w:pPr>
        <w:tabs>
          <w:tab w:val="left" w:pos="0"/>
          <w:tab w:val="left" w:pos="142"/>
        </w:tabs>
        <w:ind w:firstLine="0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5DD6DF9" wp14:editId="4AD0D62D">
            <wp:extent cx="5712031" cy="4505836"/>
            <wp:effectExtent l="0" t="0" r="3175" b="9525"/>
            <wp:docPr id="9" name="Picture 2" descr="C:\Users\Администратор\Desktop\Lnr2kIUfCgQ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Администратор\Desktop\Lnr2kIUfCgQ.jpg"/>
                    <pic:cNvPicPr>
                      <a:picLocks noGrp="1"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244" cy="450127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E1D98" w:rsidRPr="005100E6" w:rsidRDefault="008F2798" w:rsidP="00BC2556">
      <w:pPr>
        <w:tabs>
          <w:tab w:val="left" w:pos="0"/>
          <w:tab w:val="left" w:pos="142"/>
        </w:tabs>
        <w:ind w:firstLine="0"/>
        <w:rPr>
          <w:rFonts w:cs="Times New Roman"/>
          <w:szCs w:val="28"/>
        </w:rPr>
      </w:pPr>
      <w:r w:rsidRPr="005100E6">
        <w:rPr>
          <w:rFonts w:cs="Times New Roman"/>
          <w:szCs w:val="28"/>
        </w:rPr>
        <w:t>Рис</w:t>
      </w:r>
      <w:r w:rsidR="00C47977">
        <w:rPr>
          <w:rFonts w:cs="Times New Roman"/>
          <w:szCs w:val="28"/>
        </w:rPr>
        <w:t xml:space="preserve">унок </w:t>
      </w:r>
      <w:r w:rsidR="00A206A9">
        <w:rPr>
          <w:rFonts w:cs="Times New Roman"/>
          <w:szCs w:val="28"/>
        </w:rPr>
        <w:t>21</w:t>
      </w:r>
      <w:r w:rsidRPr="005100E6">
        <w:rPr>
          <w:rFonts w:cs="Times New Roman"/>
          <w:szCs w:val="28"/>
        </w:rPr>
        <w:t xml:space="preserve">. Мультипланарная реконструкция верхней челюсти через </w:t>
      </w:r>
      <w:r w:rsidR="009E1D98">
        <w:rPr>
          <w:rFonts w:cs="Times New Roman"/>
          <w:szCs w:val="28"/>
        </w:rPr>
        <w:t>3</w:t>
      </w:r>
      <w:r w:rsidRPr="005100E6">
        <w:rPr>
          <w:rFonts w:cs="Times New Roman"/>
          <w:szCs w:val="28"/>
        </w:rPr>
        <w:t xml:space="preserve"> мес</w:t>
      </w:r>
      <w:r w:rsidRPr="005100E6">
        <w:rPr>
          <w:rFonts w:cs="Times New Roman"/>
          <w:szCs w:val="28"/>
        </w:rPr>
        <w:t>я</w:t>
      </w:r>
      <w:r w:rsidRPr="005100E6">
        <w:rPr>
          <w:rFonts w:cs="Times New Roman"/>
          <w:szCs w:val="28"/>
        </w:rPr>
        <w:t>ц</w:t>
      </w:r>
      <w:r w:rsidR="009E1D98">
        <w:rPr>
          <w:rFonts w:cs="Times New Roman"/>
          <w:szCs w:val="28"/>
        </w:rPr>
        <w:t>а</w:t>
      </w:r>
      <w:r w:rsidRPr="005100E6">
        <w:rPr>
          <w:rFonts w:cs="Times New Roman"/>
          <w:szCs w:val="28"/>
        </w:rPr>
        <w:t xml:space="preserve"> после проведенного синус-лифтинга с антропластикой</w:t>
      </w:r>
    </w:p>
    <w:p w:rsidR="007F6207" w:rsidRDefault="007F6207" w:rsidP="005100E6">
      <w:pPr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 xml:space="preserve">Исходя из вышесказанного, можно сделать вывод, что данный период </w:t>
      </w:r>
      <w:r w:rsidR="00A142F6">
        <w:rPr>
          <w:rFonts w:cs="Times New Roman"/>
          <w:szCs w:val="28"/>
        </w:rPr>
        <w:t xml:space="preserve">является </w:t>
      </w:r>
      <w:r w:rsidRPr="007F6207">
        <w:rPr>
          <w:rFonts w:cs="Times New Roman"/>
          <w:szCs w:val="28"/>
        </w:rPr>
        <w:t>наиболее подходящи</w:t>
      </w:r>
      <w:r w:rsidR="00A142F6">
        <w:rPr>
          <w:rFonts w:cs="Times New Roman"/>
          <w:szCs w:val="28"/>
        </w:rPr>
        <w:t>м</w:t>
      </w:r>
      <w:r w:rsidRPr="007F6207">
        <w:rPr>
          <w:rFonts w:cs="Times New Roman"/>
          <w:szCs w:val="28"/>
        </w:rPr>
        <w:t xml:space="preserve"> для проведения последующих хирургических вмешательств, а именно введения искусственных опор. </w:t>
      </w:r>
    </w:p>
    <w:p w:rsidR="009E1D98" w:rsidRDefault="009E1D98" w:rsidP="005100E6">
      <w:pPr>
        <w:rPr>
          <w:rFonts w:cs="Times New Roman"/>
          <w:szCs w:val="28"/>
        </w:rPr>
      </w:pPr>
      <w:r w:rsidRPr="009E1D98">
        <w:rPr>
          <w:rFonts w:cs="Times New Roman"/>
          <w:szCs w:val="28"/>
        </w:rPr>
        <w:t>Однако, при проведении имплантации, нельзя не учитывать тот факт, что костная ткань верхней челюсти отличается по своему строению от ни</w:t>
      </w:r>
      <w:r w:rsidRPr="009E1D98">
        <w:rPr>
          <w:rFonts w:cs="Times New Roman"/>
          <w:szCs w:val="28"/>
        </w:rPr>
        <w:t>ж</w:t>
      </w:r>
      <w:r w:rsidRPr="009E1D98">
        <w:rPr>
          <w:rFonts w:cs="Times New Roman"/>
          <w:szCs w:val="28"/>
        </w:rPr>
        <w:t>ней челюсти и это непосредственным образом отражается на сроках введения искусственных опор. Поэтому сроки на верхней челюсти несколько больше, чем на нижней челюсти.</w:t>
      </w:r>
    </w:p>
    <w:p w:rsidR="00F208E6" w:rsidRPr="007F6207" w:rsidRDefault="00F208E6" w:rsidP="00F208E6">
      <w:pPr>
        <w:rPr>
          <w:rFonts w:cs="Times New Roman"/>
          <w:szCs w:val="28"/>
        </w:rPr>
      </w:pPr>
      <w:r>
        <w:rPr>
          <w:rFonts w:cs="Times New Roman"/>
          <w:szCs w:val="28"/>
        </w:rPr>
        <w:t>В</w:t>
      </w:r>
      <w:r w:rsidRPr="007F6207">
        <w:rPr>
          <w:rFonts w:cs="Times New Roman"/>
          <w:szCs w:val="28"/>
        </w:rPr>
        <w:t>ажным критерием определения сроков проведения имплантации я</w:t>
      </w:r>
      <w:r w:rsidRPr="007F6207">
        <w:rPr>
          <w:rFonts w:cs="Times New Roman"/>
          <w:szCs w:val="28"/>
        </w:rPr>
        <w:t>в</w:t>
      </w:r>
      <w:r w:rsidRPr="007F6207">
        <w:rPr>
          <w:rFonts w:cs="Times New Roman"/>
          <w:szCs w:val="28"/>
        </w:rPr>
        <w:t>ляется возраст пациента, так как в молодом возрасте обменные процессы в кости происходят быстрее, и требуется меньше времени для восстановления костной ткани, нежели в среднем и пожилом возрасте.</w:t>
      </w:r>
    </w:p>
    <w:p w:rsidR="009E1D98" w:rsidRDefault="009E1D98" w:rsidP="005100E6">
      <w:pPr>
        <w:rPr>
          <w:rFonts w:cs="Times New Roman"/>
          <w:szCs w:val="28"/>
        </w:rPr>
      </w:pPr>
    </w:p>
    <w:p w:rsidR="00E07376" w:rsidRDefault="00E07376" w:rsidP="00F208E6">
      <w:pPr>
        <w:tabs>
          <w:tab w:val="left" w:pos="0"/>
          <w:tab w:val="left" w:pos="142"/>
        </w:tabs>
        <w:ind w:firstLine="0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59ABB27E" wp14:editId="2AEB7C8B">
            <wp:extent cx="5688280" cy="4282804"/>
            <wp:effectExtent l="0" t="0" r="8255" b="3810"/>
            <wp:docPr id="3" name="Рисунок 3" descr="C:\Users\Администратор\Desktop\oGQQ214F3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oGQQ214F3cw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754" cy="427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98" w:rsidRPr="005100E6" w:rsidRDefault="00FB67E1" w:rsidP="00294052">
      <w:pPr>
        <w:tabs>
          <w:tab w:val="left" w:pos="0"/>
          <w:tab w:val="left" w:pos="142"/>
        </w:tabs>
        <w:spacing w:after="120" w:line="276" w:lineRule="auto"/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Рис</w:t>
      </w:r>
      <w:r w:rsidR="00C47977">
        <w:rPr>
          <w:rFonts w:cs="Times New Roman"/>
          <w:szCs w:val="28"/>
        </w:rPr>
        <w:t xml:space="preserve">унок </w:t>
      </w:r>
      <w:r w:rsidR="00B30865">
        <w:rPr>
          <w:rFonts w:cs="Times New Roman"/>
          <w:szCs w:val="28"/>
        </w:rPr>
        <w:t>2</w:t>
      </w:r>
      <w:r w:rsidR="00385D09">
        <w:rPr>
          <w:rFonts w:cs="Times New Roman"/>
          <w:szCs w:val="28"/>
        </w:rPr>
        <w:t>2</w:t>
      </w:r>
      <w:r w:rsidR="008F2798" w:rsidRPr="005100E6">
        <w:rPr>
          <w:rFonts w:cs="Times New Roman"/>
          <w:szCs w:val="28"/>
        </w:rPr>
        <w:t xml:space="preserve">. </w:t>
      </w:r>
      <w:r w:rsidR="00E83A0E">
        <w:rPr>
          <w:rFonts w:cs="Times New Roman"/>
          <w:szCs w:val="28"/>
        </w:rPr>
        <w:t xml:space="preserve"> </w:t>
      </w:r>
      <w:r w:rsidR="008F2798" w:rsidRPr="005100E6">
        <w:rPr>
          <w:rFonts w:cs="Times New Roman"/>
          <w:szCs w:val="28"/>
        </w:rPr>
        <w:t>Мультипланарная реконстру</w:t>
      </w:r>
      <w:r w:rsidR="00294052">
        <w:rPr>
          <w:rFonts w:cs="Times New Roman"/>
          <w:szCs w:val="28"/>
        </w:rPr>
        <w:t xml:space="preserve">кция верхней челюсти через </w:t>
      </w:r>
      <w:r w:rsidR="001B1A5F">
        <w:rPr>
          <w:rFonts w:cs="Times New Roman"/>
          <w:szCs w:val="28"/>
        </w:rPr>
        <w:t>6</w:t>
      </w:r>
      <w:r w:rsidR="00294052">
        <w:rPr>
          <w:rFonts w:cs="Times New Roman"/>
          <w:szCs w:val="28"/>
        </w:rPr>
        <w:t xml:space="preserve"> м</w:t>
      </w:r>
      <w:r w:rsidR="00294052">
        <w:rPr>
          <w:rFonts w:cs="Times New Roman"/>
          <w:szCs w:val="28"/>
        </w:rPr>
        <w:t>е</w:t>
      </w:r>
      <w:r w:rsidR="00294052">
        <w:rPr>
          <w:rFonts w:cs="Times New Roman"/>
          <w:szCs w:val="28"/>
        </w:rPr>
        <w:t>ся</w:t>
      </w:r>
      <w:r w:rsidR="001B1A5F">
        <w:rPr>
          <w:rFonts w:cs="Times New Roman"/>
          <w:szCs w:val="28"/>
        </w:rPr>
        <w:t xml:space="preserve">цев </w:t>
      </w:r>
      <w:r w:rsidR="008F2798" w:rsidRPr="005100E6">
        <w:rPr>
          <w:rFonts w:cs="Times New Roman"/>
          <w:szCs w:val="28"/>
        </w:rPr>
        <w:t>после проведенного синус-лифтинга с антропластикой</w:t>
      </w:r>
    </w:p>
    <w:p w:rsidR="007F6207" w:rsidRPr="007F6207" w:rsidRDefault="007F6207" w:rsidP="005100E6">
      <w:pPr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>Нельзя не отметить тот факт, что состояние области планируемой р</w:t>
      </w:r>
      <w:r w:rsidRPr="007F6207">
        <w:rPr>
          <w:rFonts w:cs="Times New Roman"/>
          <w:szCs w:val="28"/>
        </w:rPr>
        <w:t>е</w:t>
      </w:r>
      <w:r w:rsidRPr="007F6207">
        <w:rPr>
          <w:rFonts w:cs="Times New Roman"/>
          <w:szCs w:val="28"/>
        </w:rPr>
        <w:t>конструкции непосредственно зависит от исходного объема костной ткани. Так, к примеру, наилучшие результаты проведенного синус – лифтинга наблюдались у пациентов с высотой альвеолярного отростка не менее 4-5 мм, и выраженным губчатым веществом, что объясняется хорошим кровосна</w:t>
      </w:r>
      <w:r w:rsidRPr="007F6207">
        <w:rPr>
          <w:rFonts w:cs="Times New Roman"/>
          <w:szCs w:val="28"/>
        </w:rPr>
        <w:t>б</w:t>
      </w:r>
      <w:r w:rsidRPr="007F6207">
        <w:rPr>
          <w:rFonts w:cs="Times New Roman"/>
          <w:szCs w:val="28"/>
        </w:rPr>
        <w:t>жением, вследствие чего увеличивается скорость  обменных процессов и происходит скорейшее восстановление костной ткани.</w:t>
      </w:r>
    </w:p>
    <w:p w:rsidR="007F6207" w:rsidRPr="007F6207" w:rsidRDefault="007F6207" w:rsidP="005100E6">
      <w:pPr>
        <w:rPr>
          <w:rFonts w:cs="Times New Roman"/>
          <w:szCs w:val="28"/>
        </w:rPr>
      </w:pPr>
      <w:r w:rsidRPr="005100E6">
        <w:rPr>
          <w:rFonts w:cs="Times New Roman"/>
          <w:szCs w:val="28"/>
        </w:rPr>
        <w:t>IV этап</w:t>
      </w:r>
      <w:r w:rsidRPr="007F6207">
        <w:rPr>
          <w:rFonts w:cs="Times New Roman"/>
          <w:szCs w:val="28"/>
        </w:rPr>
        <w:t xml:space="preserve"> – </w:t>
      </w:r>
      <w:r w:rsidRPr="005100E6">
        <w:rPr>
          <w:rFonts w:cs="Times New Roman"/>
          <w:szCs w:val="28"/>
        </w:rPr>
        <w:t>постимплантационный период</w:t>
      </w:r>
      <w:r w:rsidRPr="007F6207">
        <w:rPr>
          <w:rFonts w:cs="Times New Roman"/>
          <w:szCs w:val="28"/>
        </w:rPr>
        <w:t xml:space="preserve"> (6-12 месяцев после опер</w:t>
      </w:r>
      <w:r w:rsidRPr="007F6207">
        <w:rPr>
          <w:rFonts w:cs="Times New Roman"/>
          <w:szCs w:val="28"/>
        </w:rPr>
        <w:t>а</w:t>
      </w:r>
      <w:r w:rsidRPr="007F6207">
        <w:rPr>
          <w:rFonts w:cs="Times New Roman"/>
          <w:szCs w:val="28"/>
        </w:rPr>
        <w:t>ции). Рентгенологически этот этап характеризуется 2 возможными исходами развития: благоприятным и неблагоприятным.</w:t>
      </w:r>
    </w:p>
    <w:p w:rsidR="00F37B49" w:rsidRPr="007F6207" w:rsidRDefault="007F6207" w:rsidP="005100E6">
      <w:pPr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>- благоприятный – интеграция установленных имплантатов. На рентг</w:t>
      </w:r>
      <w:r w:rsidRPr="007F6207">
        <w:rPr>
          <w:rFonts w:cs="Times New Roman"/>
          <w:szCs w:val="28"/>
        </w:rPr>
        <w:t>е</w:t>
      </w:r>
      <w:r w:rsidRPr="007F6207">
        <w:rPr>
          <w:rFonts w:cs="Times New Roman"/>
          <w:szCs w:val="28"/>
        </w:rPr>
        <w:t>нограмме определяются участки уплотнения костной ткани вокруг устано</w:t>
      </w:r>
      <w:r w:rsidR="00F37B49">
        <w:rPr>
          <w:rFonts w:cs="Times New Roman"/>
          <w:szCs w:val="28"/>
        </w:rPr>
        <w:t>в</w:t>
      </w:r>
      <w:r w:rsidR="00F37B49">
        <w:rPr>
          <w:rFonts w:cs="Times New Roman"/>
          <w:szCs w:val="28"/>
        </w:rPr>
        <w:t>ленного имплантата (рис.</w:t>
      </w:r>
      <w:r w:rsidR="00B30865">
        <w:rPr>
          <w:rFonts w:cs="Times New Roman"/>
          <w:szCs w:val="28"/>
        </w:rPr>
        <w:t>2</w:t>
      </w:r>
      <w:r w:rsidR="00442C29">
        <w:rPr>
          <w:rFonts w:cs="Times New Roman"/>
          <w:szCs w:val="28"/>
        </w:rPr>
        <w:t>3</w:t>
      </w:r>
      <w:r w:rsidR="00F37B49">
        <w:rPr>
          <w:rFonts w:cs="Times New Roman"/>
          <w:szCs w:val="28"/>
        </w:rPr>
        <w:t>).</w:t>
      </w:r>
    </w:p>
    <w:p w:rsidR="007F6207" w:rsidRDefault="007F6207" w:rsidP="005100E6">
      <w:pPr>
        <w:rPr>
          <w:rFonts w:cs="Times New Roman"/>
          <w:szCs w:val="28"/>
        </w:rPr>
      </w:pPr>
      <w:r w:rsidRPr="007F6207">
        <w:rPr>
          <w:rFonts w:cs="Times New Roman"/>
          <w:szCs w:val="28"/>
        </w:rPr>
        <w:lastRenderedPageBreak/>
        <w:t>- неблагоприятный – дезинтеграция установленных имплантатов. На рентгенограмме отмечаются участки разряжения костной ткани. Первон</w:t>
      </w:r>
      <w:r w:rsidRPr="007F6207">
        <w:rPr>
          <w:rFonts w:cs="Times New Roman"/>
          <w:szCs w:val="28"/>
        </w:rPr>
        <w:t>а</w:t>
      </w:r>
      <w:r w:rsidRPr="007F6207">
        <w:rPr>
          <w:rFonts w:cs="Times New Roman"/>
          <w:szCs w:val="28"/>
        </w:rPr>
        <w:t>чально такие участки образуются в пришеечной области имплантата. Наиб</w:t>
      </w:r>
      <w:r w:rsidRPr="007F6207">
        <w:rPr>
          <w:rFonts w:cs="Times New Roman"/>
          <w:szCs w:val="28"/>
        </w:rPr>
        <w:t>о</w:t>
      </w:r>
      <w:r w:rsidRPr="007F6207">
        <w:rPr>
          <w:rFonts w:cs="Times New Roman"/>
          <w:szCs w:val="28"/>
        </w:rPr>
        <w:t>лее частная причина дезинтеграции на небольших сроках после установки – перегрузка имплантатов, при устранении которой возможна стабилизация процесса.</w:t>
      </w:r>
    </w:p>
    <w:p w:rsidR="00F208E6" w:rsidRDefault="00F208E6" w:rsidP="00F208E6">
      <w:pPr>
        <w:ind w:firstLine="0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51520731" wp14:editId="52EAC70E">
            <wp:extent cx="5949537" cy="4405201"/>
            <wp:effectExtent l="0" t="0" r="0" b="0"/>
            <wp:docPr id="1026" name="Picture 2" descr="C:\Users\Администратор\Downloads\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Администратор\Downloads\1.JPG"/>
                    <pic:cNvPicPr>
                      <a:picLocks noGrp="1"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54" cy="44002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208E6" w:rsidRDefault="00F208E6" w:rsidP="00294052">
      <w:pPr>
        <w:spacing w:after="120" w:line="276" w:lineRule="auto"/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>Рис</w:t>
      </w:r>
      <w:r w:rsidR="00C47977">
        <w:rPr>
          <w:rFonts w:cs="Times New Roman"/>
          <w:szCs w:val="28"/>
        </w:rPr>
        <w:t xml:space="preserve">унок </w:t>
      </w:r>
      <w:r>
        <w:rPr>
          <w:rFonts w:cs="Times New Roman"/>
          <w:szCs w:val="28"/>
        </w:rPr>
        <w:t>2</w:t>
      </w:r>
      <w:r w:rsidR="00385D09">
        <w:rPr>
          <w:rFonts w:cs="Times New Roman"/>
          <w:szCs w:val="28"/>
        </w:rPr>
        <w:t>3</w:t>
      </w:r>
      <w:r>
        <w:rPr>
          <w:rFonts w:cs="Times New Roman"/>
          <w:szCs w:val="28"/>
        </w:rPr>
        <w:t>.</w:t>
      </w:r>
      <w:r w:rsidRPr="005100E6">
        <w:rPr>
          <w:rFonts w:cs="Times New Roman"/>
          <w:szCs w:val="28"/>
        </w:rPr>
        <w:t xml:space="preserve"> Мультипланарная реконструкция верхней челюсти через 6 мес</w:t>
      </w:r>
      <w:r w:rsidRPr="005100E6">
        <w:rPr>
          <w:rFonts w:cs="Times New Roman"/>
          <w:szCs w:val="28"/>
        </w:rPr>
        <w:t>я</w:t>
      </w:r>
      <w:r w:rsidRPr="005100E6">
        <w:rPr>
          <w:rFonts w:cs="Times New Roman"/>
          <w:szCs w:val="28"/>
        </w:rPr>
        <w:t>це</w:t>
      </w:r>
      <w:r w:rsidR="00993A66">
        <w:rPr>
          <w:rFonts w:cs="Times New Roman"/>
          <w:szCs w:val="28"/>
        </w:rPr>
        <w:t>в после проведенной имплантации.</w:t>
      </w:r>
    </w:p>
    <w:p w:rsidR="007F6207" w:rsidRDefault="007F6207" w:rsidP="005100E6">
      <w:pPr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>Наиболее четко динамические изменения в костной ткани можно пр</w:t>
      </w:r>
      <w:r w:rsidRPr="007F6207">
        <w:rPr>
          <w:rFonts w:cs="Times New Roman"/>
          <w:szCs w:val="28"/>
        </w:rPr>
        <w:t>о</w:t>
      </w:r>
      <w:r w:rsidRPr="007F6207">
        <w:rPr>
          <w:rFonts w:cs="Times New Roman"/>
          <w:szCs w:val="28"/>
        </w:rPr>
        <w:t>следить, используя биохимические методы исследования, в частности марк</w:t>
      </w:r>
      <w:r w:rsidRPr="007F6207">
        <w:rPr>
          <w:rFonts w:cs="Times New Roman"/>
          <w:szCs w:val="28"/>
        </w:rPr>
        <w:t>е</w:t>
      </w:r>
      <w:r w:rsidRPr="007F6207">
        <w:rPr>
          <w:rFonts w:cs="Times New Roman"/>
          <w:szCs w:val="28"/>
        </w:rPr>
        <w:t>ры метаболизма костной ткани. Но при этом, важно учитывать, что для более объективной оценки обменных процессов, необходимо использовать как маркеры формирования, так и резорбции костной ткани.</w:t>
      </w:r>
    </w:p>
    <w:p w:rsidR="009C4FB5" w:rsidRPr="007F6207" w:rsidRDefault="009C4FB5" w:rsidP="00FF5172">
      <w:pPr>
        <w:rPr>
          <w:rFonts w:cs="Times New Roman"/>
          <w:szCs w:val="28"/>
        </w:rPr>
      </w:pPr>
      <w:r w:rsidRPr="009C4FB5">
        <w:rPr>
          <w:rFonts w:cs="Times New Roman"/>
          <w:szCs w:val="28"/>
        </w:rPr>
        <w:t>Данные, полученные в результате проведенного биохимического и</w:t>
      </w:r>
      <w:r w:rsidRPr="009C4FB5">
        <w:rPr>
          <w:rFonts w:cs="Times New Roman"/>
          <w:szCs w:val="28"/>
        </w:rPr>
        <w:t>с</w:t>
      </w:r>
      <w:r w:rsidRPr="009C4FB5">
        <w:rPr>
          <w:rFonts w:cs="Times New Roman"/>
          <w:szCs w:val="28"/>
        </w:rPr>
        <w:t>следования состояния костной ткани пациентов после реконструктивных операций на челюсти, а также проведенной имплантац</w:t>
      </w:r>
      <w:r w:rsidR="00FF5172">
        <w:rPr>
          <w:rFonts w:cs="Times New Roman"/>
          <w:szCs w:val="28"/>
        </w:rPr>
        <w:t xml:space="preserve">ии, свидетельствуют о </w:t>
      </w:r>
      <w:r w:rsidR="00FF5172">
        <w:rPr>
          <w:rFonts w:cs="Times New Roman"/>
          <w:szCs w:val="28"/>
        </w:rPr>
        <w:lastRenderedPageBreak/>
        <w:t>том, что: ес</w:t>
      </w:r>
      <w:r w:rsidRPr="009C4FB5">
        <w:rPr>
          <w:rFonts w:cs="Times New Roman"/>
          <w:szCs w:val="28"/>
        </w:rPr>
        <w:t>ли рентгенологически мы четко видим изменения костной ткани на I и II этапе, то биохимически на данных этапах выявляется только тенде</w:t>
      </w:r>
      <w:r w:rsidRPr="009C4FB5">
        <w:rPr>
          <w:rFonts w:cs="Times New Roman"/>
          <w:szCs w:val="28"/>
        </w:rPr>
        <w:t>н</w:t>
      </w:r>
      <w:r w:rsidRPr="009C4FB5">
        <w:rPr>
          <w:rFonts w:cs="Times New Roman"/>
          <w:szCs w:val="28"/>
        </w:rPr>
        <w:t>ция увеличения показателей маркеров метаболизма костной ткани в сыв</w:t>
      </w:r>
      <w:r w:rsidRPr="009C4FB5">
        <w:rPr>
          <w:rFonts w:cs="Times New Roman"/>
          <w:szCs w:val="28"/>
        </w:rPr>
        <w:t>о</w:t>
      </w:r>
      <w:r w:rsidRPr="009C4FB5">
        <w:rPr>
          <w:rFonts w:cs="Times New Roman"/>
          <w:szCs w:val="28"/>
        </w:rPr>
        <w:t>ротке крови пациентов до и через 3 месяца после хирургических вмеш</w:t>
      </w:r>
      <w:r w:rsidRPr="009C4FB5">
        <w:rPr>
          <w:rFonts w:cs="Times New Roman"/>
          <w:szCs w:val="28"/>
        </w:rPr>
        <w:t>а</w:t>
      </w:r>
      <w:r w:rsidRPr="009C4FB5">
        <w:rPr>
          <w:rFonts w:cs="Times New Roman"/>
          <w:szCs w:val="28"/>
        </w:rPr>
        <w:t>тельств (реконструктивные операции на челюсти и имплантация).</w:t>
      </w:r>
      <w:r w:rsidR="00F208E6">
        <w:rPr>
          <w:rFonts w:cs="Times New Roman"/>
          <w:szCs w:val="28"/>
        </w:rPr>
        <w:t xml:space="preserve"> </w:t>
      </w:r>
    </w:p>
    <w:p w:rsidR="007F6207" w:rsidRDefault="007F6207" w:rsidP="005100E6">
      <w:pPr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 xml:space="preserve">Однако, на </w:t>
      </w:r>
      <w:r w:rsidRPr="005100E6">
        <w:rPr>
          <w:rFonts w:cs="Times New Roman"/>
          <w:szCs w:val="28"/>
        </w:rPr>
        <w:t>III</w:t>
      </w:r>
      <w:r w:rsidRPr="007F6207">
        <w:rPr>
          <w:rFonts w:cs="Times New Roman"/>
          <w:szCs w:val="28"/>
        </w:rPr>
        <w:t xml:space="preserve"> и </w:t>
      </w:r>
      <w:r w:rsidRPr="005100E6">
        <w:rPr>
          <w:rFonts w:cs="Times New Roman"/>
          <w:szCs w:val="28"/>
        </w:rPr>
        <w:t>IV</w:t>
      </w:r>
      <w:r w:rsidRPr="007F6207">
        <w:rPr>
          <w:rFonts w:cs="Times New Roman"/>
          <w:szCs w:val="28"/>
        </w:rPr>
        <w:t xml:space="preserve"> этапах наблюдается обратная закономерность. Если рентгенологически мы уже не видим особых изменений в костной ткани, то биохимически, наоборот. При исследовании маркеров метаболизма костной ткани через 6 месяцев после хирургических вмешательств (реконструкти</w:t>
      </w:r>
      <w:r w:rsidRPr="007F6207">
        <w:rPr>
          <w:rFonts w:cs="Times New Roman"/>
          <w:szCs w:val="28"/>
        </w:rPr>
        <w:t>в</w:t>
      </w:r>
      <w:r w:rsidRPr="007F6207">
        <w:rPr>
          <w:rFonts w:cs="Times New Roman"/>
          <w:szCs w:val="28"/>
        </w:rPr>
        <w:t>ные операции на челюсти и имплантация), их показатели, по сравнению с р</w:t>
      </w:r>
      <w:r w:rsidRPr="007F6207">
        <w:rPr>
          <w:rFonts w:cs="Times New Roman"/>
          <w:szCs w:val="28"/>
        </w:rPr>
        <w:t>е</w:t>
      </w:r>
      <w:r w:rsidRPr="007F6207">
        <w:rPr>
          <w:rFonts w:cs="Times New Roman"/>
          <w:szCs w:val="28"/>
        </w:rPr>
        <w:t>зультатами до лечения и через 3 месяца после выросли в неск</w:t>
      </w:r>
      <w:r w:rsidR="00EB3D2D">
        <w:rPr>
          <w:rFonts w:cs="Times New Roman"/>
          <w:szCs w:val="28"/>
        </w:rPr>
        <w:t xml:space="preserve">олько раз. </w:t>
      </w:r>
      <w:r w:rsidRPr="007F6207">
        <w:rPr>
          <w:rFonts w:cs="Times New Roman"/>
          <w:szCs w:val="28"/>
        </w:rPr>
        <w:t xml:space="preserve"> Все вышесказанное свидетельствует об активном формировании кости, и том, что процессы резорбции и формирования костной ткани взаимосвязаны и пост</w:t>
      </w:r>
      <w:r w:rsidRPr="007F6207">
        <w:rPr>
          <w:rFonts w:cs="Times New Roman"/>
          <w:szCs w:val="28"/>
        </w:rPr>
        <w:t>о</w:t>
      </w:r>
      <w:r w:rsidRPr="007F6207">
        <w:rPr>
          <w:rFonts w:cs="Times New Roman"/>
          <w:szCs w:val="28"/>
        </w:rPr>
        <w:t>янно протекают, в ходе ремоделирования.</w:t>
      </w:r>
    </w:p>
    <w:p w:rsidR="00473E56" w:rsidRDefault="00473E56" w:rsidP="00F208E6">
      <w:pPr>
        <w:ind w:firstLine="708"/>
        <w:rPr>
          <w:rFonts w:cs="Times New Roman"/>
          <w:szCs w:val="28"/>
        </w:rPr>
      </w:pPr>
      <w:r w:rsidRPr="007F6207">
        <w:rPr>
          <w:rFonts w:cs="Times New Roman"/>
          <w:szCs w:val="28"/>
        </w:rPr>
        <w:t>Было отмечено, что у обследуемых после проведенной имплантации на верхней челюсти, показатели маркеров метаболизма костной ткани отлич</w:t>
      </w:r>
      <w:r w:rsidRPr="007F6207">
        <w:rPr>
          <w:rFonts w:cs="Times New Roman"/>
          <w:szCs w:val="28"/>
        </w:rPr>
        <w:t>а</w:t>
      </w:r>
      <w:r w:rsidRPr="007F6207">
        <w:rPr>
          <w:rFonts w:cs="Times New Roman"/>
          <w:szCs w:val="28"/>
        </w:rPr>
        <w:t>лись от обследуемых, которым была проведена имплантация на нижней ч</w:t>
      </w:r>
      <w:r w:rsidRPr="007F6207">
        <w:rPr>
          <w:rFonts w:cs="Times New Roman"/>
          <w:szCs w:val="28"/>
        </w:rPr>
        <w:t>е</w:t>
      </w:r>
      <w:r w:rsidRPr="007F6207">
        <w:rPr>
          <w:rFonts w:cs="Times New Roman"/>
          <w:szCs w:val="28"/>
        </w:rPr>
        <w:t>люсти, вследствие чего они бы</w:t>
      </w:r>
      <w:r>
        <w:rPr>
          <w:rFonts w:cs="Times New Roman"/>
          <w:szCs w:val="28"/>
        </w:rPr>
        <w:t xml:space="preserve">ли выделены в отдельные группы </w:t>
      </w:r>
      <w:r w:rsidRPr="00EB3D2D">
        <w:rPr>
          <w:rFonts w:cs="Times New Roman"/>
          <w:szCs w:val="28"/>
        </w:rPr>
        <w:t>(рис</w:t>
      </w:r>
      <w:r w:rsidR="00252F42" w:rsidRPr="00EB3D2D">
        <w:rPr>
          <w:rFonts w:cs="Times New Roman"/>
          <w:szCs w:val="28"/>
        </w:rPr>
        <w:t xml:space="preserve">. </w:t>
      </w:r>
      <w:r w:rsidR="00EB3D2D" w:rsidRPr="00EB3D2D">
        <w:rPr>
          <w:rFonts w:cs="Times New Roman"/>
          <w:szCs w:val="28"/>
        </w:rPr>
        <w:t>24-26</w:t>
      </w:r>
      <w:r w:rsidRPr="00EB3D2D">
        <w:rPr>
          <w:rFonts w:cs="Times New Roman"/>
          <w:szCs w:val="28"/>
        </w:rPr>
        <w:t>).</w:t>
      </w:r>
    </w:p>
    <w:p w:rsidR="007F6207" w:rsidRDefault="00473E56" w:rsidP="005100E6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 этапах обследования больных после протезирования в сроки </w:t>
      </w:r>
      <w:r w:rsidR="00E23008">
        <w:rPr>
          <w:rFonts w:cs="Times New Roman"/>
          <w:szCs w:val="28"/>
        </w:rPr>
        <w:t>6</w:t>
      </w:r>
      <w:r>
        <w:rPr>
          <w:rFonts w:cs="Times New Roman"/>
          <w:szCs w:val="28"/>
        </w:rPr>
        <w:t>-12 месяцев мы наблюдали постепенное уменьшение показателей маркеров м</w:t>
      </w:r>
      <w:r>
        <w:rPr>
          <w:rFonts w:cs="Times New Roman"/>
          <w:szCs w:val="28"/>
        </w:rPr>
        <w:t>е</w:t>
      </w:r>
      <w:r>
        <w:rPr>
          <w:rFonts w:cs="Times New Roman"/>
          <w:szCs w:val="28"/>
        </w:rPr>
        <w:t>таболизма костной ткани, что может свидетельствовать о снижении активн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 xml:space="preserve">сти процессов ремоделирования и образовании костной ткани. </w:t>
      </w:r>
    </w:p>
    <w:p w:rsidR="004A1A36" w:rsidRPr="00B97C61" w:rsidRDefault="004A1A36" w:rsidP="004A1A36">
      <w:pPr>
        <w:rPr>
          <w:rFonts w:cs="Times New Roman"/>
          <w:szCs w:val="28"/>
        </w:rPr>
      </w:pPr>
      <w:r w:rsidRPr="005100E6">
        <w:rPr>
          <w:rFonts w:cs="Times New Roman"/>
          <w:szCs w:val="28"/>
        </w:rPr>
        <w:t>Однако, в разных группах этот процесс происходил по разному. Та</w:t>
      </w:r>
      <w:r>
        <w:rPr>
          <w:rFonts w:cs="Times New Roman"/>
          <w:szCs w:val="28"/>
        </w:rPr>
        <w:t xml:space="preserve">к, к примеру в I группе через </w:t>
      </w:r>
      <w:r w:rsidRPr="005100E6">
        <w:rPr>
          <w:rFonts w:cs="Times New Roman"/>
          <w:szCs w:val="28"/>
        </w:rPr>
        <w:t>12 месяцев, по сравнению с исходными данными до лечения  показатели незначительно снизились, во II и  III группах они пра</w:t>
      </w:r>
      <w:r w:rsidRPr="005100E6">
        <w:rPr>
          <w:rFonts w:cs="Times New Roman"/>
          <w:szCs w:val="28"/>
        </w:rPr>
        <w:t>к</w:t>
      </w:r>
      <w:r w:rsidRPr="005100E6">
        <w:rPr>
          <w:rFonts w:cs="Times New Roman"/>
          <w:szCs w:val="28"/>
        </w:rPr>
        <w:t>тически пришли к исходному уровню, а у обследуемых IV группы – они практически не изменились.</w:t>
      </w:r>
    </w:p>
    <w:p w:rsidR="004A1A36" w:rsidRPr="007F6207" w:rsidRDefault="004A1A36" w:rsidP="005100E6">
      <w:pPr>
        <w:rPr>
          <w:rFonts w:cs="Times New Roman"/>
          <w:szCs w:val="28"/>
        </w:rPr>
      </w:pPr>
    </w:p>
    <w:p w:rsidR="007F6207" w:rsidRDefault="00EB1A01" w:rsidP="00EB1A01">
      <w:pPr>
        <w:tabs>
          <w:tab w:val="left" w:pos="0"/>
          <w:tab w:val="left" w:pos="142"/>
        </w:tabs>
        <w:ind w:firstLine="142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</w:t>
      </w:r>
    </w:p>
    <w:p w:rsidR="007F6207" w:rsidRPr="007F6207" w:rsidRDefault="007F6207" w:rsidP="00E402D5">
      <w:pPr>
        <w:tabs>
          <w:tab w:val="left" w:pos="0"/>
          <w:tab w:val="left" w:pos="142"/>
        </w:tabs>
        <w:ind w:firstLine="142"/>
        <w:rPr>
          <w:rFonts w:cs="Times New Roman"/>
          <w:szCs w:val="28"/>
        </w:rPr>
      </w:pPr>
    </w:p>
    <w:p w:rsidR="004A1A36" w:rsidRDefault="004A1A36" w:rsidP="007E3492">
      <w:pPr>
        <w:tabs>
          <w:tab w:val="left" w:pos="0"/>
          <w:tab w:val="left" w:pos="142"/>
        </w:tabs>
        <w:ind w:firstLine="0"/>
        <w:jc w:val="left"/>
        <w:rPr>
          <w:rFonts w:cs="Times New Roman"/>
          <w:szCs w:val="28"/>
        </w:rPr>
      </w:pPr>
      <w:r w:rsidRPr="00B97C61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7B367320" wp14:editId="72EB86E9">
            <wp:extent cx="5940425" cy="3655646"/>
            <wp:effectExtent l="0" t="0" r="22225" b="2159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4A1A36" w:rsidRDefault="004A1A36" w:rsidP="007E3492">
      <w:pPr>
        <w:tabs>
          <w:tab w:val="left" w:pos="0"/>
          <w:tab w:val="left" w:pos="142"/>
        </w:tabs>
        <w:ind w:firstLine="0"/>
        <w:jc w:val="left"/>
        <w:rPr>
          <w:rFonts w:cs="Times New Roman"/>
          <w:szCs w:val="28"/>
        </w:rPr>
      </w:pPr>
    </w:p>
    <w:p w:rsidR="00B97C61" w:rsidRDefault="00FB67E1" w:rsidP="007E3492">
      <w:pPr>
        <w:tabs>
          <w:tab w:val="left" w:pos="0"/>
          <w:tab w:val="left" w:pos="142"/>
        </w:tabs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Рис</w:t>
      </w:r>
      <w:r w:rsidR="00C47977">
        <w:rPr>
          <w:rFonts w:cs="Times New Roman"/>
          <w:szCs w:val="28"/>
        </w:rPr>
        <w:t xml:space="preserve">унок </w:t>
      </w:r>
      <w:r w:rsidR="00B30865">
        <w:rPr>
          <w:rFonts w:cs="Times New Roman"/>
          <w:szCs w:val="28"/>
        </w:rPr>
        <w:t>2</w:t>
      </w:r>
      <w:r w:rsidR="00385D09">
        <w:rPr>
          <w:rFonts w:cs="Times New Roman"/>
          <w:szCs w:val="28"/>
        </w:rPr>
        <w:t>4</w:t>
      </w:r>
      <w:r w:rsidR="00B97C61" w:rsidRPr="00B97C61">
        <w:rPr>
          <w:rFonts w:cs="Times New Roman"/>
          <w:szCs w:val="28"/>
        </w:rPr>
        <w:t xml:space="preserve">. Содержание остеокальцина в сыворотке крови обследуемых  </w:t>
      </w:r>
      <w:r w:rsidR="004D706E">
        <w:rPr>
          <w:rFonts w:cs="Times New Roman"/>
          <w:szCs w:val="28"/>
        </w:rPr>
        <w:t xml:space="preserve">      </w:t>
      </w:r>
      <w:r w:rsidR="00B97C61" w:rsidRPr="00B97C61">
        <w:rPr>
          <w:rFonts w:cs="Times New Roman"/>
          <w:szCs w:val="28"/>
        </w:rPr>
        <w:t>I-II групп (M±m)</w:t>
      </w:r>
    </w:p>
    <w:p w:rsidR="00B97C61" w:rsidRDefault="004A1A36" w:rsidP="00E402D5">
      <w:pPr>
        <w:tabs>
          <w:tab w:val="left" w:pos="0"/>
          <w:tab w:val="left" w:pos="142"/>
        </w:tabs>
        <w:ind w:firstLine="142"/>
        <w:rPr>
          <w:rFonts w:cs="Times New Roman"/>
          <w:szCs w:val="28"/>
        </w:rPr>
      </w:pPr>
      <w:r w:rsidRPr="00B97C61">
        <w:rPr>
          <w:rFonts w:cs="Times New Roman"/>
          <w:noProof/>
          <w:szCs w:val="28"/>
          <w:lang w:eastAsia="ru-RU"/>
        </w:rPr>
        <w:drawing>
          <wp:inline distT="0" distB="0" distL="0" distR="0" wp14:anchorId="013C8102" wp14:editId="092DE1ED">
            <wp:extent cx="5940425" cy="3414475"/>
            <wp:effectExtent l="0" t="0" r="22225" b="1460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4A1A36" w:rsidRDefault="004A1A36" w:rsidP="00E402D5">
      <w:pPr>
        <w:tabs>
          <w:tab w:val="left" w:pos="0"/>
          <w:tab w:val="left" w:pos="142"/>
        </w:tabs>
        <w:ind w:firstLine="142"/>
        <w:rPr>
          <w:rFonts w:cs="Times New Roman"/>
          <w:szCs w:val="28"/>
        </w:rPr>
      </w:pPr>
    </w:p>
    <w:p w:rsidR="00682C99" w:rsidRDefault="00FB67E1" w:rsidP="003B0264">
      <w:pPr>
        <w:tabs>
          <w:tab w:val="left" w:pos="0"/>
          <w:tab w:val="left" w:pos="142"/>
        </w:tabs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Рис</w:t>
      </w:r>
      <w:r w:rsidR="004333F9">
        <w:rPr>
          <w:rFonts w:cs="Times New Roman"/>
          <w:szCs w:val="28"/>
        </w:rPr>
        <w:t xml:space="preserve">унок </w:t>
      </w:r>
      <w:r w:rsidR="00B30865">
        <w:rPr>
          <w:rFonts w:cs="Times New Roman"/>
          <w:szCs w:val="28"/>
        </w:rPr>
        <w:t>2</w:t>
      </w:r>
      <w:r w:rsidR="00385D09">
        <w:rPr>
          <w:rFonts w:cs="Times New Roman"/>
          <w:szCs w:val="28"/>
        </w:rPr>
        <w:t>5</w:t>
      </w:r>
      <w:r w:rsidR="000425E6" w:rsidRPr="005100E6">
        <w:rPr>
          <w:rFonts w:cs="Times New Roman"/>
          <w:szCs w:val="28"/>
        </w:rPr>
        <w:t>. Содержание костного изофермента щелочной фосфатазы в сыв</w:t>
      </w:r>
      <w:r w:rsidR="000425E6" w:rsidRPr="005100E6">
        <w:rPr>
          <w:rFonts w:cs="Times New Roman"/>
          <w:szCs w:val="28"/>
        </w:rPr>
        <w:t>о</w:t>
      </w:r>
      <w:r w:rsidR="000425E6" w:rsidRPr="005100E6">
        <w:rPr>
          <w:rFonts w:cs="Times New Roman"/>
          <w:szCs w:val="28"/>
        </w:rPr>
        <w:t xml:space="preserve">ротке крови обследуемых </w:t>
      </w:r>
      <w:r w:rsidR="000425E6" w:rsidRPr="005100E6">
        <w:rPr>
          <w:rFonts w:cs="Times New Roman"/>
          <w:szCs w:val="28"/>
          <w:lang w:val="en-US"/>
        </w:rPr>
        <w:t>I</w:t>
      </w:r>
      <w:r w:rsidR="000425E6" w:rsidRPr="005100E6">
        <w:rPr>
          <w:rFonts w:cs="Times New Roman"/>
          <w:szCs w:val="28"/>
        </w:rPr>
        <w:t>-</w:t>
      </w:r>
      <w:r w:rsidR="000425E6" w:rsidRPr="005100E6">
        <w:rPr>
          <w:rFonts w:cs="Times New Roman"/>
          <w:szCs w:val="28"/>
          <w:lang w:val="en-US"/>
        </w:rPr>
        <w:t>II</w:t>
      </w:r>
      <w:r w:rsidR="000425E6" w:rsidRPr="005100E6">
        <w:rPr>
          <w:rFonts w:cs="Times New Roman"/>
          <w:szCs w:val="28"/>
        </w:rPr>
        <w:t xml:space="preserve"> групп (</w:t>
      </w:r>
      <w:r w:rsidR="000425E6" w:rsidRPr="005100E6">
        <w:rPr>
          <w:rFonts w:cs="Times New Roman"/>
          <w:szCs w:val="28"/>
          <w:lang w:val="en-US"/>
        </w:rPr>
        <w:t>M</w:t>
      </w:r>
      <w:r w:rsidR="000425E6" w:rsidRPr="005100E6">
        <w:rPr>
          <w:rFonts w:cs="Times New Roman"/>
          <w:szCs w:val="28"/>
        </w:rPr>
        <w:t>±</w:t>
      </w:r>
      <w:r w:rsidR="000425E6" w:rsidRPr="005100E6">
        <w:rPr>
          <w:rFonts w:cs="Times New Roman"/>
          <w:szCs w:val="28"/>
          <w:lang w:val="en-US"/>
        </w:rPr>
        <w:t>m</w:t>
      </w:r>
      <w:r w:rsidR="005100E6" w:rsidRPr="005100E6">
        <w:rPr>
          <w:rFonts w:cs="Times New Roman"/>
          <w:szCs w:val="28"/>
        </w:rPr>
        <w:t>)</w:t>
      </w:r>
    </w:p>
    <w:p w:rsidR="007F6207" w:rsidRDefault="004A1A36" w:rsidP="00682C99">
      <w:pPr>
        <w:tabs>
          <w:tab w:val="left" w:pos="0"/>
          <w:tab w:val="left" w:pos="142"/>
        </w:tabs>
        <w:ind w:firstLine="0"/>
        <w:rPr>
          <w:rFonts w:cs="Times New Roman"/>
          <w:szCs w:val="28"/>
        </w:rPr>
      </w:pPr>
      <w:r w:rsidRPr="00B97C61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59CAC059" wp14:editId="5241FBA2">
            <wp:extent cx="5943600" cy="4066673"/>
            <wp:effectExtent l="0" t="0" r="19050" b="1016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4A1A36" w:rsidRPr="007F6207" w:rsidRDefault="004A1A36" w:rsidP="00682C99">
      <w:pPr>
        <w:tabs>
          <w:tab w:val="left" w:pos="0"/>
          <w:tab w:val="left" w:pos="142"/>
        </w:tabs>
        <w:ind w:firstLine="0"/>
        <w:rPr>
          <w:rFonts w:cs="Times New Roman"/>
          <w:szCs w:val="28"/>
        </w:rPr>
      </w:pPr>
    </w:p>
    <w:p w:rsidR="00B97C61" w:rsidRDefault="00FB67E1" w:rsidP="008B47FC">
      <w:pPr>
        <w:tabs>
          <w:tab w:val="left" w:pos="0"/>
          <w:tab w:val="left" w:pos="142"/>
        </w:tabs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Рис</w:t>
      </w:r>
      <w:r w:rsidR="004333F9">
        <w:rPr>
          <w:rFonts w:cs="Times New Roman"/>
          <w:szCs w:val="28"/>
        </w:rPr>
        <w:t xml:space="preserve">унок </w:t>
      </w:r>
      <w:r w:rsidR="00B30865">
        <w:rPr>
          <w:rFonts w:cs="Times New Roman"/>
          <w:szCs w:val="28"/>
        </w:rPr>
        <w:t>2</w:t>
      </w:r>
      <w:r w:rsidR="00385D09">
        <w:rPr>
          <w:rFonts w:cs="Times New Roman"/>
          <w:szCs w:val="28"/>
        </w:rPr>
        <w:t>6</w:t>
      </w:r>
      <w:r w:rsidR="000425E6" w:rsidRPr="005100E6">
        <w:rPr>
          <w:rFonts w:cs="Times New Roman"/>
          <w:szCs w:val="28"/>
        </w:rPr>
        <w:t xml:space="preserve">. Содержание катепсина К в сыворотке крови обследуемых </w:t>
      </w:r>
      <w:r w:rsidR="000425E6" w:rsidRPr="005100E6">
        <w:rPr>
          <w:rFonts w:cs="Times New Roman"/>
          <w:szCs w:val="28"/>
          <w:lang w:val="en-US"/>
        </w:rPr>
        <w:t>I</w:t>
      </w:r>
      <w:r w:rsidR="000425E6" w:rsidRPr="005100E6">
        <w:rPr>
          <w:rFonts w:cs="Times New Roman"/>
          <w:szCs w:val="28"/>
        </w:rPr>
        <w:t>-</w:t>
      </w:r>
      <w:r w:rsidR="000425E6" w:rsidRPr="005100E6">
        <w:rPr>
          <w:rFonts w:cs="Times New Roman"/>
          <w:szCs w:val="28"/>
          <w:lang w:val="en-US"/>
        </w:rPr>
        <w:t>II</w:t>
      </w:r>
      <w:r w:rsidR="000425E6" w:rsidRPr="005100E6">
        <w:rPr>
          <w:rFonts w:cs="Times New Roman"/>
          <w:szCs w:val="28"/>
        </w:rPr>
        <w:t xml:space="preserve"> групп (</w:t>
      </w:r>
      <w:r w:rsidR="000425E6" w:rsidRPr="005100E6">
        <w:rPr>
          <w:rFonts w:cs="Times New Roman"/>
          <w:szCs w:val="28"/>
          <w:lang w:val="en-US"/>
        </w:rPr>
        <w:t>M</w:t>
      </w:r>
      <w:r w:rsidR="000425E6" w:rsidRPr="005100E6">
        <w:rPr>
          <w:rFonts w:cs="Times New Roman"/>
          <w:szCs w:val="28"/>
        </w:rPr>
        <w:t>±</w:t>
      </w:r>
      <w:r w:rsidR="000425E6" w:rsidRPr="005100E6">
        <w:rPr>
          <w:rFonts w:cs="Times New Roman"/>
          <w:szCs w:val="28"/>
          <w:lang w:val="en-US"/>
        </w:rPr>
        <w:t>m</w:t>
      </w:r>
      <w:r w:rsidR="005100E6" w:rsidRPr="005100E6">
        <w:rPr>
          <w:rFonts w:cs="Times New Roman"/>
          <w:szCs w:val="28"/>
        </w:rPr>
        <w:t>)</w:t>
      </w:r>
    </w:p>
    <w:p w:rsidR="004A1A36" w:rsidRPr="005100E6" w:rsidRDefault="004A1A36" w:rsidP="008B47FC">
      <w:pPr>
        <w:tabs>
          <w:tab w:val="left" w:pos="0"/>
          <w:tab w:val="left" w:pos="142"/>
        </w:tabs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</w:t>
      </w:r>
      <w:r w:rsidRPr="004A1A36">
        <w:rPr>
          <w:rFonts w:cs="Times New Roman"/>
          <w:szCs w:val="28"/>
        </w:rPr>
        <w:t>Таким образом, при изменении содержания остеокальцина выше 10,8±0,7 нг/мл и костного изофермента щелочной фосфатазы выше  20,8±1,4 Ед/л, что говорит об активном формировании кости, сроки проведения х</w:t>
      </w:r>
      <w:r w:rsidRPr="004A1A36">
        <w:rPr>
          <w:rFonts w:cs="Times New Roman"/>
          <w:szCs w:val="28"/>
        </w:rPr>
        <w:t>и</w:t>
      </w:r>
      <w:r w:rsidRPr="004A1A36">
        <w:rPr>
          <w:rFonts w:cs="Times New Roman"/>
          <w:szCs w:val="28"/>
        </w:rPr>
        <w:t>рургических вмешательств на челюсти могут быть сокращены, и наоборот. При увеличении содержания катепсина К до 6,2±0,3 пмоль/л и выше, в сыв</w:t>
      </w:r>
      <w:r w:rsidRPr="004A1A36">
        <w:rPr>
          <w:rFonts w:cs="Times New Roman"/>
          <w:szCs w:val="28"/>
        </w:rPr>
        <w:t>о</w:t>
      </w:r>
      <w:r w:rsidRPr="004A1A36">
        <w:rPr>
          <w:rFonts w:cs="Times New Roman"/>
          <w:szCs w:val="28"/>
        </w:rPr>
        <w:t>ротке крови обследуемых свидетельствует об усиленной резорбции костной ткани и является неблагоприятным условием для проведения оперативного вмешательства на челюсти.</w:t>
      </w:r>
    </w:p>
    <w:p w:rsidR="007F6207" w:rsidRPr="007D71EB" w:rsidRDefault="007D71EB" w:rsidP="005100E6">
      <w:pPr>
        <w:pStyle w:val="2"/>
        <w:rPr>
          <w:rFonts w:eastAsia="Times New Roman"/>
          <w:lang w:eastAsia="ru-RU"/>
        </w:rPr>
      </w:pPr>
      <w:bookmarkStart w:id="59" w:name="_Toc389428083"/>
      <w:bookmarkStart w:id="60" w:name="_Toc390673858"/>
      <w:r w:rsidRPr="007D71EB">
        <w:rPr>
          <w:rFonts w:eastAsia="Times New Roman"/>
          <w:lang w:eastAsia="ru-RU"/>
        </w:rPr>
        <w:t>4.2 Сроки проведения хирургических вмешательств на челюсти</w:t>
      </w:r>
      <w:bookmarkEnd w:id="59"/>
      <w:bookmarkEnd w:id="60"/>
    </w:p>
    <w:p w:rsidR="00742862" w:rsidRPr="005100E6" w:rsidRDefault="00742862" w:rsidP="005100E6">
      <w:pPr>
        <w:rPr>
          <w:rFonts w:cs="Times New Roman"/>
          <w:szCs w:val="28"/>
        </w:rPr>
      </w:pPr>
      <w:r w:rsidRPr="005100E6">
        <w:rPr>
          <w:rFonts w:cs="Times New Roman"/>
          <w:szCs w:val="28"/>
        </w:rPr>
        <w:t>Важным критерием определения сроков реабилитации пациентов с ч</w:t>
      </w:r>
      <w:r w:rsidRPr="005100E6">
        <w:rPr>
          <w:rFonts w:cs="Times New Roman"/>
          <w:szCs w:val="28"/>
        </w:rPr>
        <w:t>а</w:t>
      </w:r>
      <w:r w:rsidRPr="005100E6">
        <w:rPr>
          <w:rFonts w:cs="Times New Roman"/>
          <w:szCs w:val="28"/>
        </w:rPr>
        <w:t>стичным отсутствием зубов верхней и нижней челюсти, после хирургических вмешательств на челюсти является состояние костной ткани пациента. При планировании оперативного вмешательства, помимо метрических характер</w:t>
      </w:r>
      <w:r w:rsidRPr="005100E6">
        <w:rPr>
          <w:rFonts w:cs="Times New Roman"/>
          <w:szCs w:val="28"/>
        </w:rPr>
        <w:t>и</w:t>
      </w:r>
      <w:r w:rsidRPr="005100E6">
        <w:rPr>
          <w:rFonts w:cs="Times New Roman"/>
          <w:szCs w:val="28"/>
        </w:rPr>
        <w:lastRenderedPageBreak/>
        <w:t>стик, таких как: высота и толщина, необходимо знать плотность костной тк</w:t>
      </w:r>
      <w:r w:rsidRPr="005100E6">
        <w:rPr>
          <w:rFonts w:cs="Times New Roman"/>
          <w:szCs w:val="28"/>
        </w:rPr>
        <w:t>а</w:t>
      </w:r>
      <w:r w:rsidRPr="005100E6">
        <w:rPr>
          <w:rFonts w:cs="Times New Roman"/>
          <w:szCs w:val="28"/>
        </w:rPr>
        <w:t>ни, так как от нее напрямую зависит не только протокол операции, но и дальнейшее протезирование.</w:t>
      </w:r>
    </w:p>
    <w:p w:rsidR="00742862" w:rsidRPr="005100E6" w:rsidRDefault="00742862" w:rsidP="005100E6">
      <w:pPr>
        <w:rPr>
          <w:rFonts w:cs="Times New Roman"/>
          <w:szCs w:val="28"/>
        </w:rPr>
      </w:pPr>
      <w:r w:rsidRPr="005100E6">
        <w:rPr>
          <w:rFonts w:cs="Times New Roman"/>
          <w:szCs w:val="28"/>
        </w:rPr>
        <w:t xml:space="preserve">При высокой плотности костной ткани рекомендована немедленная нагрузка и изготовление временного протеза в ранний постимплантационный период. </w:t>
      </w:r>
    </w:p>
    <w:p w:rsidR="00172D26" w:rsidRDefault="00742862" w:rsidP="005100E6">
      <w:pPr>
        <w:rPr>
          <w:rFonts w:cs="Times New Roman"/>
          <w:szCs w:val="28"/>
        </w:rPr>
      </w:pPr>
      <w:r w:rsidRPr="005100E6">
        <w:rPr>
          <w:rFonts w:cs="Times New Roman"/>
          <w:szCs w:val="28"/>
        </w:rPr>
        <w:t>Сроки постоянного протезирования зависят от вида хирургических вмешательств на челюсти. Так, к примеру, после имплантации, сроки не о</w:t>
      </w:r>
      <w:r w:rsidRPr="005100E6">
        <w:rPr>
          <w:rFonts w:cs="Times New Roman"/>
          <w:szCs w:val="28"/>
        </w:rPr>
        <w:t>т</w:t>
      </w:r>
      <w:r w:rsidRPr="005100E6">
        <w:rPr>
          <w:rFonts w:cs="Times New Roman"/>
          <w:szCs w:val="28"/>
        </w:rPr>
        <w:t>личаются от рекомендованных, и составляют на нижней челюсти 2,5-3 мес</w:t>
      </w:r>
      <w:r w:rsidRPr="005100E6">
        <w:rPr>
          <w:rFonts w:cs="Times New Roman"/>
          <w:szCs w:val="28"/>
        </w:rPr>
        <w:t>я</w:t>
      </w:r>
      <w:r w:rsidRPr="005100E6">
        <w:rPr>
          <w:rFonts w:cs="Times New Roman"/>
          <w:szCs w:val="28"/>
        </w:rPr>
        <w:t>ца после установки искусственной опоры, и 4 месяца на верхней челюсти. Однако, в условиях когда хирургическое вмешательство позволяет использ</w:t>
      </w:r>
      <w:r w:rsidRPr="005100E6">
        <w:rPr>
          <w:rFonts w:cs="Times New Roman"/>
          <w:szCs w:val="28"/>
        </w:rPr>
        <w:t>о</w:t>
      </w:r>
      <w:r w:rsidRPr="005100E6">
        <w:rPr>
          <w:rFonts w:cs="Times New Roman"/>
          <w:szCs w:val="28"/>
        </w:rPr>
        <w:t>вать компрессионный набор, сроки протезирования сокращаются. При р</w:t>
      </w:r>
      <w:r w:rsidRPr="005100E6">
        <w:rPr>
          <w:rFonts w:cs="Times New Roman"/>
          <w:szCs w:val="28"/>
        </w:rPr>
        <w:t>е</w:t>
      </w:r>
      <w:r w:rsidRPr="005100E6">
        <w:rPr>
          <w:rFonts w:cs="Times New Roman"/>
          <w:szCs w:val="28"/>
        </w:rPr>
        <w:t>конструктивных операциях на челюсти (открытый синус-лифтинг, напра</w:t>
      </w:r>
      <w:r w:rsidRPr="005100E6">
        <w:rPr>
          <w:rFonts w:cs="Times New Roman"/>
          <w:szCs w:val="28"/>
        </w:rPr>
        <w:t>в</w:t>
      </w:r>
      <w:r w:rsidRPr="005100E6">
        <w:rPr>
          <w:rFonts w:cs="Times New Roman"/>
          <w:szCs w:val="28"/>
        </w:rPr>
        <w:t>ленная костная регенерация) несмотря на визуально высокую плотность к</w:t>
      </w:r>
      <w:r w:rsidRPr="005100E6">
        <w:rPr>
          <w:rFonts w:cs="Times New Roman"/>
          <w:szCs w:val="28"/>
        </w:rPr>
        <w:t>о</w:t>
      </w:r>
      <w:r w:rsidRPr="005100E6">
        <w:rPr>
          <w:rFonts w:cs="Times New Roman"/>
          <w:szCs w:val="28"/>
        </w:rPr>
        <w:t>сти, необходимо быть предельно осторожным, так как фиксация имплантата осуществляется только за счет механической устойчивости, вследствие того, что на момент проведения имплантации процессы ремоделирования,  в обл</w:t>
      </w:r>
      <w:r w:rsidRPr="005100E6">
        <w:rPr>
          <w:rFonts w:cs="Times New Roman"/>
          <w:szCs w:val="28"/>
        </w:rPr>
        <w:t>а</w:t>
      </w:r>
      <w:r w:rsidRPr="005100E6">
        <w:rPr>
          <w:rFonts w:cs="Times New Roman"/>
          <w:szCs w:val="28"/>
        </w:rPr>
        <w:t xml:space="preserve">сти введения остеопластического материала, еще не </w:t>
      </w:r>
    </w:p>
    <w:p w:rsidR="00742862" w:rsidRPr="005100E6" w:rsidRDefault="00742862" w:rsidP="00172D26">
      <w:pPr>
        <w:ind w:firstLine="0"/>
        <w:rPr>
          <w:rFonts w:cs="Times New Roman"/>
          <w:szCs w:val="28"/>
        </w:rPr>
      </w:pPr>
      <w:r w:rsidRPr="005100E6">
        <w:rPr>
          <w:rFonts w:cs="Times New Roman"/>
          <w:szCs w:val="28"/>
        </w:rPr>
        <w:t>завершены и нельзя говорить о полностью сформированной костной ткани. При одноэтапной методике введения искусственной опоры обязательно вр</w:t>
      </w:r>
      <w:r w:rsidRPr="005100E6">
        <w:rPr>
          <w:rFonts w:cs="Times New Roman"/>
          <w:szCs w:val="28"/>
        </w:rPr>
        <w:t>е</w:t>
      </w:r>
      <w:r w:rsidRPr="005100E6">
        <w:rPr>
          <w:rFonts w:cs="Times New Roman"/>
          <w:szCs w:val="28"/>
        </w:rPr>
        <w:t>менное протезирование, сроком на 6-12 месяцев, для проверки остеоинтегр</w:t>
      </w:r>
      <w:r w:rsidRPr="005100E6">
        <w:rPr>
          <w:rFonts w:cs="Times New Roman"/>
          <w:szCs w:val="28"/>
        </w:rPr>
        <w:t>а</w:t>
      </w:r>
      <w:r w:rsidRPr="005100E6">
        <w:rPr>
          <w:rFonts w:cs="Times New Roman"/>
          <w:szCs w:val="28"/>
        </w:rPr>
        <w:t xml:space="preserve">ции. При двухэтапной методике – </w:t>
      </w:r>
      <w:r w:rsidR="00FF5172">
        <w:rPr>
          <w:rFonts w:cs="Times New Roman"/>
          <w:szCs w:val="28"/>
        </w:rPr>
        <w:t xml:space="preserve">целесообразно </w:t>
      </w:r>
      <w:r w:rsidRPr="005100E6">
        <w:rPr>
          <w:rFonts w:cs="Times New Roman"/>
          <w:szCs w:val="28"/>
        </w:rPr>
        <w:t>протезирование отложить на срок  6-12 месяцев. Процесс остеоинтеграции установленных имплантатов</w:t>
      </w:r>
      <w:r w:rsidR="00612579">
        <w:rPr>
          <w:rFonts w:cs="Times New Roman"/>
          <w:szCs w:val="28"/>
        </w:rPr>
        <w:t xml:space="preserve"> следует </w:t>
      </w:r>
      <w:r w:rsidRPr="005100E6">
        <w:rPr>
          <w:rFonts w:cs="Times New Roman"/>
          <w:szCs w:val="28"/>
        </w:rPr>
        <w:t xml:space="preserve"> контролировать рентгенологически - </w:t>
      </w:r>
      <w:r w:rsidR="00612579">
        <w:rPr>
          <w:rFonts w:cs="Times New Roman"/>
          <w:szCs w:val="28"/>
        </w:rPr>
        <w:t>цифровая</w:t>
      </w:r>
      <w:r w:rsidRPr="005100E6">
        <w:rPr>
          <w:rFonts w:cs="Times New Roman"/>
          <w:szCs w:val="28"/>
        </w:rPr>
        <w:t xml:space="preserve"> рентгенография</w:t>
      </w:r>
      <w:r w:rsidR="00612579">
        <w:rPr>
          <w:rFonts w:cs="Times New Roman"/>
          <w:szCs w:val="28"/>
        </w:rPr>
        <w:t>,</w:t>
      </w:r>
      <w:r w:rsidRPr="005100E6">
        <w:rPr>
          <w:rFonts w:cs="Times New Roman"/>
          <w:szCs w:val="28"/>
        </w:rPr>
        <w:t xml:space="preserve"> и биохимически - с применением маркеров </w:t>
      </w:r>
      <w:r w:rsidR="00612579">
        <w:rPr>
          <w:rFonts w:cs="Times New Roman"/>
          <w:szCs w:val="28"/>
        </w:rPr>
        <w:t>м</w:t>
      </w:r>
      <w:r w:rsidRPr="005100E6">
        <w:rPr>
          <w:rFonts w:cs="Times New Roman"/>
          <w:szCs w:val="28"/>
        </w:rPr>
        <w:t>етаболизма костн</w:t>
      </w:r>
      <w:r w:rsidR="00612579">
        <w:rPr>
          <w:rFonts w:cs="Times New Roman"/>
          <w:szCs w:val="28"/>
        </w:rPr>
        <w:t>ой ткани. У н</w:t>
      </w:r>
      <w:r w:rsidR="00612579">
        <w:rPr>
          <w:rFonts w:cs="Times New Roman"/>
          <w:szCs w:val="28"/>
        </w:rPr>
        <w:t>е</w:t>
      </w:r>
      <w:r w:rsidR="00612579">
        <w:rPr>
          <w:rFonts w:cs="Times New Roman"/>
          <w:szCs w:val="28"/>
        </w:rPr>
        <w:t>которых пациентов</w:t>
      </w:r>
      <w:r w:rsidRPr="005100E6">
        <w:rPr>
          <w:rFonts w:cs="Times New Roman"/>
          <w:szCs w:val="28"/>
        </w:rPr>
        <w:t xml:space="preserve"> в области проведенной реконструкции, формирование кости, близкой по строению к естественной, так и не наступает. Имеющаяся кость преимущественно состоит из губчатого вещества. В подобных случаях протезирование на имплантатах хоть и возможно, но процесс полной осте</w:t>
      </w:r>
      <w:r w:rsidRPr="005100E6">
        <w:rPr>
          <w:rFonts w:cs="Times New Roman"/>
          <w:szCs w:val="28"/>
        </w:rPr>
        <w:t>о</w:t>
      </w:r>
      <w:r w:rsidRPr="005100E6">
        <w:rPr>
          <w:rFonts w:cs="Times New Roman"/>
          <w:szCs w:val="28"/>
        </w:rPr>
        <w:t>интеграции затягивается на годы.</w:t>
      </w:r>
    </w:p>
    <w:p w:rsidR="00742862" w:rsidRPr="005100E6" w:rsidRDefault="00742862" w:rsidP="005100E6">
      <w:pPr>
        <w:rPr>
          <w:rFonts w:cs="Times New Roman"/>
          <w:szCs w:val="28"/>
        </w:rPr>
      </w:pPr>
      <w:r w:rsidRPr="005100E6">
        <w:rPr>
          <w:rFonts w:cs="Times New Roman"/>
          <w:szCs w:val="28"/>
        </w:rPr>
        <w:lastRenderedPageBreak/>
        <w:t xml:space="preserve">При низкой плотности костной ткани рекомендовано </w:t>
      </w:r>
      <w:r w:rsidR="00612579">
        <w:rPr>
          <w:rFonts w:cs="Times New Roman"/>
          <w:szCs w:val="28"/>
        </w:rPr>
        <w:t>отсроченное</w:t>
      </w:r>
      <w:r w:rsidRPr="005100E6">
        <w:rPr>
          <w:rFonts w:cs="Times New Roman"/>
          <w:szCs w:val="28"/>
        </w:rPr>
        <w:t xml:space="preserve"> п</w:t>
      </w:r>
      <w:r w:rsidRPr="005100E6">
        <w:rPr>
          <w:rFonts w:cs="Times New Roman"/>
          <w:szCs w:val="28"/>
        </w:rPr>
        <w:t>о</w:t>
      </w:r>
      <w:r w:rsidRPr="005100E6">
        <w:rPr>
          <w:rFonts w:cs="Times New Roman"/>
          <w:szCs w:val="28"/>
        </w:rPr>
        <w:t>стоянное протезирование. Критериями изготовления постоянного протеза служат: формирование на рентгеновском снимке зоны повышенной плотн</w:t>
      </w:r>
      <w:r w:rsidRPr="005100E6">
        <w:rPr>
          <w:rFonts w:cs="Times New Roman"/>
          <w:szCs w:val="28"/>
        </w:rPr>
        <w:t>о</w:t>
      </w:r>
      <w:r w:rsidRPr="005100E6">
        <w:rPr>
          <w:rFonts w:cs="Times New Roman"/>
          <w:szCs w:val="28"/>
        </w:rPr>
        <w:t>сти вокруг установленного имплантата и подтверждение клинико-рентгенологических данных биохимическими показателями (данными ма</w:t>
      </w:r>
      <w:r w:rsidRPr="005100E6">
        <w:rPr>
          <w:rFonts w:cs="Times New Roman"/>
          <w:szCs w:val="28"/>
        </w:rPr>
        <w:t>р</w:t>
      </w:r>
      <w:r w:rsidRPr="005100E6">
        <w:rPr>
          <w:rFonts w:cs="Times New Roman"/>
          <w:szCs w:val="28"/>
        </w:rPr>
        <w:t xml:space="preserve">керов метаболизма костной ткани). </w:t>
      </w:r>
    </w:p>
    <w:p w:rsidR="00742862" w:rsidRPr="00742862" w:rsidRDefault="00742862" w:rsidP="005100E6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 w:rsidRPr="00742862">
        <w:rPr>
          <w:rFonts w:eastAsia="Times New Roman" w:cs="Times New Roman"/>
          <w:szCs w:val="20"/>
          <w:lang w:eastAsia="ru-RU"/>
        </w:rPr>
        <w:t>Особенности протокола оперативного вмешательства при низкой пло</w:t>
      </w:r>
      <w:r w:rsidRPr="00742862">
        <w:rPr>
          <w:rFonts w:eastAsia="Times New Roman" w:cs="Times New Roman"/>
          <w:szCs w:val="20"/>
          <w:lang w:eastAsia="ru-RU"/>
        </w:rPr>
        <w:t>т</w:t>
      </w:r>
      <w:r w:rsidRPr="00742862">
        <w:rPr>
          <w:rFonts w:eastAsia="Times New Roman" w:cs="Times New Roman"/>
          <w:szCs w:val="20"/>
          <w:lang w:eastAsia="ru-RU"/>
        </w:rPr>
        <w:t xml:space="preserve">ности костной ткани заключается в отказе от чрезмерного давления на кость, во время препарирования ложа для искусственной опоры, и использования компрессионного набора и имплантатов с </w:t>
      </w:r>
      <w:r w:rsidRPr="00021122">
        <w:rPr>
          <w:rFonts w:eastAsia="Times New Roman" w:cs="Times New Roman"/>
          <w:szCs w:val="20"/>
          <w:lang w:eastAsia="ru-RU"/>
        </w:rPr>
        <w:t>самонарезающейся резьбой.</w:t>
      </w:r>
      <w:r w:rsidRPr="00742862">
        <w:rPr>
          <w:rFonts w:eastAsia="Times New Roman" w:cs="Times New Roman"/>
          <w:szCs w:val="20"/>
          <w:lang w:eastAsia="ru-RU"/>
        </w:rPr>
        <w:t xml:space="preserve"> Пе</w:t>
      </w:r>
      <w:r w:rsidRPr="00742862">
        <w:rPr>
          <w:rFonts w:eastAsia="Times New Roman" w:cs="Times New Roman"/>
          <w:szCs w:val="20"/>
          <w:lang w:eastAsia="ru-RU"/>
        </w:rPr>
        <w:t>р</w:t>
      </w:r>
      <w:r w:rsidRPr="00742862">
        <w:rPr>
          <w:rFonts w:eastAsia="Times New Roman" w:cs="Times New Roman"/>
          <w:szCs w:val="20"/>
          <w:lang w:eastAsia="ru-RU"/>
        </w:rPr>
        <w:t>вичную фиксацию имплантата в кости необходимо проверять перкуторно и при помощи периотеста.</w:t>
      </w:r>
    </w:p>
    <w:p w:rsidR="00742862" w:rsidRPr="00742862" w:rsidRDefault="00742862" w:rsidP="005100E6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 w:rsidRPr="00742862">
        <w:rPr>
          <w:rFonts w:eastAsia="Times New Roman" w:cs="Times New Roman"/>
          <w:szCs w:val="20"/>
          <w:lang w:eastAsia="ru-RU"/>
        </w:rPr>
        <w:t>На основании всего вышесказанного, можно сделать вывод, что сроки реабилитации пациентов с частичным отсутствием зубов верхней и нижней челюсти определяются сугубо индивидуально, на основании клинических, рентгенологических и биохимических показателей.</w:t>
      </w:r>
    </w:p>
    <w:p w:rsidR="00742862" w:rsidRDefault="00742862" w:rsidP="005E59C2">
      <w:pPr>
        <w:pStyle w:val="2"/>
      </w:pPr>
      <w:bookmarkStart w:id="61" w:name="_Toc389428084"/>
      <w:bookmarkStart w:id="62" w:name="_Toc390673859"/>
      <w:r w:rsidRPr="00E92729">
        <w:t>4.3 Оценка гигиенического состояния полости рта, при лечении пациентов с применением искусственных опор</w:t>
      </w:r>
      <w:bookmarkEnd w:id="61"/>
      <w:bookmarkEnd w:id="62"/>
    </w:p>
    <w:p w:rsidR="00742862" w:rsidRPr="00E92729" w:rsidRDefault="00742862" w:rsidP="005100E6">
      <w:pPr>
        <w:rPr>
          <w:rFonts w:cs="Times New Roman"/>
          <w:szCs w:val="28"/>
        </w:rPr>
      </w:pPr>
      <w:r>
        <w:rPr>
          <w:rFonts w:cs="Times New Roman"/>
          <w:szCs w:val="28"/>
        </w:rPr>
        <w:t>В последнее время, все больше пациентов отдают предпочтение прот</w:t>
      </w:r>
      <w:r>
        <w:rPr>
          <w:rFonts w:cs="Times New Roman"/>
          <w:szCs w:val="28"/>
        </w:rPr>
        <w:t>е</w:t>
      </w:r>
      <w:r>
        <w:rPr>
          <w:rFonts w:cs="Times New Roman"/>
          <w:szCs w:val="28"/>
        </w:rPr>
        <w:t>зированию на искусственных опорах. Однако, несмотря на все очевидные д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>стоинства данного метода восстановления целостности зубного ряда, бол</w:t>
      </w:r>
      <w:r>
        <w:rPr>
          <w:rFonts w:cs="Times New Roman"/>
          <w:szCs w:val="28"/>
        </w:rPr>
        <w:t>ь</w:t>
      </w:r>
      <w:r>
        <w:rPr>
          <w:rFonts w:cs="Times New Roman"/>
          <w:szCs w:val="28"/>
        </w:rPr>
        <w:t>шинство пациентов и не задумываются о сложностях, возникающих после имплантации. Одной из таких сложностей является тщательный гигиенич</w:t>
      </w:r>
      <w:r>
        <w:rPr>
          <w:rFonts w:cs="Times New Roman"/>
          <w:szCs w:val="28"/>
        </w:rPr>
        <w:t>е</w:t>
      </w:r>
      <w:r>
        <w:rPr>
          <w:rFonts w:cs="Times New Roman"/>
          <w:szCs w:val="28"/>
        </w:rPr>
        <w:t>ский уход за протезами. Полость рта после имплантации нуждается нескол</w:t>
      </w:r>
      <w:r>
        <w:rPr>
          <w:rFonts w:cs="Times New Roman"/>
          <w:szCs w:val="28"/>
        </w:rPr>
        <w:t>ь</w:t>
      </w:r>
      <w:r>
        <w:rPr>
          <w:rFonts w:cs="Times New Roman"/>
          <w:szCs w:val="28"/>
        </w:rPr>
        <w:t>ко не в меньшем, а порой и большем гигиеническом уходе. Задача врача д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>нести до пациента всю важность ухода за протезами и искусственными оп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>рами, во избежание нежелательных осложнений.</w:t>
      </w:r>
    </w:p>
    <w:p w:rsidR="00742862" w:rsidRDefault="00742862" w:rsidP="00847C70">
      <w:pPr>
        <w:rPr>
          <w:rFonts w:cs="Times New Roman"/>
          <w:szCs w:val="28"/>
        </w:rPr>
      </w:pPr>
      <w:r w:rsidRPr="00FF17CE">
        <w:rPr>
          <w:rFonts w:cs="Times New Roman"/>
          <w:szCs w:val="28"/>
        </w:rPr>
        <w:t xml:space="preserve">В рамках </w:t>
      </w:r>
      <w:r>
        <w:rPr>
          <w:rFonts w:cs="Times New Roman"/>
          <w:szCs w:val="28"/>
        </w:rPr>
        <w:t>данного диссертационного исследования нами была провед</w:t>
      </w:r>
      <w:r>
        <w:rPr>
          <w:rFonts w:cs="Times New Roman"/>
          <w:szCs w:val="28"/>
        </w:rPr>
        <w:t>е</w:t>
      </w:r>
      <w:r>
        <w:rPr>
          <w:rFonts w:cs="Times New Roman"/>
          <w:szCs w:val="28"/>
        </w:rPr>
        <w:t>на оценка гигиенического состояния полости рта при лечении пациентов, с применением искусственных опор. Все пациенты перед проведением и</w:t>
      </w:r>
      <w:r>
        <w:rPr>
          <w:rFonts w:cs="Times New Roman"/>
          <w:szCs w:val="28"/>
        </w:rPr>
        <w:t>м</w:t>
      </w:r>
      <w:r>
        <w:rPr>
          <w:rFonts w:cs="Times New Roman"/>
          <w:szCs w:val="28"/>
        </w:rPr>
        <w:lastRenderedPageBreak/>
        <w:t>плантации были обучены особенностям гигиенического ухода за протезами и искусственными опорами на различных этапах реабилитации. Результаты и</w:t>
      </w:r>
      <w:r>
        <w:rPr>
          <w:rFonts w:cs="Times New Roman"/>
          <w:szCs w:val="28"/>
        </w:rPr>
        <w:t>с</w:t>
      </w:r>
      <w:r>
        <w:rPr>
          <w:rFonts w:cs="Times New Roman"/>
          <w:szCs w:val="28"/>
        </w:rPr>
        <w:t>следования приведены на рис.</w:t>
      </w:r>
      <w:r w:rsidR="003D1504">
        <w:rPr>
          <w:rFonts w:cs="Times New Roman"/>
          <w:szCs w:val="28"/>
        </w:rPr>
        <w:t>2</w:t>
      </w:r>
      <w:r w:rsidR="007870FB">
        <w:rPr>
          <w:rFonts w:cs="Times New Roman"/>
          <w:szCs w:val="28"/>
        </w:rPr>
        <w:t>7</w:t>
      </w:r>
      <w:r>
        <w:rPr>
          <w:rFonts w:cs="Times New Roman"/>
          <w:szCs w:val="28"/>
        </w:rPr>
        <w:t>.</w:t>
      </w:r>
    </w:p>
    <w:p w:rsidR="003C33C5" w:rsidRPr="003C33C5" w:rsidRDefault="004A1A36" w:rsidP="003C33C5">
      <w:pPr>
        <w:rPr>
          <w:rFonts w:cs="Times New Roman"/>
          <w:b/>
          <w:szCs w:val="28"/>
        </w:rPr>
      </w:pPr>
      <w:r w:rsidRPr="00021122">
        <w:rPr>
          <w:rFonts w:cs="Times New Roman"/>
          <w:b/>
          <w:noProof/>
          <w:szCs w:val="28"/>
          <w:lang w:eastAsia="ru-RU"/>
        </w:rPr>
        <w:drawing>
          <wp:inline distT="0" distB="0" distL="0" distR="0" wp14:anchorId="606B3F56" wp14:editId="0D69B716">
            <wp:extent cx="5647038" cy="2977978"/>
            <wp:effectExtent l="0" t="0" r="11430" b="1333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742862" w:rsidRPr="005E59C2" w:rsidRDefault="00FC58F3" w:rsidP="00FC58F3">
      <w:pPr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</w:t>
      </w:r>
      <w:r w:rsidR="003C33C5">
        <w:rPr>
          <w:rFonts w:cs="Times New Roman"/>
          <w:szCs w:val="28"/>
        </w:rPr>
        <w:t>Рис.</w:t>
      </w:r>
      <w:r w:rsidR="003D1504">
        <w:rPr>
          <w:rFonts w:cs="Times New Roman"/>
          <w:szCs w:val="28"/>
        </w:rPr>
        <w:t>2</w:t>
      </w:r>
      <w:r w:rsidR="007870FB">
        <w:rPr>
          <w:rFonts w:cs="Times New Roman"/>
          <w:szCs w:val="28"/>
        </w:rPr>
        <w:t>7</w:t>
      </w:r>
      <w:r w:rsidR="00742862" w:rsidRPr="005E59C2">
        <w:rPr>
          <w:rFonts w:cs="Times New Roman"/>
          <w:szCs w:val="28"/>
        </w:rPr>
        <w:t>. Оценка гигиенического состояния полости рта</w:t>
      </w:r>
    </w:p>
    <w:p w:rsidR="00742862" w:rsidRDefault="00742862" w:rsidP="005100E6">
      <w:pPr>
        <w:rPr>
          <w:rFonts w:cs="Times New Roman"/>
          <w:szCs w:val="28"/>
        </w:rPr>
      </w:pPr>
      <w:r w:rsidRPr="00B00C51">
        <w:rPr>
          <w:rFonts w:cs="Times New Roman"/>
          <w:szCs w:val="28"/>
        </w:rPr>
        <w:t xml:space="preserve">Оценка </w:t>
      </w:r>
      <w:r>
        <w:rPr>
          <w:rFonts w:cs="Times New Roman"/>
          <w:szCs w:val="28"/>
        </w:rPr>
        <w:t>гигиенического состояния проводилась в 1,3,6 и 12 месяцы п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>сле установки искусственной опоры. Каждый из перечисленных этапов о</w:t>
      </w:r>
      <w:r>
        <w:rPr>
          <w:rFonts w:cs="Times New Roman"/>
          <w:szCs w:val="28"/>
        </w:rPr>
        <w:t>б</w:t>
      </w:r>
      <w:r>
        <w:rPr>
          <w:rFonts w:cs="Times New Roman"/>
          <w:szCs w:val="28"/>
        </w:rPr>
        <w:t xml:space="preserve">следования имел свои особенности. </w:t>
      </w:r>
    </w:p>
    <w:p w:rsidR="00742862" w:rsidRDefault="00742862" w:rsidP="005100E6">
      <w:pPr>
        <w:rPr>
          <w:rFonts w:cs="Times New Roman"/>
          <w:szCs w:val="28"/>
        </w:rPr>
      </w:pPr>
      <w:r>
        <w:rPr>
          <w:rFonts w:cs="Times New Roman"/>
          <w:szCs w:val="28"/>
        </w:rPr>
        <w:t>Так к примеру, во время 1 месяца после имплантации пациентам об</w:t>
      </w:r>
      <w:r>
        <w:rPr>
          <w:rFonts w:cs="Times New Roman"/>
          <w:szCs w:val="28"/>
        </w:rPr>
        <w:t>ъ</w:t>
      </w:r>
      <w:r>
        <w:rPr>
          <w:rFonts w:cs="Times New Roman"/>
          <w:szCs w:val="28"/>
        </w:rPr>
        <w:t>ясняли, о необходимости тщательного ухода за естественными зубами, для благоприятного течения процесса остеоинтеграции. 3 месяц характеризова</w:t>
      </w:r>
      <w:r>
        <w:rPr>
          <w:rFonts w:cs="Times New Roman"/>
          <w:szCs w:val="28"/>
        </w:rPr>
        <w:t>л</w:t>
      </w:r>
      <w:r>
        <w:rPr>
          <w:rFonts w:cs="Times New Roman"/>
          <w:szCs w:val="28"/>
        </w:rPr>
        <w:t>ся проведением 2 хирургического этапа имплантации и установкой формир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>вателей десны, которые также нуждались в гигиенической очистке. 6 месяц – время проведения постоянного протезирования, на данном этапе пациентам помимо использования зубной щетки, рекомендовалось пользоваться ирриг</w:t>
      </w:r>
      <w:r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торами, для достижения лучшего результата. 12 месяцев – проводилась оце</w:t>
      </w:r>
      <w:r>
        <w:rPr>
          <w:rFonts w:cs="Times New Roman"/>
          <w:szCs w:val="28"/>
        </w:rPr>
        <w:t>н</w:t>
      </w:r>
      <w:r>
        <w:rPr>
          <w:rFonts w:cs="Times New Roman"/>
          <w:szCs w:val="28"/>
        </w:rPr>
        <w:t>ка навыков ухода за протезами на искусственных опорах и полстью рта в ц</w:t>
      </w:r>
      <w:r>
        <w:rPr>
          <w:rFonts w:cs="Times New Roman"/>
          <w:szCs w:val="28"/>
        </w:rPr>
        <w:t>е</w:t>
      </w:r>
      <w:r>
        <w:rPr>
          <w:rFonts w:cs="Times New Roman"/>
          <w:szCs w:val="28"/>
        </w:rPr>
        <w:t>лом.</w:t>
      </w:r>
    </w:p>
    <w:p w:rsidR="001D03BF" w:rsidRDefault="00742862" w:rsidP="005100E6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 </w:t>
      </w:r>
      <w:r w:rsidRPr="005100E6">
        <w:rPr>
          <w:rFonts w:cs="Times New Roman"/>
          <w:szCs w:val="28"/>
        </w:rPr>
        <w:t>I</w:t>
      </w:r>
      <w:r>
        <w:rPr>
          <w:rFonts w:cs="Times New Roman"/>
          <w:szCs w:val="28"/>
        </w:rPr>
        <w:t xml:space="preserve"> этапе (1 месяц после имплантации) 95% обследуемых имели х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>роший уровень гигиенического состояния полости рта и лишь 5% пренебре</w:t>
      </w:r>
      <w:r>
        <w:rPr>
          <w:rFonts w:cs="Times New Roman"/>
          <w:szCs w:val="28"/>
        </w:rPr>
        <w:t>г</w:t>
      </w:r>
      <w:r>
        <w:rPr>
          <w:rFonts w:cs="Times New Roman"/>
          <w:szCs w:val="28"/>
        </w:rPr>
        <w:lastRenderedPageBreak/>
        <w:t>ли рекомендациям врача и уровень их гигиены оценивался как удовлетвор</w:t>
      </w:r>
      <w:r>
        <w:rPr>
          <w:rFonts w:cs="Times New Roman"/>
          <w:szCs w:val="28"/>
        </w:rPr>
        <w:t>и</w:t>
      </w:r>
      <w:r>
        <w:rPr>
          <w:rFonts w:cs="Times New Roman"/>
          <w:szCs w:val="28"/>
        </w:rPr>
        <w:t>тельный.</w:t>
      </w:r>
    </w:p>
    <w:p w:rsidR="00742862" w:rsidRDefault="00742862" w:rsidP="005100E6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 </w:t>
      </w:r>
      <w:r w:rsidRPr="005100E6">
        <w:rPr>
          <w:rFonts w:cs="Times New Roman"/>
          <w:szCs w:val="28"/>
        </w:rPr>
        <w:t>II</w:t>
      </w:r>
      <w:r>
        <w:rPr>
          <w:rFonts w:cs="Times New Roman"/>
          <w:szCs w:val="28"/>
        </w:rPr>
        <w:t xml:space="preserve"> этапе (3 месяц после имплантации) количество обследуемых с х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>рошим уровнем гигиены снизился и составил 90%.</w:t>
      </w:r>
    </w:p>
    <w:p w:rsidR="00742862" w:rsidRDefault="00742862" w:rsidP="005100E6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 </w:t>
      </w:r>
      <w:r w:rsidRPr="005100E6">
        <w:rPr>
          <w:rFonts w:cs="Times New Roman"/>
          <w:szCs w:val="28"/>
        </w:rPr>
        <w:t>III</w:t>
      </w:r>
      <w:r>
        <w:rPr>
          <w:rFonts w:cs="Times New Roman"/>
          <w:szCs w:val="28"/>
        </w:rPr>
        <w:t xml:space="preserve"> этапе (6 месяц после имплантации) количество обследуемых еще больше снизился и составил лишь  70%.  Во многом это связано с тем, что пациенты, решив, что после успешной остеоинтеграции имплантата и пост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>янного протезирования нет необходимости в столь тщательной гигиене пол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>сти рта.</w:t>
      </w:r>
    </w:p>
    <w:p w:rsidR="00223886" w:rsidRPr="0026470A" w:rsidRDefault="00742862" w:rsidP="00686D13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 </w:t>
      </w:r>
      <w:r w:rsidRPr="005100E6">
        <w:rPr>
          <w:rFonts w:cs="Times New Roman"/>
          <w:szCs w:val="28"/>
        </w:rPr>
        <w:t>IV</w:t>
      </w:r>
      <w:r>
        <w:rPr>
          <w:rFonts w:cs="Times New Roman"/>
          <w:szCs w:val="28"/>
        </w:rPr>
        <w:t xml:space="preserve"> этапе (12 месяцев после имплантации) процент обследуемых с хорошим уровнем гигиены не сильно отличался от данных </w:t>
      </w:r>
      <w:r w:rsidRPr="005100E6">
        <w:rPr>
          <w:rFonts w:cs="Times New Roman"/>
          <w:szCs w:val="28"/>
        </w:rPr>
        <w:t>III</w:t>
      </w:r>
      <w:r>
        <w:rPr>
          <w:rFonts w:cs="Times New Roman"/>
          <w:szCs w:val="28"/>
        </w:rPr>
        <w:t xml:space="preserve"> этапа исслед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>вания и составил 67%.</w:t>
      </w:r>
    </w:p>
    <w:p w:rsidR="006B4892" w:rsidRPr="000A35FB" w:rsidRDefault="00742862" w:rsidP="005100E6">
      <w:pPr>
        <w:rPr>
          <w:rFonts w:cs="Times New Roman"/>
          <w:szCs w:val="28"/>
        </w:rPr>
      </w:pPr>
      <w:r>
        <w:rPr>
          <w:rFonts w:cs="Times New Roman"/>
          <w:szCs w:val="28"/>
        </w:rPr>
        <w:t>Также в результате данного исследования было отмечено, что винтовая фиксация наиболее приемлема при протезировании на искусственных оп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>рах, так как она позволяет не только при необходимости откорректировать протез, но и провести его гигиеническую очистку.</w:t>
      </w:r>
    </w:p>
    <w:p w:rsidR="00847C70" w:rsidRDefault="00847C70">
      <w:pPr>
        <w:rPr>
          <w:rFonts w:eastAsia="Times New Roman" w:cs="Times New Roman"/>
          <w:b/>
          <w:szCs w:val="20"/>
          <w:lang w:eastAsia="ru-RU"/>
        </w:rPr>
      </w:pPr>
      <w:r>
        <w:rPr>
          <w:rFonts w:eastAsia="Times New Roman" w:cs="Times New Roman"/>
          <w:b/>
          <w:szCs w:val="20"/>
          <w:lang w:eastAsia="ru-RU"/>
        </w:rPr>
        <w:br w:type="page"/>
      </w:r>
    </w:p>
    <w:p w:rsidR="007D71EB" w:rsidRPr="00F208E6" w:rsidRDefault="007D71EB" w:rsidP="00F208E6">
      <w:pPr>
        <w:pStyle w:val="1"/>
      </w:pPr>
      <w:bookmarkStart w:id="63" w:name="_Toc389428085"/>
      <w:bookmarkStart w:id="64" w:name="_Toc390673860"/>
      <w:r w:rsidRPr="00F208E6">
        <w:lastRenderedPageBreak/>
        <w:t>ВЫВОДЫ</w:t>
      </w:r>
      <w:bookmarkEnd w:id="63"/>
      <w:bookmarkEnd w:id="64"/>
    </w:p>
    <w:p w:rsidR="00175C0B" w:rsidRDefault="006B2E8D" w:rsidP="00847C70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1. </w:t>
      </w:r>
      <w:r w:rsidR="00175C0B" w:rsidRPr="00175C0B">
        <w:rPr>
          <w:rFonts w:eastAsia="Times New Roman" w:cs="Times New Roman"/>
          <w:szCs w:val="20"/>
          <w:lang w:eastAsia="ru-RU"/>
        </w:rPr>
        <w:t>Анализ рентгенологических данных состояния кости пациентов п</w:t>
      </w:r>
      <w:r w:rsidR="00175C0B" w:rsidRPr="00175C0B">
        <w:rPr>
          <w:rFonts w:eastAsia="Times New Roman" w:cs="Times New Roman"/>
          <w:szCs w:val="20"/>
          <w:lang w:eastAsia="ru-RU"/>
        </w:rPr>
        <w:t>о</w:t>
      </w:r>
      <w:r w:rsidR="00175C0B" w:rsidRPr="00175C0B">
        <w:rPr>
          <w:rFonts w:eastAsia="Times New Roman" w:cs="Times New Roman"/>
          <w:szCs w:val="20"/>
          <w:lang w:eastAsia="ru-RU"/>
        </w:rPr>
        <w:t>сле реконструктивных операций на челюсти позволил установить, что кос</w:t>
      </w:r>
      <w:r w:rsidR="00175C0B" w:rsidRPr="00175C0B">
        <w:rPr>
          <w:rFonts w:eastAsia="Times New Roman" w:cs="Times New Roman"/>
          <w:szCs w:val="20"/>
          <w:lang w:eastAsia="ru-RU"/>
        </w:rPr>
        <w:t>т</w:t>
      </w:r>
      <w:r w:rsidR="00175C0B" w:rsidRPr="00175C0B">
        <w:rPr>
          <w:rFonts w:eastAsia="Times New Roman" w:cs="Times New Roman"/>
          <w:szCs w:val="20"/>
          <w:lang w:eastAsia="ru-RU"/>
        </w:rPr>
        <w:t>ная ткань претерпевает ряд изменений в ходе процесса ремоделирования</w:t>
      </w:r>
      <w:r w:rsidR="000C1FA6">
        <w:rPr>
          <w:rFonts w:eastAsia="Times New Roman" w:cs="Times New Roman"/>
          <w:szCs w:val="20"/>
          <w:lang w:eastAsia="ru-RU"/>
        </w:rPr>
        <w:t>.</w:t>
      </w:r>
    </w:p>
    <w:p w:rsidR="00612579" w:rsidRDefault="006B2E8D" w:rsidP="00847C70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2.  </w:t>
      </w:r>
      <w:r w:rsidR="00175C0B" w:rsidRPr="00175C0B">
        <w:rPr>
          <w:rFonts w:eastAsia="Times New Roman" w:cs="Times New Roman"/>
          <w:szCs w:val="20"/>
          <w:lang w:eastAsia="ru-RU"/>
        </w:rPr>
        <w:t xml:space="preserve">Рентгенологические и биохимические показатели состояния костной ткани взаимодополняемы, </w:t>
      </w:r>
      <w:r w:rsidR="00696D5D">
        <w:rPr>
          <w:rFonts w:eastAsia="Times New Roman" w:cs="Times New Roman"/>
          <w:szCs w:val="20"/>
          <w:lang w:eastAsia="ru-RU"/>
        </w:rPr>
        <w:t>и</w:t>
      </w:r>
      <w:r w:rsidR="00175C0B" w:rsidRPr="00175C0B">
        <w:rPr>
          <w:rFonts w:eastAsia="Times New Roman" w:cs="Times New Roman"/>
          <w:szCs w:val="20"/>
          <w:lang w:eastAsia="ru-RU"/>
        </w:rPr>
        <w:t xml:space="preserve"> позволяют определить оптимальные сроки пр</w:t>
      </w:r>
      <w:r w:rsidR="00175C0B" w:rsidRPr="00175C0B">
        <w:rPr>
          <w:rFonts w:eastAsia="Times New Roman" w:cs="Times New Roman"/>
          <w:szCs w:val="20"/>
          <w:lang w:eastAsia="ru-RU"/>
        </w:rPr>
        <w:t>о</w:t>
      </w:r>
      <w:r w:rsidR="00175C0B" w:rsidRPr="00175C0B">
        <w:rPr>
          <w:rFonts w:eastAsia="Times New Roman" w:cs="Times New Roman"/>
          <w:szCs w:val="20"/>
          <w:lang w:eastAsia="ru-RU"/>
        </w:rPr>
        <w:t>ведения операций, а в дальнейшем являются прогностическим тестом всего лечения.</w:t>
      </w:r>
    </w:p>
    <w:p w:rsidR="006B4892" w:rsidRDefault="00631B0A" w:rsidP="00221DF9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>3.</w:t>
      </w:r>
      <w:r w:rsidRPr="00631B0A">
        <w:rPr>
          <w:rFonts w:eastAsia="Times New Roman" w:cs="Times New Roman"/>
          <w:szCs w:val="20"/>
          <w:lang w:eastAsia="ru-RU"/>
        </w:rPr>
        <w:t xml:space="preserve"> Разработанная методика обработки цифровых изображений позвол</w:t>
      </w:r>
      <w:r w:rsidRPr="00631B0A">
        <w:rPr>
          <w:rFonts w:eastAsia="Times New Roman" w:cs="Times New Roman"/>
          <w:szCs w:val="20"/>
          <w:lang w:eastAsia="ru-RU"/>
        </w:rPr>
        <w:t>я</w:t>
      </w:r>
      <w:r w:rsidRPr="00631B0A">
        <w:rPr>
          <w:rFonts w:eastAsia="Times New Roman" w:cs="Times New Roman"/>
          <w:szCs w:val="20"/>
          <w:lang w:eastAsia="ru-RU"/>
        </w:rPr>
        <w:t>ет провести интегральную оценку костной ткани вокруг имплантата в дин</w:t>
      </w:r>
      <w:r w:rsidRPr="00631B0A">
        <w:rPr>
          <w:rFonts w:eastAsia="Times New Roman" w:cs="Times New Roman"/>
          <w:szCs w:val="20"/>
          <w:lang w:eastAsia="ru-RU"/>
        </w:rPr>
        <w:t>а</w:t>
      </w:r>
      <w:r w:rsidRPr="00631B0A">
        <w:rPr>
          <w:rFonts w:eastAsia="Times New Roman" w:cs="Times New Roman"/>
          <w:szCs w:val="20"/>
          <w:lang w:eastAsia="ru-RU"/>
        </w:rPr>
        <w:t>мике.</w:t>
      </w:r>
    </w:p>
    <w:p w:rsidR="006B4892" w:rsidRPr="0026470A" w:rsidRDefault="00BF55F7" w:rsidP="00847C70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>4</w:t>
      </w:r>
      <w:r w:rsidR="006B4892">
        <w:rPr>
          <w:rFonts w:eastAsia="Times New Roman" w:cs="Times New Roman"/>
          <w:szCs w:val="20"/>
          <w:lang w:eastAsia="ru-RU"/>
        </w:rPr>
        <w:t>. Установлено, что использование маркеров метаболизма костной тк</w:t>
      </w:r>
      <w:r w:rsidR="006B4892">
        <w:rPr>
          <w:rFonts w:eastAsia="Times New Roman" w:cs="Times New Roman"/>
          <w:szCs w:val="20"/>
          <w:lang w:eastAsia="ru-RU"/>
        </w:rPr>
        <w:t>а</w:t>
      </w:r>
      <w:r w:rsidR="006B4892">
        <w:rPr>
          <w:rFonts w:eastAsia="Times New Roman" w:cs="Times New Roman"/>
          <w:szCs w:val="20"/>
          <w:lang w:eastAsia="ru-RU"/>
        </w:rPr>
        <w:t>ни</w:t>
      </w:r>
      <w:r w:rsidR="005C6F7A">
        <w:rPr>
          <w:rFonts w:eastAsia="Times New Roman" w:cs="Times New Roman"/>
          <w:szCs w:val="20"/>
          <w:lang w:eastAsia="ru-RU"/>
        </w:rPr>
        <w:t xml:space="preserve"> </w:t>
      </w:r>
      <w:r>
        <w:rPr>
          <w:rFonts w:eastAsia="Times New Roman" w:cs="Times New Roman"/>
          <w:szCs w:val="20"/>
          <w:lang w:eastAsia="ru-RU"/>
        </w:rPr>
        <w:t>в</w:t>
      </w:r>
      <w:r w:rsidR="005C6F7A">
        <w:rPr>
          <w:rFonts w:eastAsia="Times New Roman" w:cs="Times New Roman"/>
          <w:szCs w:val="20"/>
          <w:lang w:eastAsia="ru-RU"/>
        </w:rPr>
        <w:t xml:space="preserve"> оценке</w:t>
      </w:r>
      <w:r>
        <w:rPr>
          <w:rFonts w:eastAsia="Times New Roman" w:cs="Times New Roman"/>
          <w:szCs w:val="20"/>
          <w:lang w:eastAsia="ru-RU"/>
        </w:rPr>
        <w:t xml:space="preserve"> состояния</w:t>
      </w:r>
      <w:r w:rsidR="005C6F7A">
        <w:rPr>
          <w:rFonts w:eastAsia="Times New Roman" w:cs="Times New Roman"/>
          <w:szCs w:val="20"/>
          <w:lang w:eastAsia="ru-RU"/>
        </w:rPr>
        <w:t xml:space="preserve"> </w:t>
      </w:r>
      <w:r>
        <w:rPr>
          <w:rFonts w:eastAsia="Times New Roman" w:cs="Times New Roman"/>
          <w:szCs w:val="20"/>
          <w:lang w:eastAsia="ru-RU"/>
        </w:rPr>
        <w:t>кости</w:t>
      </w:r>
      <w:r w:rsidR="006B4892">
        <w:rPr>
          <w:rFonts w:eastAsia="Times New Roman" w:cs="Times New Roman"/>
          <w:szCs w:val="20"/>
          <w:lang w:eastAsia="ru-RU"/>
        </w:rPr>
        <w:t>, позволяет скорректировать показания</w:t>
      </w:r>
      <w:r w:rsidR="000C1FA6">
        <w:rPr>
          <w:rFonts w:eastAsia="Times New Roman" w:cs="Times New Roman"/>
          <w:szCs w:val="20"/>
          <w:lang w:eastAsia="ru-RU"/>
        </w:rPr>
        <w:t xml:space="preserve"> к пров</w:t>
      </w:r>
      <w:r w:rsidR="000C1FA6">
        <w:rPr>
          <w:rFonts w:eastAsia="Times New Roman" w:cs="Times New Roman"/>
          <w:szCs w:val="20"/>
          <w:lang w:eastAsia="ru-RU"/>
        </w:rPr>
        <w:t>е</w:t>
      </w:r>
      <w:r w:rsidR="000C1FA6">
        <w:rPr>
          <w:rFonts w:eastAsia="Times New Roman" w:cs="Times New Roman"/>
          <w:szCs w:val="20"/>
          <w:lang w:eastAsia="ru-RU"/>
        </w:rPr>
        <w:t>дению хирургических вмешател</w:t>
      </w:r>
      <w:r w:rsidR="006B4892">
        <w:rPr>
          <w:rFonts w:eastAsia="Times New Roman" w:cs="Times New Roman"/>
          <w:szCs w:val="20"/>
          <w:lang w:eastAsia="ru-RU"/>
        </w:rPr>
        <w:t>ьств на челюсти.</w:t>
      </w:r>
    </w:p>
    <w:p w:rsidR="007D71EB" w:rsidRPr="00BF55F7" w:rsidRDefault="00BF55F7" w:rsidP="006B4892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 w:rsidRPr="00BF55F7">
        <w:rPr>
          <w:rFonts w:eastAsia="Times New Roman" w:cs="Times New Roman"/>
          <w:szCs w:val="20"/>
          <w:lang w:eastAsia="ru-RU"/>
        </w:rPr>
        <w:t xml:space="preserve">5. </w:t>
      </w:r>
      <w:r w:rsidR="000C1FA6">
        <w:rPr>
          <w:rFonts w:eastAsia="Times New Roman" w:cs="Times New Roman"/>
          <w:szCs w:val="20"/>
          <w:lang w:eastAsia="ru-RU"/>
        </w:rPr>
        <w:t xml:space="preserve">Комплексная оценка состояния костной ткани позволяет определить оптимальные </w:t>
      </w:r>
      <w:r w:rsidR="000B373A">
        <w:rPr>
          <w:rFonts w:eastAsia="Times New Roman" w:cs="Times New Roman"/>
          <w:szCs w:val="20"/>
          <w:lang w:eastAsia="ru-RU"/>
        </w:rPr>
        <w:t>возможности</w:t>
      </w:r>
      <w:r w:rsidR="000C1FA6">
        <w:rPr>
          <w:rFonts w:eastAsia="Times New Roman" w:cs="Times New Roman"/>
          <w:szCs w:val="20"/>
          <w:lang w:eastAsia="ru-RU"/>
        </w:rPr>
        <w:t xml:space="preserve"> проведения хирургических вмешательств и ско</w:t>
      </w:r>
      <w:r w:rsidR="000C1FA6">
        <w:rPr>
          <w:rFonts w:eastAsia="Times New Roman" w:cs="Times New Roman"/>
          <w:szCs w:val="20"/>
          <w:lang w:eastAsia="ru-RU"/>
        </w:rPr>
        <w:t>р</w:t>
      </w:r>
      <w:r w:rsidR="000C1FA6">
        <w:rPr>
          <w:rFonts w:eastAsia="Times New Roman" w:cs="Times New Roman"/>
          <w:szCs w:val="20"/>
          <w:lang w:eastAsia="ru-RU"/>
        </w:rPr>
        <w:t>ректировать сроки реабилитации пациентов с частичным отсутствием зубов.</w:t>
      </w:r>
    </w:p>
    <w:p w:rsidR="007D71EB" w:rsidRPr="006B4892" w:rsidRDefault="007D71EB" w:rsidP="006B4892">
      <w:pPr>
        <w:tabs>
          <w:tab w:val="left" w:pos="0"/>
          <w:tab w:val="left" w:pos="142"/>
        </w:tabs>
        <w:rPr>
          <w:rFonts w:eastAsia="Times New Roman" w:cs="Times New Roman"/>
          <w:b/>
          <w:szCs w:val="20"/>
          <w:lang w:eastAsia="ru-RU"/>
        </w:rPr>
      </w:pPr>
    </w:p>
    <w:p w:rsidR="007D71EB" w:rsidRPr="006B4892" w:rsidRDefault="007D71EB" w:rsidP="006B4892">
      <w:pPr>
        <w:tabs>
          <w:tab w:val="left" w:pos="0"/>
          <w:tab w:val="left" w:pos="142"/>
        </w:tabs>
        <w:rPr>
          <w:rFonts w:eastAsia="Times New Roman" w:cs="Times New Roman"/>
          <w:b/>
          <w:szCs w:val="20"/>
          <w:lang w:eastAsia="ru-RU"/>
        </w:rPr>
      </w:pPr>
    </w:p>
    <w:p w:rsidR="007D71EB" w:rsidRPr="006B4892" w:rsidRDefault="007D71EB" w:rsidP="00E3568B">
      <w:pPr>
        <w:tabs>
          <w:tab w:val="left" w:pos="0"/>
          <w:tab w:val="left" w:pos="142"/>
        </w:tabs>
        <w:rPr>
          <w:rFonts w:eastAsia="Times New Roman" w:cs="Times New Roman"/>
          <w:b/>
          <w:szCs w:val="20"/>
          <w:lang w:eastAsia="ru-RU"/>
        </w:rPr>
      </w:pPr>
    </w:p>
    <w:p w:rsidR="007D71EB" w:rsidRPr="006B4892" w:rsidRDefault="007D71EB" w:rsidP="00E3568B">
      <w:pPr>
        <w:tabs>
          <w:tab w:val="left" w:pos="0"/>
          <w:tab w:val="left" w:pos="142"/>
        </w:tabs>
        <w:rPr>
          <w:rFonts w:eastAsia="Times New Roman" w:cs="Times New Roman"/>
          <w:b/>
          <w:szCs w:val="20"/>
          <w:lang w:eastAsia="ru-RU"/>
        </w:rPr>
      </w:pPr>
    </w:p>
    <w:p w:rsidR="007D71EB" w:rsidRPr="006B4892" w:rsidRDefault="007D71EB" w:rsidP="00E3568B">
      <w:pPr>
        <w:tabs>
          <w:tab w:val="left" w:pos="0"/>
          <w:tab w:val="left" w:pos="142"/>
        </w:tabs>
        <w:rPr>
          <w:rFonts w:eastAsia="Times New Roman" w:cs="Times New Roman"/>
          <w:b/>
          <w:szCs w:val="20"/>
          <w:lang w:eastAsia="ru-RU"/>
        </w:rPr>
      </w:pPr>
    </w:p>
    <w:p w:rsidR="007D71EB" w:rsidRPr="006B4892" w:rsidRDefault="007D71EB" w:rsidP="00E3568B">
      <w:pPr>
        <w:tabs>
          <w:tab w:val="left" w:pos="0"/>
          <w:tab w:val="left" w:pos="142"/>
        </w:tabs>
        <w:rPr>
          <w:rFonts w:eastAsia="Times New Roman" w:cs="Times New Roman"/>
          <w:b/>
          <w:szCs w:val="20"/>
          <w:lang w:eastAsia="ru-RU"/>
        </w:rPr>
      </w:pPr>
    </w:p>
    <w:p w:rsidR="007D71EB" w:rsidRPr="006B4892" w:rsidRDefault="007D71EB" w:rsidP="00E3568B">
      <w:pPr>
        <w:tabs>
          <w:tab w:val="left" w:pos="0"/>
          <w:tab w:val="left" w:pos="142"/>
        </w:tabs>
        <w:rPr>
          <w:rFonts w:eastAsia="Times New Roman" w:cs="Times New Roman"/>
          <w:b/>
          <w:szCs w:val="20"/>
          <w:lang w:eastAsia="ru-RU"/>
        </w:rPr>
      </w:pPr>
    </w:p>
    <w:p w:rsidR="007D71EB" w:rsidRPr="006B4892" w:rsidRDefault="007D71EB" w:rsidP="00E3568B">
      <w:pPr>
        <w:tabs>
          <w:tab w:val="left" w:pos="0"/>
          <w:tab w:val="left" w:pos="142"/>
        </w:tabs>
        <w:rPr>
          <w:rFonts w:eastAsia="Times New Roman" w:cs="Times New Roman"/>
          <w:b/>
          <w:szCs w:val="20"/>
          <w:lang w:eastAsia="ru-RU"/>
        </w:rPr>
      </w:pPr>
    </w:p>
    <w:p w:rsidR="007D71EB" w:rsidRPr="006B4892" w:rsidRDefault="007D71EB" w:rsidP="00E3568B">
      <w:pPr>
        <w:tabs>
          <w:tab w:val="left" w:pos="0"/>
          <w:tab w:val="left" w:pos="142"/>
        </w:tabs>
        <w:rPr>
          <w:rFonts w:eastAsia="Times New Roman" w:cs="Times New Roman"/>
          <w:b/>
          <w:szCs w:val="20"/>
          <w:lang w:eastAsia="ru-RU"/>
        </w:rPr>
      </w:pPr>
    </w:p>
    <w:p w:rsidR="007D71EB" w:rsidRPr="006B4892" w:rsidRDefault="007D71EB" w:rsidP="00E3568B">
      <w:pPr>
        <w:tabs>
          <w:tab w:val="left" w:pos="0"/>
          <w:tab w:val="left" w:pos="142"/>
        </w:tabs>
        <w:rPr>
          <w:rFonts w:eastAsia="Times New Roman" w:cs="Times New Roman"/>
          <w:b/>
          <w:szCs w:val="20"/>
          <w:lang w:eastAsia="ru-RU"/>
        </w:rPr>
      </w:pPr>
    </w:p>
    <w:p w:rsidR="007D71EB" w:rsidRPr="006B4892" w:rsidRDefault="007D71EB" w:rsidP="00E3568B">
      <w:pPr>
        <w:tabs>
          <w:tab w:val="left" w:pos="0"/>
          <w:tab w:val="left" w:pos="142"/>
        </w:tabs>
        <w:rPr>
          <w:rFonts w:eastAsia="Times New Roman" w:cs="Times New Roman"/>
          <w:b/>
          <w:szCs w:val="20"/>
          <w:lang w:eastAsia="ru-RU"/>
        </w:rPr>
      </w:pPr>
    </w:p>
    <w:p w:rsidR="00847C70" w:rsidRDefault="00847C70">
      <w:pPr>
        <w:rPr>
          <w:rFonts w:eastAsia="Times New Roman" w:cs="Times New Roman"/>
          <w:b/>
          <w:szCs w:val="20"/>
          <w:lang w:eastAsia="ru-RU"/>
        </w:rPr>
      </w:pPr>
      <w:r>
        <w:rPr>
          <w:rFonts w:eastAsia="Times New Roman" w:cs="Times New Roman"/>
          <w:b/>
          <w:szCs w:val="20"/>
          <w:lang w:eastAsia="ru-RU"/>
        </w:rPr>
        <w:br w:type="page"/>
      </w:r>
    </w:p>
    <w:p w:rsidR="007D71EB" w:rsidRDefault="006B4892" w:rsidP="005E59C2">
      <w:pPr>
        <w:pStyle w:val="1"/>
        <w:rPr>
          <w:rFonts w:eastAsia="Times New Roman"/>
          <w:lang w:eastAsia="ru-RU"/>
        </w:rPr>
      </w:pPr>
      <w:bookmarkStart w:id="65" w:name="_Toc389428086"/>
      <w:bookmarkStart w:id="66" w:name="_Toc390673861"/>
      <w:r>
        <w:rPr>
          <w:rFonts w:eastAsia="Times New Roman"/>
          <w:lang w:eastAsia="ru-RU"/>
        </w:rPr>
        <w:lastRenderedPageBreak/>
        <w:t>ПРАКТИЧЕСКИЕ РЕКОМЕНДАЦИИ</w:t>
      </w:r>
      <w:bookmarkEnd w:id="65"/>
      <w:bookmarkEnd w:id="66"/>
    </w:p>
    <w:p w:rsidR="00816733" w:rsidRDefault="00932812" w:rsidP="00816733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 w:rsidRPr="00221DF9">
        <w:rPr>
          <w:rFonts w:eastAsia="Times New Roman" w:cs="Times New Roman"/>
          <w:szCs w:val="20"/>
          <w:lang w:eastAsia="ru-RU"/>
        </w:rPr>
        <w:t xml:space="preserve">1. </w:t>
      </w:r>
      <w:r w:rsidR="00816733">
        <w:rPr>
          <w:rFonts w:eastAsia="Times New Roman" w:cs="Times New Roman"/>
          <w:szCs w:val="20"/>
          <w:lang w:eastAsia="ru-RU"/>
        </w:rPr>
        <w:t>Использование в предоперацион</w:t>
      </w:r>
      <w:r w:rsidR="00396801">
        <w:rPr>
          <w:rFonts w:eastAsia="Times New Roman" w:cs="Times New Roman"/>
          <w:szCs w:val="20"/>
          <w:lang w:eastAsia="ru-RU"/>
        </w:rPr>
        <w:t xml:space="preserve">ной диагностике </w:t>
      </w:r>
      <w:r w:rsidR="00816733">
        <w:rPr>
          <w:rFonts w:eastAsia="Times New Roman" w:cs="Times New Roman"/>
          <w:szCs w:val="20"/>
          <w:lang w:eastAsia="ru-RU"/>
        </w:rPr>
        <w:t>маркеров метаб</w:t>
      </w:r>
      <w:r w:rsidR="00816733">
        <w:rPr>
          <w:rFonts w:eastAsia="Times New Roman" w:cs="Times New Roman"/>
          <w:szCs w:val="20"/>
          <w:lang w:eastAsia="ru-RU"/>
        </w:rPr>
        <w:t>о</w:t>
      </w:r>
      <w:r w:rsidR="00816733">
        <w:rPr>
          <w:rFonts w:eastAsia="Times New Roman" w:cs="Times New Roman"/>
          <w:szCs w:val="20"/>
          <w:lang w:eastAsia="ru-RU"/>
        </w:rPr>
        <w:t>лизма костной ткани позволяет не только скорректировать показания, но и сроки проведения хирургических вмешательств на челюсти</w:t>
      </w:r>
      <w:r w:rsidR="00F222F1">
        <w:rPr>
          <w:rFonts w:eastAsia="Times New Roman" w:cs="Times New Roman"/>
          <w:szCs w:val="20"/>
          <w:lang w:eastAsia="ru-RU"/>
        </w:rPr>
        <w:t>.</w:t>
      </w:r>
    </w:p>
    <w:p w:rsidR="00D86ADA" w:rsidRDefault="00816733" w:rsidP="00816733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Так при </w:t>
      </w:r>
      <w:r w:rsidR="00D86ADA">
        <w:rPr>
          <w:rFonts w:eastAsia="Times New Roman" w:cs="Times New Roman"/>
          <w:szCs w:val="20"/>
          <w:lang w:eastAsia="ru-RU"/>
        </w:rPr>
        <w:t xml:space="preserve">изменении содержания остеокальцина выше 10,8±0,7 нг/мл и костного изофермента щелочной фосфатазы выше  20,8±1,4 Ед/л, что говорит об </w:t>
      </w:r>
      <w:r w:rsidR="00F222F1">
        <w:rPr>
          <w:rFonts w:eastAsia="Times New Roman" w:cs="Times New Roman"/>
          <w:szCs w:val="20"/>
          <w:lang w:eastAsia="ru-RU"/>
        </w:rPr>
        <w:t xml:space="preserve">активном формировании кости, </w:t>
      </w:r>
      <w:r w:rsidR="00D86ADA">
        <w:rPr>
          <w:rFonts w:eastAsia="Times New Roman" w:cs="Times New Roman"/>
          <w:szCs w:val="20"/>
          <w:lang w:eastAsia="ru-RU"/>
        </w:rPr>
        <w:t>сроки проведения хирургических вмеш</w:t>
      </w:r>
      <w:r w:rsidR="00D86ADA">
        <w:rPr>
          <w:rFonts w:eastAsia="Times New Roman" w:cs="Times New Roman"/>
          <w:szCs w:val="20"/>
          <w:lang w:eastAsia="ru-RU"/>
        </w:rPr>
        <w:t>а</w:t>
      </w:r>
      <w:r w:rsidR="00D86ADA">
        <w:rPr>
          <w:rFonts w:eastAsia="Times New Roman" w:cs="Times New Roman"/>
          <w:szCs w:val="20"/>
          <w:lang w:eastAsia="ru-RU"/>
        </w:rPr>
        <w:t>тельств на челюсти могут быть сокращены, и наоборот.</w:t>
      </w:r>
    </w:p>
    <w:p w:rsidR="00F222F1" w:rsidRDefault="00F222F1" w:rsidP="00E3568B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>При увеличении содержания катепсина К до 6,2±0,3 пмоль/л и выше</w:t>
      </w:r>
      <w:r w:rsidR="00396801">
        <w:rPr>
          <w:rFonts w:eastAsia="Times New Roman" w:cs="Times New Roman"/>
          <w:szCs w:val="20"/>
          <w:lang w:eastAsia="ru-RU"/>
        </w:rPr>
        <w:t>,</w:t>
      </w:r>
      <w:r>
        <w:rPr>
          <w:rFonts w:eastAsia="Times New Roman" w:cs="Times New Roman"/>
          <w:szCs w:val="20"/>
          <w:lang w:eastAsia="ru-RU"/>
        </w:rPr>
        <w:t xml:space="preserve"> в сыворотке крови обследуемых свидетельствует об усиленной резорбции костной ткани и является неблагоприятным условием для проведения опер</w:t>
      </w:r>
      <w:r>
        <w:rPr>
          <w:rFonts w:eastAsia="Times New Roman" w:cs="Times New Roman"/>
          <w:szCs w:val="20"/>
          <w:lang w:eastAsia="ru-RU"/>
        </w:rPr>
        <w:t>а</w:t>
      </w:r>
      <w:r>
        <w:rPr>
          <w:rFonts w:eastAsia="Times New Roman" w:cs="Times New Roman"/>
          <w:szCs w:val="20"/>
          <w:lang w:eastAsia="ru-RU"/>
        </w:rPr>
        <w:t>тивного вмешательства на челюсти.</w:t>
      </w:r>
    </w:p>
    <w:p w:rsidR="00F222F1" w:rsidRDefault="00ED4AD9" w:rsidP="00E3568B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2. </w:t>
      </w:r>
      <w:r w:rsidR="00396801">
        <w:rPr>
          <w:rFonts w:eastAsia="Times New Roman" w:cs="Times New Roman"/>
          <w:szCs w:val="20"/>
          <w:lang w:eastAsia="ru-RU"/>
        </w:rPr>
        <w:t>П</w:t>
      </w:r>
      <w:r w:rsidR="00F222F1">
        <w:rPr>
          <w:rFonts w:eastAsia="Times New Roman" w:cs="Times New Roman"/>
          <w:szCs w:val="20"/>
          <w:lang w:eastAsia="ru-RU"/>
        </w:rPr>
        <w:t>роцессы образования и резорбции кости взаимосвязаны и для более детальной характеристики состояния костной т</w:t>
      </w:r>
      <w:r w:rsidR="00396801">
        <w:rPr>
          <w:rFonts w:eastAsia="Times New Roman" w:cs="Times New Roman"/>
          <w:szCs w:val="20"/>
          <w:lang w:eastAsia="ru-RU"/>
        </w:rPr>
        <w:t>ка</w:t>
      </w:r>
      <w:r w:rsidR="00F222F1">
        <w:rPr>
          <w:rFonts w:eastAsia="Times New Roman" w:cs="Times New Roman"/>
          <w:szCs w:val="20"/>
          <w:lang w:eastAsia="ru-RU"/>
        </w:rPr>
        <w:t>ни, необходимо использ</w:t>
      </w:r>
      <w:r w:rsidR="00F222F1">
        <w:rPr>
          <w:rFonts w:eastAsia="Times New Roman" w:cs="Times New Roman"/>
          <w:szCs w:val="20"/>
          <w:lang w:eastAsia="ru-RU"/>
        </w:rPr>
        <w:t>о</w:t>
      </w:r>
      <w:r w:rsidR="00F222F1">
        <w:rPr>
          <w:rFonts w:eastAsia="Times New Roman" w:cs="Times New Roman"/>
          <w:szCs w:val="20"/>
          <w:lang w:eastAsia="ru-RU"/>
        </w:rPr>
        <w:t>вать как м</w:t>
      </w:r>
      <w:r w:rsidR="00396801">
        <w:rPr>
          <w:rFonts w:eastAsia="Times New Roman" w:cs="Times New Roman"/>
          <w:szCs w:val="20"/>
          <w:lang w:eastAsia="ru-RU"/>
        </w:rPr>
        <w:t>аркеры резорбции, так и формирования</w:t>
      </w:r>
      <w:r w:rsidR="00F222F1">
        <w:rPr>
          <w:rFonts w:eastAsia="Times New Roman" w:cs="Times New Roman"/>
          <w:szCs w:val="20"/>
          <w:lang w:eastAsia="ru-RU"/>
        </w:rPr>
        <w:t>.</w:t>
      </w:r>
    </w:p>
    <w:p w:rsidR="00ED4AD9" w:rsidRPr="00ED4AD9" w:rsidRDefault="00F222F1" w:rsidP="00E3568B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3. </w:t>
      </w:r>
      <w:r w:rsidR="00ED4AD9">
        <w:rPr>
          <w:rFonts w:eastAsia="Times New Roman" w:cs="Times New Roman"/>
          <w:szCs w:val="20"/>
          <w:lang w:eastAsia="ru-RU"/>
        </w:rPr>
        <w:t>Незначительные изменения в показател</w:t>
      </w:r>
      <w:r w:rsidR="00D86ADA">
        <w:rPr>
          <w:rFonts w:eastAsia="Times New Roman" w:cs="Times New Roman"/>
          <w:szCs w:val="20"/>
          <w:lang w:eastAsia="ru-RU"/>
        </w:rPr>
        <w:t>я</w:t>
      </w:r>
      <w:r w:rsidR="00ED4AD9">
        <w:rPr>
          <w:rFonts w:eastAsia="Times New Roman" w:cs="Times New Roman"/>
          <w:szCs w:val="20"/>
          <w:lang w:eastAsia="ru-RU"/>
        </w:rPr>
        <w:t>х содержания маркеров м</w:t>
      </w:r>
      <w:r w:rsidR="00ED4AD9">
        <w:rPr>
          <w:rFonts w:eastAsia="Times New Roman" w:cs="Times New Roman"/>
          <w:szCs w:val="20"/>
          <w:lang w:eastAsia="ru-RU"/>
        </w:rPr>
        <w:t>е</w:t>
      </w:r>
      <w:r w:rsidR="00ED4AD9">
        <w:rPr>
          <w:rFonts w:eastAsia="Times New Roman" w:cs="Times New Roman"/>
          <w:szCs w:val="20"/>
          <w:lang w:eastAsia="ru-RU"/>
        </w:rPr>
        <w:t>таболизма костной ткани в сыворо</w:t>
      </w:r>
      <w:r w:rsidR="00816733">
        <w:rPr>
          <w:rFonts w:eastAsia="Times New Roman" w:cs="Times New Roman"/>
          <w:szCs w:val="20"/>
          <w:lang w:eastAsia="ru-RU"/>
        </w:rPr>
        <w:t>тке крови обследуемых с генерализова</w:t>
      </w:r>
      <w:r w:rsidR="00816733">
        <w:rPr>
          <w:rFonts w:eastAsia="Times New Roman" w:cs="Times New Roman"/>
          <w:szCs w:val="20"/>
          <w:lang w:eastAsia="ru-RU"/>
        </w:rPr>
        <w:t>н</w:t>
      </w:r>
      <w:r w:rsidR="00816733">
        <w:rPr>
          <w:rFonts w:eastAsia="Times New Roman" w:cs="Times New Roman"/>
          <w:szCs w:val="20"/>
          <w:lang w:eastAsia="ru-RU"/>
        </w:rPr>
        <w:t xml:space="preserve">ным пародонтитом тяжелой степени, </w:t>
      </w:r>
      <w:r w:rsidR="00ED4AD9">
        <w:rPr>
          <w:rFonts w:eastAsia="Times New Roman" w:cs="Times New Roman"/>
          <w:szCs w:val="20"/>
          <w:lang w:eastAsia="ru-RU"/>
        </w:rPr>
        <w:t>сахарны</w:t>
      </w:r>
      <w:r w:rsidR="00816733">
        <w:rPr>
          <w:rFonts w:eastAsia="Times New Roman" w:cs="Times New Roman"/>
          <w:szCs w:val="20"/>
          <w:lang w:eastAsia="ru-RU"/>
        </w:rPr>
        <w:t>м</w:t>
      </w:r>
      <w:r w:rsidR="00ED4AD9">
        <w:rPr>
          <w:rFonts w:eastAsia="Times New Roman" w:cs="Times New Roman"/>
          <w:szCs w:val="20"/>
          <w:lang w:eastAsia="ru-RU"/>
        </w:rPr>
        <w:t xml:space="preserve"> диабет</w:t>
      </w:r>
      <w:r w:rsidR="00816733">
        <w:rPr>
          <w:rFonts w:eastAsia="Times New Roman" w:cs="Times New Roman"/>
          <w:szCs w:val="20"/>
          <w:lang w:eastAsia="ru-RU"/>
        </w:rPr>
        <w:t xml:space="preserve">ом и </w:t>
      </w:r>
      <w:r w:rsidR="00ED4AD9">
        <w:rPr>
          <w:rFonts w:eastAsia="Times New Roman" w:cs="Times New Roman"/>
          <w:szCs w:val="20"/>
          <w:lang w:eastAsia="ru-RU"/>
        </w:rPr>
        <w:t>клинически по</w:t>
      </w:r>
      <w:r w:rsidR="00ED4AD9">
        <w:rPr>
          <w:rFonts w:eastAsia="Times New Roman" w:cs="Times New Roman"/>
          <w:szCs w:val="20"/>
          <w:lang w:eastAsia="ru-RU"/>
        </w:rPr>
        <w:t>д</w:t>
      </w:r>
      <w:r w:rsidR="00ED4AD9">
        <w:rPr>
          <w:rFonts w:eastAsia="Times New Roman" w:cs="Times New Roman"/>
          <w:szCs w:val="20"/>
          <w:lang w:eastAsia="ru-RU"/>
        </w:rPr>
        <w:t>твержденны</w:t>
      </w:r>
      <w:r w:rsidR="00816733">
        <w:rPr>
          <w:rFonts w:eastAsia="Times New Roman" w:cs="Times New Roman"/>
          <w:szCs w:val="20"/>
          <w:lang w:eastAsia="ru-RU"/>
        </w:rPr>
        <w:t>м</w:t>
      </w:r>
      <w:r w:rsidR="00ED4AD9">
        <w:rPr>
          <w:rFonts w:eastAsia="Times New Roman" w:cs="Times New Roman"/>
          <w:szCs w:val="20"/>
          <w:lang w:eastAsia="ru-RU"/>
        </w:rPr>
        <w:t xml:space="preserve"> остеопороз</w:t>
      </w:r>
      <w:r w:rsidR="00816733">
        <w:rPr>
          <w:rFonts w:eastAsia="Times New Roman" w:cs="Times New Roman"/>
          <w:szCs w:val="20"/>
          <w:lang w:eastAsia="ru-RU"/>
        </w:rPr>
        <w:t>ом</w:t>
      </w:r>
      <w:r w:rsidR="00ED4AD9">
        <w:rPr>
          <w:rFonts w:eastAsia="Times New Roman" w:cs="Times New Roman"/>
          <w:szCs w:val="20"/>
          <w:lang w:eastAsia="ru-RU"/>
        </w:rPr>
        <w:t xml:space="preserve"> не являются противопоказаниями к хирургич</w:t>
      </w:r>
      <w:r w:rsidR="00ED4AD9">
        <w:rPr>
          <w:rFonts w:eastAsia="Times New Roman" w:cs="Times New Roman"/>
          <w:szCs w:val="20"/>
          <w:lang w:eastAsia="ru-RU"/>
        </w:rPr>
        <w:t>е</w:t>
      </w:r>
      <w:r w:rsidR="00ED4AD9">
        <w:rPr>
          <w:rFonts w:eastAsia="Times New Roman" w:cs="Times New Roman"/>
          <w:szCs w:val="20"/>
          <w:lang w:eastAsia="ru-RU"/>
        </w:rPr>
        <w:t>ским вмешательствам на челюсти и установке искусственных опор.</w:t>
      </w:r>
    </w:p>
    <w:p w:rsidR="000323DD" w:rsidRPr="00221DF9" w:rsidRDefault="00F61DAF" w:rsidP="00E3568B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>4</w:t>
      </w:r>
      <w:r w:rsidR="000323DD">
        <w:rPr>
          <w:rFonts w:eastAsia="Times New Roman" w:cs="Times New Roman"/>
          <w:szCs w:val="20"/>
          <w:lang w:eastAsia="ru-RU"/>
        </w:rPr>
        <w:t>. При протезировании на искусственных опорах целесообразнее и</w:t>
      </w:r>
      <w:r w:rsidR="000323DD">
        <w:rPr>
          <w:rFonts w:eastAsia="Times New Roman" w:cs="Times New Roman"/>
          <w:szCs w:val="20"/>
          <w:lang w:eastAsia="ru-RU"/>
        </w:rPr>
        <w:t>с</w:t>
      </w:r>
      <w:r w:rsidR="000323DD">
        <w:rPr>
          <w:rFonts w:eastAsia="Times New Roman" w:cs="Times New Roman"/>
          <w:szCs w:val="20"/>
          <w:lang w:eastAsia="ru-RU"/>
        </w:rPr>
        <w:t>пользовать винтовую фиксацию, что не только позволяет, при необходим</w:t>
      </w:r>
      <w:r w:rsidR="000323DD">
        <w:rPr>
          <w:rFonts w:eastAsia="Times New Roman" w:cs="Times New Roman"/>
          <w:szCs w:val="20"/>
          <w:lang w:eastAsia="ru-RU"/>
        </w:rPr>
        <w:t>о</w:t>
      </w:r>
      <w:r w:rsidR="000323DD">
        <w:rPr>
          <w:rFonts w:eastAsia="Times New Roman" w:cs="Times New Roman"/>
          <w:szCs w:val="20"/>
          <w:lang w:eastAsia="ru-RU"/>
        </w:rPr>
        <w:t>сти, подкорректировать протез, но и улучшает гигиеническое состояние о</w:t>
      </w:r>
      <w:r w:rsidR="000323DD">
        <w:rPr>
          <w:rFonts w:eastAsia="Times New Roman" w:cs="Times New Roman"/>
          <w:szCs w:val="20"/>
          <w:lang w:eastAsia="ru-RU"/>
        </w:rPr>
        <w:t>р</w:t>
      </w:r>
      <w:r w:rsidR="000323DD">
        <w:rPr>
          <w:rFonts w:eastAsia="Times New Roman" w:cs="Times New Roman"/>
          <w:szCs w:val="20"/>
          <w:lang w:eastAsia="ru-RU"/>
        </w:rPr>
        <w:t>топедической конструкции.</w:t>
      </w:r>
    </w:p>
    <w:p w:rsidR="00847C70" w:rsidRPr="00396801" w:rsidRDefault="00F61DAF" w:rsidP="00396801">
      <w:pPr>
        <w:tabs>
          <w:tab w:val="left" w:pos="0"/>
          <w:tab w:val="left" w:pos="142"/>
        </w:tabs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>5</w:t>
      </w:r>
      <w:r w:rsidR="00962FF8">
        <w:rPr>
          <w:rFonts w:eastAsia="Times New Roman" w:cs="Times New Roman"/>
          <w:szCs w:val="20"/>
          <w:lang w:eastAsia="ru-RU"/>
        </w:rPr>
        <w:t xml:space="preserve">. </w:t>
      </w:r>
      <w:r w:rsidR="00631B0A" w:rsidRPr="00631B0A">
        <w:rPr>
          <w:rFonts w:eastAsia="Times New Roman" w:cs="Times New Roman"/>
          <w:szCs w:val="20"/>
          <w:lang w:eastAsia="ru-RU"/>
        </w:rPr>
        <w:t>Методика обработки цифровых изображений, основанная на совм</w:t>
      </w:r>
      <w:r w:rsidR="00631B0A" w:rsidRPr="00631B0A">
        <w:rPr>
          <w:rFonts w:eastAsia="Times New Roman" w:cs="Times New Roman"/>
          <w:szCs w:val="20"/>
          <w:lang w:eastAsia="ru-RU"/>
        </w:rPr>
        <w:t>е</w:t>
      </w:r>
      <w:r w:rsidR="00631B0A" w:rsidRPr="00631B0A">
        <w:rPr>
          <w:rFonts w:eastAsia="Times New Roman" w:cs="Times New Roman"/>
          <w:szCs w:val="20"/>
          <w:lang w:eastAsia="ru-RU"/>
        </w:rPr>
        <w:t>щении  изображений, может быть использована  не только для оценки остео-интеграции, но и для  оценки изменений структуры тканей в динамике.</w:t>
      </w:r>
    </w:p>
    <w:p w:rsidR="007F6207" w:rsidRPr="00AC5A78" w:rsidRDefault="00D2780A" w:rsidP="00F208E6">
      <w:pPr>
        <w:pStyle w:val="1"/>
        <w:jc w:val="center"/>
        <w:rPr>
          <w:rFonts w:eastAsia="Times New Roman"/>
          <w:lang w:eastAsia="ru-RU"/>
        </w:rPr>
      </w:pPr>
      <w:bookmarkStart w:id="67" w:name="_Toc389428087"/>
      <w:bookmarkStart w:id="68" w:name="_Toc390673862"/>
      <w:r w:rsidRPr="00D2780A">
        <w:rPr>
          <w:rFonts w:eastAsia="Times New Roman"/>
          <w:lang w:eastAsia="ru-RU"/>
        </w:rPr>
        <w:lastRenderedPageBreak/>
        <w:t>СПИСОК</w:t>
      </w:r>
      <w:r w:rsidRPr="00221DF9">
        <w:rPr>
          <w:rFonts w:eastAsia="Times New Roman"/>
          <w:lang w:eastAsia="ru-RU"/>
        </w:rPr>
        <w:t xml:space="preserve"> </w:t>
      </w:r>
      <w:r w:rsidRPr="00D2780A">
        <w:rPr>
          <w:rFonts w:eastAsia="Times New Roman"/>
          <w:lang w:eastAsia="ru-RU"/>
        </w:rPr>
        <w:t>ЛИТЕРАТУРЫ</w:t>
      </w:r>
      <w:bookmarkEnd w:id="67"/>
      <w:bookmarkEnd w:id="68"/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Абрамов О.В., Бутюгин И.А. Оценка биохимической эффективности соч</w:t>
      </w:r>
      <w:r w:rsidRPr="00CE2557">
        <w:rPr>
          <w:rFonts w:cs="Times New Roman"/>
          <w:szCs w:val="28"/>
        </w:rPr>
        <w:t>е</w:t>
      </w:r>
      <w:r w:rsidRPr="00CE2557">
        <w:rPr>
          <w:rFonts w:cs="Times New Roman"/>
          <w:szCs w:val="28"/>
        </w:rPr>
        <w:t>танного применения медицинского озона и коэнзима Q10 в комплексном л</w:t>
      </w:r>
      <w:r w:rsidRPr="00CE2557">
        <w:rPr>
          <w:rFonts w:cs="Times New Roman"/>
          <w:szCs w:val="28"/>
        </w:rPr>
        <w:t>е</w:t>
      </w:r>
      <w:r w:rsidRPr="00CE2557">
        <w:rPr>
          <w:rFonts w:cs="Times New Roman"/>
          <w:szCs w:val="28"/>
        </w:rPr>
        <w:t xml:space="preserve">чении пациентов с хроническим генерализованным пародонтитом // Врач-аспирант. – 2012.– </w:t>
      </w:r>
      <w:r w:rsidRPr="00CE2557">
        <w:rPr>
          <w:rFonts w:cs="Times New Roman"/>
          <w:szCs w:val="28"/>
          <w:lang w:val="en-US"/>
        </w:rPr>
        <w:t xml:space="preserve">N </w:t>
      </w:r>
      <w:r w:rsidRPr="00CE2557">
        <w:rPr>
          <w:rFonts w:cs="Times New Roman"/>
          <w:szCs w:val="28"/>
        </w:rPr>
        <w:t>2(51).</w:t>
      </w:r>
      <w:r w:rsidRPr="00CE2557">
        <w:t xml:space="preserve"> </w:t>
      </w:r>
      <w:r w:rsidRPr="00CE2557">
        <w:rPr>
          <w:rFonts w:cs="Times New Roman"/>
          <w:szCs w:val="28"/>
        </w:rPr>
        <w:t>–С. 716-723.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Ага-Заде А.Р. Определение плотности костной ткани челюстей при де</w:t>
      </w:r>
      <w:r w:rsidRPr="00CE2557">
        <w:rPr>
          <w:rFonts w:cs="Times New Roman"/>
          <w:szCs w:val="28"/>
        </w:rPr>
        <w:t>н</w:t>
      </w:r>
      <w:r w:rsidRPr="00CE2557">
        <w:rPr>
          <w:rFonts w:cs="Times New Roman"/>
          <w:szCs w:val="28"/>
        </w:rPr>
        <w:t>тальной имплантации на основе фотоденситометрии // Современная стомат</w:t>
      </w:r>
      <w:r w:rsidRPr="00CE2557">
        <w:rPr>
          <w:rFonts w:cs="Times New Roman"/>
          <w:szCs w:val="28"/>
        </w:rPr>
        <w:t>о</w:t>
      </w:r>
      <w:r w:rsidRPr="00CE2557">
        <w:rPr>
          <w:rFonts w:cs="Times New Roman"/>
          <w:szCs w:val="28"/>
        </w:rPr>
        <w:t>логия. – 2010. – N 1.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Адонина О.В. Клинико-рентгенологическая оценка результатов операций внутрикостной имплантации с поднятием дна верхнечелюстной пазухи: а</w:t>
      </w:r>
      <w:r w:rsidRPr="00CE2557">
        <w:rPr>
          <w:rFonts w:cs="Times New Roman"/>
          <w:szCs w:val="28"/>
        </w:rPr>
        <w:t>в</w:t>
      </w:r>
      <w:r w:rsidRPr="00CE2557">
        <w:rPr>
          <w:rFonts w:cs="Times New Roman"/>
          <w:szCs w:val="28"/>
        </w:rPr>
        <w:t>тореферат дис. ... канд. мед. наук. – Москва:</w:t>
      </w:r>
      <w:r w:rsidRPr="00F208E6">
        <w:rPr>
          <w:rFonts w:cs="Times New Roman"/>
          <w:szCs w:val="28"/>
        </w:rPr>
        <w:t xml:space="preserve"> </w:t>
      </w:r>
      <w:r w:rsidRPr="00CE2557">
        <w:rPr>
          <w:rFonts w:cs="Times New Roman"/>
          <w:szCs w:val="28"/>
        </w:rPr>
        <w:t>ЦНИИС МЗ РФ, 2004.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Актуальные вопросы экспериментальной, клинической и профилактич</w:t>
      </w:r>
      <w:r w:rsidRPr="00CE2557">
        <w:rPr>
          <w:rFonts w:cs="Times New Roman"/>
          <w:szCs w:val="28"/>
        </w:rPr>
        <w:t>е</w:t>
      </w:r>
      <w:r w:rsidRPr="00CE2557">
        <w:rPr>
          <w:rFonts w:cs="Times New Roman"/>
          <w:szCs w:val="28"/>
        </w:rPr>
        <w:t>ской стоматологии: сборник научных трудов Волгоградского государстве</w:t>
      </w:r>
      <w:r w:rsidRPr="00CE2557">
        <w:rPr>
          <w:rFonts w:cs="Times New Roman"/>
          <w:szCs w:val="28"/>
        </w:rPr>
        <w:t>н</w:t>
      </w:r>
      <w:r w:rsidRPr="00CE2557">
        <w:rPr>
          <w:rFonts w:cs="Times New Roman"/>
          <w:szCs w:val="28"/>
        </w:rPr>
        <w:t>ного медицинского университета. – Волгоград: ООО «Бланк», 2008. – Вып.1, Т. 65. – 346 с.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Альфаро Ф.Э. Костная пластика в стоматологической имплантологии. – М.: Азбука, 2006.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Амхадова М.А. Хирургическая тактика при использовании метода и</w:t>
      </w:r>
      <w:r w:rsidRPr="00CE2557">
        <w:rPr>
          <w:rFonts w:cs="Times New Roman"/>
          <w:szCs w:val="28"/>
        </w:rPr>
        <w:t>м</w:t>
      </w:r>
      <w:r w:rsidRPr="00CE2557">
        <w:rPr>
          <w:rFonts w:cs="Times New Roman"/>
          <w:szCs w:val="28"/>
        </w:rPr>
        <w:t>плантации у пациентов с дефектами зубных рядов и значительно</w:t>
      </w:r>
      <w:r w:rsidR="00F208E6">
        <w:rPr>
          <w:rFonts w:cs="Times New Roman"/>
          <w:szCs w:val="28"/>
        </w:rPr>
        <w:t xml:space="preserve">й атрофии челюстей: автореферат </w:t>
      </w:r>
      <w:r w:rsidRPr="00CE2557">
        <w:rPr>
          <w:rFonts w:cs="Times New Roman"/>
          <w:szCs w:val="28"/>
        </w:rPr>
        <w:t xml:space="preserve"> дис. … докт. мед. наук. – М., 2005. – 39 с. 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Антидзе М.К. Оценка комплексного лечения больных хроническим ген</w:t>
      </w:r>
      <w:r w:rsidRPr="00CE2557">
        <w:rPr>
          <w:rFonts w:cs="Times New Roman"/>
          <w:szCs w:val="28"/>
        </w:rPr>
        <w:t>е</w:t>
      </w:r>
      <w:r w:rsidRPr="00CE2557">
        <w:rPr>
          <w:rFonts w:cs="Times New Roman"/>
          <w:szCs w:val="28"/>
        </w:rPr>
        <w:t>рализованным пародонтитом на основании клинико-лабораторных показат</w:t>
      </w:r>
      <w:r w:rsidRPr="00CE2557">
        <w:rPr>
          <w:rFonts w:cs="Times New Roman"/>
          <w:szCs w:val="28"/>
        </w:rPr>
        <w:t>е</w:t>
      </w:r>
      <w:r w:rsidRPr="00CE2557">
        <w:rPr>
          <w:rFonts w:cs="Times New Roman"/>
          <w:szCs w:val="28"/>
        </w:rPr>
        <w:t>лей: автореферат  дис. … канд. мед. наук. – М., 2013. –</w:t>
      </w:r>
      <w:r w:rsidRPr="00F208E6">
        <w:rPr>
          <w:rFonts w:cs="Times New Roman"/>
          <w:szCs w:val="28"/>
        </w:rPr>
        <w:t xml:space="preserve"> </w:t>
      </w:r>
      <w:r w:rsidRPr="00CE2557">
        <w:rPr>
          <w:rFonts w:cs="Times New Roman"/>
          <w:szCs w:val="28"/>
        </w:rPr>
        <w:t>23 с.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Аржанцев А.П. Диагностические возможности компьютерной ортопант</w:t>
      </w:r>
      <w:r w:rsidRPr="00CE2557">
        <w:rPr>
          <w:rFonts w:cs="Times New Roman"/>
          <w:szCs w:val="28"/>
        </w:rPr>
        <w:t>о</w:t>
      </w:r>
      <w:r w:rsidRPr="00CE2557">
        <w:rPr>
          <w:rFonts w:cs="Times New Roman"/>
          <w:szCs w:val="28"/>
        </w:rPr>
        <w:t>мографии. – М.: Перемена, 2006.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Аржанцев А.П. Диагностические возможности панорамной зонографии челюстно-лицевой области: автореф. дис. … д-ра мед. наук. – Москва: ЦНИИС МЗ РФ, 1998. – 29 с. 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lastRenderedPageBreak/>
        <w:t>Архипов А.В. Сравнительный анализ результатов внутрикостной де</w:t>
      </w:r>
      <w:r w:rsidRPr="00CE2557">
        <w:rPr>
          <w:rFonts w:cs="Times New Roman"/>
          <w:szCs w:val="28"/>
        </w:rPr>
        <w:t>н</w:t>
      </w:r>
      <w:r w:rsidRPr="00CE2557">
        <w:rPr>
          <w:rFonts w:cs="Times New Roman"/>
          <w:szCs w:val="28"/>
        </w:rPr>
        <w:t>тальной имплантации и профилактика осложнений: дис. …. канд. мед. наук. – Самара, 2005. – 198 с.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Ахметзянов А.Ш. Совершенствование методов предоперационной д</w:t>
      </w:r>
      <w:r w:rsidRPr="00CE2557">
        <w:rPr>
          <w:rFonts w:cs="Times New Roman"/>
          <w:szCs w:val="28"/>
        </w:rPr>
        <w:t>и</w:t>
      </w:r>
      <w:r w:rsidRPr="00CE2557">
        <w:rPr>
          <w:rFonts w:cs="Times New Roman"/>
          <w:szCs w:val="28"/>
        </w:rPr>
        <w:t>агностики и планирование ортопедического лечения с использованием де</w:t>
      </w:r>
      <w:r w:rsidRPr="00CE2557">
        <w:rPr>
          <w:rFonts w:cs="Times New Roman"/>
          <w:szCs w:val="28"/>
        </w:rPr>
        <w:t>н</w:t>
      </w:r>
      <w:r w:rsidRPr="00CE2557">
        <w:rPr>
          <w:rFonts w:cs="Times New Roman"/>
          <w:szCs w:val="28"/>
        </w:rPr>
        <w:t xml:space="preserve">тальных имплантатов: дис. … канд. мед. наук. – Казань, 2001. – 131 с. 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Базикян Э.А. Принципы прогнозирования и профилактики осложнений при дентальной имплантации (клинико-лабораторное исследование):</w:t>
      </w:r>
      <w:r w:rsidRPr="00F208E6">
        <w:rPr>
          <w:rFonts w:cs="Times New Roman"/>
          <w:szCs w:val="28"/>
        </w:rPr>
        <w:t xml:space="preserve"> </w:t>
      </w:r>
      <w:r w:rsidRPr="00CE2557">
        <w:rPr>
          <w:rFonts w:cs="Times New Roman"/>
          <w:szCs w:val="28"/>
        </w:rPr>
        <w:t>дис. … докт. мед. наук. – М., 2001. – 250 с.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Безрукова И.В. Классификация агрессивных форм воспалительных з</w:t>
      </w:r>
      <w:r w:rsidRPr="00CE2557">
        <w:rPr>
          <w:rFonts w:cs="Times New Roman"/>
          <w:szCs w:val="28"/>
        </w:rPr>
        <w:t>а</w:t>
      </w:r>
      <w:r w:rsidRPr="00CE2557">
        <w:rPr>
          <w:rFonts w:cs="Times New Roman"/>
          <w:szCs w:val="28"/>
        </w:rPr>
        <w:t>болеваний пародонта / И.В. Безрукова, А.И. Грудянов // Стоматология. – 2002.</w:t>
      </w:r>
      <w:r w:rsidRPr="00F208E6">
        <w:rPr>
          <w:rFonts w:cs="Times New Roman"/>
          <w:szCs w:val="28"/>
        </w:rPr>
        <w:t xml:space="preserve"> </w:t>
      </w:r>
      <w:r w:rsidRPr="00CE2557">
        <w:rPr>
          <w:rFonts w:cs="Times New Roman"/>
          <w:szCs w:val="28"/>
        </w:rPr>
        <w:t xml:space="preserve">– </w:t>
      </w:r>
      <w:r w:rsidRPr="00F208E6">
        <w:rPr>
          <w:rFonts w:cs="Times New Roman"/>
          <w:szCs w:val="28"/>
        </w:rPr>
        <w:t>N</w:t>
      </w:r>
      <w:r w:rsidRPr="00CE2557">
        <w:rPr>
          <w:rFonts w:cs="Times New Roman"/>
          <w:szCs w:val="28"/>
        </w:rPr>
        <w:t xml:space="preserve"> 5. – С. 45-48.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Бер М. Устранение осложнений имплантологического лечения. – М.: Азбука , 2007.  –  353 с.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Брылякова С.Н. Показатели метаболизма костной ткани и системы г</w:t>
      </w:r>
      <w:r w:rsidRPr="00CE2557">
        <w:rPr>
          <w:rFonts w:cs="Times New Roman"/>
          <w:szCs w:val="28"/>
        </w:rPr>
        <w:t>е</w:t>
      </w:r>
      <w:r w:rsidRPr="00CE2557">
        <w:rPr>
          <w:rFonts w:cs="Times New Roman"/>
          <w:szCs w:val="28"/>
        </w:rPr>
        <w:t>мостаза у пациентов пожилого возраста, страдающих инволютивным ост</w:t>
      </w:r>
      <w:r w:rsidRPr="00CE2557">
        <w:rPr>
          <w:rFonts w:cs="Times New Roman"/>
          <w:szCs w:val="28"/>
        </w:rPr>
        <w:t>е</w:t>
      </w:r>
      <w:r w:rsidRPr="00CE2557">
        <w:rPr>
          <w:rFonts w:cs="Times New Roman"/>
          <w:szCs w:val="28"/>
        </w:rPr>
        <w:t>опорозом в сочетании с ишемической болезнью сердца: дис. канд. мед. наук. – Самара, 2005.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Бурухина О. И. Плотность ткани челюстей: современный взгляд на проблему // Бюллетень Северного государственного медицинского универс</w:t>
      </w:r>
      <w:r w:rsidRPr="00CE2557">
        <w:rPr>
          <w:rFonts w:cs="Times New Roman"/>
          <w:szCs w:val="28"/>
        </w:rPr>
        <w:t>и</w:t>
      </w:r>
      <w:r w:rsidRPr="00CE2557">
        <w:rPr>
          <w:rFonts w:cs="Times New Roman"/>
          <w:szCs w:val="28"/>
        </w:rPr>
        <w:t xml:space="preserve">тета. – 2011. – </w:t>
      </w:r>
      <w:r w:rsidRPr="00F208E6">
        <w:rPr>
          <w:rFonts w:cs="Times New Roman"/>
          <w:szCs w:val="28"/>
        </w:rPr>
        <w:t>N</w:t>
      </w:r>
      <w:r w:rsidRPr="00CE2557">
        <w:rPr>
          <w:rFonts w:cs="Times New Roman"/>
          <w:szCs w:val="28"/>
        </w:rPr>
        <w:t xml:space="preserve"> 1, вып. </w:t>
      </w:r>
      <w:r w:rsidRPr="00F208E6">
        <w:rPr>
          <w:rFonts w:cs="Times New Roman"/>
          <w:szCs w:val="28"/>
        </w:rPr>
        <w:t>XXVI</w:t>
      </w:r>
      <w:r w:rsidRPr="00CE2557">
        <w:rPr>
          <w:rFonts w:cs="Times New Roman"/>
          <w:szCs w:val="28"/>
        </w:rPr>
        <w:t>.  – С. 104-106.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Вайншенкер Г.А. Изменение степени декальцинации кости по рентг</w:t>
      </w:r>
      <w:r w:rsidRPr="00CE2557">
        <w:rPr>
          <w:rFonts w:cs="Times New Roman"/>
          <w:szCs w:val="28"/>
        </w:rPr>
        <w:t>е</w:t>
      </w:r>
      <w:r w:rsidRPr="00CE2557">
        <w:rPr>
          <w:rFonts w:cs="Times New Roman"/>
          <w:szCs w:val="28"/>
        </w:rPr>
        <w:t xml:space="preserve">нограмме // Ортопедия и травматология. – 1967. – </w:t>
      </w:r>
      <w:r w:rsidRPr="00F208E6">
        <w:rPr>
          <w:rFonts w:cs="Times New Roman"/>
          <w:szCs w:val="28"/>
        </w:rPr>
        <w:t>N</w:t>
      </w:r>
      <w:r w:rsidRPr="00CE2557">
        <w:rPr>
          <w:rFonts w:cs="Times New Roman"/>
          <w:szCs w:val="28"/>
        </w:rPr>
        <w:t xml:space="preserve"> 2.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Вартанян К.Ф. Возможные факторы риска развития диабетической остеопатии у мужчин с сахарным диабетом //Здравоохранение. –  2008. –N 6. –С. 36-43.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Васильев А. Ю. Лучевая диагностика в стоматологии. Национальное руководство. М: ГЭОТАР – медиа, 2010.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Васильев А.Ю. Лучевая диагностика в стоматологии / А.Ю. Васильев, Ю.И. Воробьёв, В.П. Трутень. – М.: Медика, 2007. – 496 с.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lastRenderedPageBreak/>
        <w:t xml:space="preserve"> Васильев А.Ю., Воробьёв Ю.И., Серова Н.С. и др. Лучевая диагност</w:t>
      </w:r>
      <w:r w:rsidRPr="00CE2557">
        <w:rPr>
          <w:rFonts w:cs="Times New Roman"/>
          <w:szCs w:val="28"/>
        </w:rPr>
        <w:t>и</w:t>
      </w:r>
      <w:r w:rsidRPr="00CE2557">
        <w:rPr>
          <w:rFonts w:cs="Times New Roman"/>
          <w:szCs w:val="28"/>
        </w:rPr>
        <w:t>ка в стоматологии: уч. пособие. – М..: ГЭОТАР - Медиа, 2008. – 176 с.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Воложин Г.А. Применение винтовых дентальных имплантатов покр</w:t>
      </w:r>
      <w:r w:rsidRPr="00CE2557">
        <w:rPr>
          <w:rFonts w:cs="Times New Roman"/>
          <w:szCs w:val="28"/>
        </w:rPr>
        <w:t>ы</w:t>
      </w:r>
      <w:r w:rsidRPr="00CE2557">
        <w:rPr>
          <w:rFonts w:cs="Times New Roman"/>
          <w:szCs w:val="28"/>
        </w:rPr>
        <w:t>тых трикальцийфосфатной керамикой у больных с системным остеопорозом: автореф. дис. … канд. мед. наук. – М., 2006.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Вольф Г.Ф., Райтецхак Э.М., Райтецхак К.  Пародонтология.  – М.: МЕДпресс-информ, 2008. – 548 с.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Воробьев А. А., Шемонаев В. И., Михальченко Д. В., Величко А. С. Современные методы оценки остеоинтеграции дентальных вну-трикостных имплантатов (литературный обзор) // Актуальные вопросы экспериментал</w:t>
      </w:r>
      <w:r w:rsidRPr="00CE2557">
        <w:rPr>
          <w:rFonts w:cs="Times New Roman"/>
          <w:szCs w:val="28"/>
        </w:rPr>
        <w:t>ь</w:t>
      </w:r>
      <w:r w:rsidRPr="00CE2557">
        <w:rPr>
          <w:rFonts w:cs="Times New Roman"/>
          <w:szCs w:val="28"/>
        </w:rPr>
        <w:t>ной, клинической и профилактической стоматологии: сборник научных тр</w:t>
      </w:r>
      <w:r w:rsidRPr="00CE2557">
        <w:rPr>
          <w:rFonts w:cs="Times New Roman"/>
          <w:szCs w:val="28"/>
        </w:rPr>
        <w:t>у</w:t>
      </w:r>
      <w:r w:rsidRPr="00CE2557">
        <w:rPr>
          <w:rFonts w:cs="Times New Roman"/>
          <w:szCs w:val="28"/>
        </w:rPr>
        <w:t>дов Волгоградского государственного медицинского университета. – Волг</w:t>
      </w:r>
      <w:r w:rsidRPr="00CE2557">
        <w:rPr>
          <w:rFonts w:cs="Times New Roman"/>
          <w:szCs w:val="28"/>
        </w:rPr>
        <w:t>о</w:t>
      </w:r>
      <w:r w:rsidRPr="00CE2557">
        <w:rPr>
          <w:rFonts w:cs="Times New Roman"/>
          <w:szCs w:val="28"/>
        </w:rPr>
        <w:t>град: ООО  Бланк, 2008. Т. 65, вып. 1.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Вортингтон Ф., Ланг К.Р., Лавелле В.Е. Остеоинтеграция в стоматол</w:t>
      </w:r>
      <w:r w:rsidRPr="00CE2557">
        <w:rPr>
          <w:rFonts w:cs="Times New Roman"/>
          <w:szCs w:val="28"/>
        </w:rPr>
        <w:t>о</w:t>
      </w:r>
      <w:r w:rsidRPr="00CE2557">
        <w:rPr>
          <w:rFonts w:cs="Times New Roman"/>
          <w:szCs w:val="28"/>
        </w:rPr>
        <w:t>гии. – М.: Квинтэссенция, 1996. – 126с.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Гаврюшенко Н.С. Значение минеральной плотности и показателей к</w:t>
      </w:r>
      <w:r w:rsidRPr="00CE2557">
        <w:rPr>
          <w:rFonts w:cs="Times New Roman"/>
          <w:szCs w:val="28"/>
        </w:rPr>
        <w:t>а</w:t>
      </w:r>
      <w:r w:rsidRPr="00CE2557">
        <w:rPr>
          <w:rFonts w:cs="Times New Roman"/>
          <w:szCs w:val="28"/>
        </w:rPr>
        <w:t xml:space="preserve">чества костной ткани в обеспечении ее прочности при остеопорозе // Вест, травматологии и ортопедии им. Н.Н. Приорова. – 2001. – </w:t>
      </w:r>
      <w:r w:rsidRPr="00F208E6">
        <w:rPr>
          <w:rFonts w:cs="Times New Roman"/>
          <w:szCs w:val="28"/>
        </w:rPr>
        <w:t>N</w:t>
      </w:r>
      <w:r w:rsidRPr="00CE2557">
        <w:rPr>
          <w:rFonts w:cs="Times New Roman"/>
          <w:szCs w:val="28"/>
        </w:rPr>
        <w:t xml:space="preserve"> 2. – С.76-80.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Гаглоев В.Х. Клеточные реакции и остеоинтегративные свойства де</w:t>
      </w:r>
      <w:r w:rsidRPr="00CE2557">
        <w:rPr>
          <w:rFonts w:cs="Times New Roman"/>
          <w:szCs w:val="28"/>
        </w:rPr>
        <w:t>н</w:t>
      </w:r>
      <w:r w:rsidRPr="00CE2557">
        <w:rPr>
          <w:rFonts w:cs="Times New Roman"/>
          <w:szCs w:val="28"/>
        </w:rPr>
        <w:t>тальных имплантатов различных систем (эксперим.-клинич. исслед) : дис. …  канд. мед. наук. – М., 2004. – 130 с.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Гажва С.И., Шкаредная О.В., Пиллипенко К.И., Меньшикова Ю.В. О</w:t>
      </w:r>
      <w:r w:rsidRPr="00CE2557">
        <w:rPr>
          <w:rFonts w:cs="Times New Roman"/>
          <w:szCs w:val="28"/>
        </w:rPr>
        <w:t>п</w:t>
      </w:r>
      <w:r w:rsidRPr="00CE2557">
        <w:rPr>
          <w:rFonts w:cs="Times New Roman"/>
          <w:szCs w:val="28"/>
        </w:rPr>
        <w:t>тимизация консервативного лечения хронического генерализованного пар</w:t>
      </w:r>
      <w:r w:rsidRPr="00CE2557">
        <w:rPr>
          <w:rFonts w:cs="Times New Roman"/>
          <w:szCs w:val="28"/>
        </w:rPr>
        <w:t>о</w:t>
      </w:r>
      <w:r w:rsidRPr="00CE2557">
        <w:rPr>
          <w:rFonts w:cs="Times New Roman"/>
          <w:szCs w:val="28"/>
        </w:rPr>
        <w:t xml:space="preserve">донтита легкой и средней степеней тяжести // Врач-аспирант. – 2011. – </w:t>
      </w:r>
      <w:r w:rsidRPr="00F208E6">
        <w:rPr>
          <w:rFonts w:cs="Times New Roman"/>
          <w:szCs w:val="28"/>
        </w:rPr>
        <w:t>N</w:t>
      </w:r>
      <w:r w:rsidRPr="00CE2557">
        <w:rPr>
          <w:rFonts w:cs="Times New Roman"/>
          <w:szCs w:val="28"/>
        </w:rPr>
        <w:t xml:space="preserve"> 4(47). – С. 732-737.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Гарафутдинов Д.М. Экспериментально-клиническое обоснование в</w:t>
      </w:r>
      <w:r w:rsidRPr="00CE2557">
        <w:rPr>
          <w:rFonts w:cs="Times New Roman"/>
          <w:szCs w:val="28"/>
        </w:rPr>
        <w:t>ы</w:t>
      </w:r>
      <w:r w:rsidRPr="00CE2557">
        <w:rPr>
          <w:rFonts w:cs="Times New Roman"/>
          <w:szCs w:val="28"/>
        </w:rPr>
        <w:t>бора методов лучевой диагностики в клинике дентальной имплантологии: а</w:t>
      </w:r>
      <w:r w:rsidRPr="00CE2557">
        <w:rPr>
          <w:rFonts w:cs="Times New Roman"/>
          <w:szCs w:val="28"/>
        </w:rPr>
        <w:t>в</w:t>
      </w:r>
      <w:r w:rsidRPr="00CE2557">
        <w:rPr>
          <w:rFonts w:cs="Times New Roman"/>
          <w:szCs w:val="28"/>
        </w:rPr>
        <w:t>тореферат дис. … канд. мед. наук. – М., 2010.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lastRenderedPageBreak/>
        <w:t xml:space="preserve"> Гветадзе Р.Ш. Исследование плотности костной ткани нижней чел</w:t>
      </w:r>
      <w:r w:rsidRPr="00CE2557">
        <w:rPr>
          <w:rFonts w:cs="Times New Roman"/>
          <w:szCs w:val="28"/>
        </w:rPr>
        <w:t>ю</w:t>
      </w:r>
      <w:r w:rsidRPr="00CE2557">
        <w:rPr>
          <w:rFonts w:cs="Times New Roman"/>
          <w:szCs w:val="28"/>
        </w:rPr>
        <w:t>сти у больных после ортопедического лечения с использованием имплант</w:t>
      </w:r>
      <w:r w:rsidRPr="00CE2557">
        <w:rPr>
          <w:rFonts w:cs="Times New Roman"/>
          <w:szCs w:val="28"/>
        </w:rPr>
        <w:t>а</w:t>
      </w:r>
      <w:r w:rsidRPr="00CE2557">
        <w:rPr>
          <w:rFonts w:cs="Times New Roman"/>
          <w:szCs w:val="28"/>
        </w:rPr>
        <w:t xml:space="preserve">тов // Стоматология. – 1999. Т. 78, </w:t>
      </w:r>
      <w:r w:rsidRPr="00F208E6">
        <w:rPr>
          <w:rFonts w:cs="Times New Roman"/>
          <w:szCs w:val="28"/>
        </w:rPr>
        <w:t>N</w:t>
      </w:r>
      <w:r w:rsidRPr="00CE2557">
        <w:rPr>
          <w:rFonts w:cs="Times New Roman"/>
          <w:szCs w:val="28"/>
        </w:rPr>
        <w:t xml:space="preserve">  3. – </w:t>
      </w:r>
      <w:r w:rsidRPr="00F208E6">
        <w:rPr>
          <w:rFonts w:cs="Times New Roman"/>
          <w:szCs w:val="28"/>
        </w:rPr>
        <w:t>C</w:t>
      </w:r>
      <w:r w:rsidRPr="00CE2557">
        <w:rPr>
          <w:rFonts w:cs="Times New Roman"/>
          <w:szCs w:val="28"/>
        </w:rPr>
        <w:t>. 33-34.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Головин К.И. Клинико-экспериментальное обоснование ортопедич</w:t>
      </w:r>
      <w:r w:rsidRPr="00CE2557">
        <w:rPr>
          <w:rFonts w:cs="Times New Roman"/>
          <w:szCs w:val="28"/>
        </w:rPr>
        <w:t>е</w:t>
      </w:r>
      <w:r w:rsidRPr="00CE2557">
        <w:rPr>
          <w:rFonts w:cs="Times New Roman"/>
          <w:szCs w:val="28"/>
        </w:rPr>
        <w:t>ского лечения с применением внутрикостных винтовых имплантатов из ци</w:t>
      </w:r>
      <w:r w:rsidRPr="00CE2557">
        <w:rPr>
          <w:rFonts w:cs="Times New Roman"/>
          <w:szCs w:val="28"/>
        </w:rPr>
        <w:t>р</w:t>
      </w:r>
      <w:r w:rsidRPr="00CE2557">
        <w:rPr>
          <w:rFonts w:cs="Times New Roman"/>
          <w:szCs w:val="28"/>
        </w:rPr>
        <w:t>кония: дис. … канд. мед. наук. – М., 2002. – 158 с.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Гоман М.В. Обоснование применения зубных протезов с опорой на естественные зубы и имплантаты: дис. … канд. мед. наук. – М., 2004. – 142 с.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Гонсалес Р.С., Вудс Р.Е., Эддинс С.Л. Цифровая обработка изображ</w:t>
      </w:r>
      <w:r w:rsidRPr="00CE2557">
        <w:rPr>
          <w:rFonts w:cs="Times New Roman"/>
          <w:szCs w:val="28"/>
        </w:rPr>
        <w:t>е</w:t>
      </w:r>
      <w:r w:rsidRPr="00CE2557">
        <w:rPr>
          <w:rFonts w:cs="Times New Roman"/>
          <w:szCs w:val="28"/>
        </w:rPr>
        <w:t xml:space="preserve">ний в среде </w:t>
      </w:r>
      <w:r w:rsidRPr="00F208E6">
        <w:rPr>
          <w:rFonts w:cs="Times New Roman"/>
          <w:szCs w:val="28"/>
        </w:rPr>
        <w:t>Matlab</w:t>
      </w:r>
      <w:r w:rsidRPr="00CE2557">
        <w:rPr>
          <w:rFonts w:cs="Times New Roman"/>
          <w:szCs w:val="28"/>
        </w:rPr>
        <w:t>. – М.: Техносфера, 2006.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Гончаров И.Ю, Козлова М.В, Панин А.М. Изучение состояния костной ткани перед реконструктивными остеопластическими операциями //Сборник научных трудов </w:t>
      </w:r>
      <w:r w:rsidRPr="00F208E6">
        <w:rPr>
          <w:rFonts w:cs="Times New Roman"/>
          <w:szCs w:val="28"/>
        </w:rPr>
        <w:t>II</w:t>
      </w:r>
      <w:r w:rsidRPr="00CE2557">
        <w:rPr>
          <w:rFonts w:cs="Times New Roman"/>
          <w:szCs w:val="28"/>
        </w:rPr>
        <w:t xml:space="preserve"> конгресса</w:t>
      </w:r>
      <w:r w:rsidRPr="00F208E6">
        <w:rPr>
          <w:rFonts w:cs="Times New Roman"/>
          <w:szCs w:val="28"/>
        </w:rPr>
        <w:t xml:space="preserve"> </w:t>
      </w:r>
      <w:r w:rsidRPr="00CE2557">
        <w:rPr>
          <w:rFonts w:cs="Times New Roman"/>
          <w:szCs w:val="28"/>
        </w:rPr>
        <w:t>«Российский медицинский форум» – М., 2007. – С.108.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Гороховский Ю. Н., Левенберг Т.М. Общая денситометрия. – М., 1963.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Григорьян, А.С. Болезни пародонта (патогенез, диагностика, лечение) Текст: руководство для врачей / А.С. Григорьян, А.И. Грудянов, Н.А. Раб</w:t>
      </w:r>
      <w:r w:rsidRPr="00CE2557">
        <w:rPr>
          <w:rFonts w:cs="Times New Roman"/>
          <w:szCs w:val="28"/>
        </w:rPr>
        <w:t>у</w:t>
      </w:r>
      <w:r w:rsidRPr="00CE2557">
        <w:rPr>
          <w:rFonts w:cs="Times New Roman"/>
          <w:szCs w:val="28"/>
        </w:rPr>
        <w:t>хина, О.А. Фролова. –  М.:МИА. –  2004. – 287 с.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Гунько М.В. Остеопороз и дентальная имплантация // Стоматология. – 2009. – </w:t>
      </w:r>
      <w:r w:rsidRPr="00F208E6">
        <w:rPr>
          <w:rFonts w:cs="Times New Roman"/>
          <w:szCs w:val="28"/>
        </w:rPr>
        <w:t>N</w:t>
      </w:r>
      <w:r w:rsidRPr="00CE2557">
        <w:rPr>
          <w:rFonts w:cs="Times New Roman"/>
          <w:szCs w:val="28"/>
        </w:rPr>
        <w:t xml:space="preserve"> 6. – </w:t>
      </w:r>
      <w:r w:rsidRPr="00F208E6">
        <w:rPr>
          <w:rFonts w:cs="Times New Roman"/>
          <w:szCs w:val="28"/>
        </w:rPr>
        <w:t>C</w:t>
      </w:r>
      <w:r w:rsidRPr="00CE2557">
        <w:rPr>
          <w:rFonts w:cs="Times New Roman"/>
          <w:szCs w:val="28"/>
        </w:rPr>
        <w:t>. 73-78.</w:t>
      </w:r>
    </w:p>
    <w:p w:rsidR="00CE2557" w:rsidRPr="00C27591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Гусев О.Ф., Гришин А.А., Шулаков В.В. Особенности дентальной и</w:t>
      </w:r>
      <w:r w:rsidRPr="00CE2557">
        <w:rPr>
          <w:rFonts w:cs="Times New Roman"/>
          <w:szCs w:val="28"/>
        </w:rPr>
        <w:t>м</w:t>
      </w:r>
      <w:r w:rsidRPr="00CE2557">
        <w:rPr>
          <w:rFonts w:cs="Times New Roman"/>
          <w:szCs w:val="28"/>
        </w:rPr>
        <w:t xml:space="preserve">плантации у больных сахарным диабетом /Методические </w:t>
      </w:r>
      <w:r w:rsidRPr="00C27591">
        <w:rPr>
          <w:rFonts w:cs="Times New Roman"/>
          <w:szCs w:val="28"/>
        </w:rPr>
        <w:t>рекомендации под редакцией проф. Дробышева А.Ю. – М., 2010.</w:t>
      </w:r>
    </w:p>
    <w:p w:rsidR="002935B0" w:rsidRPr="002935B0" w:rsidRDefault="00CE2557" w:rsidP="002935B0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2935B0">
        <w:rPr>
          <w:rFonts w:cs="Times New Roman"/>
          <w:szCs w:val="28"/>
        </w:rPr>
        <w:t>Данилина Т.Ф., Сафронов В.Е., Брынцев А. С. Оценка оптической плотности костной ткани в области внутрикостных имплантатов на этапе остеоинтеграции. Волгоградский Государственный Медицинский Универс</w:t>
      </w:r>
      <w:r w:rsidRPr="002935B0">
        <w:rPr>
          <w:rFonts w:cs="Times New Roman"/>
          <w:szCs w:val="28"/>
        </w:rPr>
        <w:t>и</w:t>
      </w:r>
      <w:r w:rsidRPr="002935B0">
        <w:rPr>
          <w:rFonts w:cs="Times New Roman"/>
          <w:szCs w:val="28"/>
        </w:rPr>
        <w:t>тет, 2008.</w:t>
      </w:r>
      <w:r w:rsidR="008D3D42" w:rsidRPr="002935B0">
        <w:rPr>
          <w:rFonts w:cs="Times New Roman"/>
          <w:szCs w:val="28"/>
        </w:rPr>
        <w:t xml:space="preserve"> </w:t>
      </w:r>
    </w:p>
    <w:p w:rsidR="00CE2557" w:rsidRPr="002935B0" w:rsidRDefault="006002BC" w:rsidP="002935B0">
      <w:pPr>
        <w:tabs>
          <w:tab w:val="left" w:pos="284"/>
        </w:tabs>
        <w:ind w:firstLine="0"/>
        <w:contextualSpacing/>
        <w:rPr>
          <w:rFonts w:cs="Times New Roman"/>
          <w:szCs w:val="28"/>
        </w:rPr>
      </w:pPr>
      <w:hyperlink r:id="rId46" w:history="1">
        <w:r w:rsidR="00CE2557" w:rsidRPr="002935B0">
          <w:rPr>
            <w:rFonts w:cs="Times New Roman"/>
            <w:szCs w:val="28"/>
          </w:rPr>
          <w:t>http://www.volgostom.ru/stati-nauchnie-chirurgicheskaya-stomatologiya/otsenka-opticheskoy-plotnosti-kostnoy-tkani-v-oblasti-vnutrikostnich-implantatov-na-etape-osteointegratsii</w:t>
        </w:r>
      </w:hyperlink>
      <w:r w:rsidR="00C27591" w:rsidRPr="002935B0">
        <w:rPr>
          <w:rFonts w:cs="Times New Roman"/>
          <w:szCs w:val="28"/>
        </w:rPr>
        <w:t xml:space="preserve">   27.04.2008.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lastRenderedPageBreak/>
        <w:t>Данилина Т.Ф., Сафронов В.Е., Жидовинов А.В., Гумилевский Б.Ю. Клинико-лабораторная оценка эффективности комплексного лечения пац</w:t>
      </w:r>
      <w:r w:rsidRPr="00CE2557">
        <w:rPr>
          <w:rFonts w:cs="Times New Roman"/>
          <w:szCs w:val="28"/>
        </w:rPr>
        <w:t>и</w:t>
      </w:r>
      <w:r w:rsidRPr="00CE2557">
        <w:rPr>
          <w:rFonts w:cs="Times New Roman"/>
          <w:szCs w:val="28"/>
        </w:rPr>
        <w:t>ентов с дефектами зубных рядов // Научные труды IX международного ко</w:t>
      </w:r>
      <w:r w:rsidRPr="00CE2557">
        <w:rPr>
          <w:rFonts w:cs="Times New Roman"/>
          <w:szCs w:val="28"/>
        </w:rPr>
        <w:t>н</w:t>
      </w:r>
      <w:r w:rsidRPr="00CE2557">
        <w:rPr>
          <w:rFonts w:cs="Times New Roman"/>
          <w:szCs w:val="28"/>
        </w:rPr>
        <w:t>гресса «Здоровье и образование в XXI веке» – Москва, 2008. – С.598-600.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Данилова Л.А. Анализы крови и мочи/ Л. А. Данилова. – 4-е изд., испр. – СПб.: Салит-Медкнига, 2005. – 123 с. 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Дедов И.И., Чернова Т.О., Григорян О.Р., и др. Костная денситометрия в клинической практике //Остеопороз и остеопатии.-2000.-№3.-С.13-15 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Делмас П.Д. Биохимические маркеры костного обмена при остеопор</w:t>
      </w:r>
      <w:r w:rsidRPr="00CE2557">
        <w:rPr>
          <w:rFonts w:cs="Times New Roman"/>
          <w:szCs w:val="28"/>
        </w:rPr>
        <w:t>о</w:t>
      </w:r>
      <w:r w:rsidRPr="00CE2557">
        <w:rPr>
          <w:rFonts w:cs="Times New Roman"/>
          <w:szCs w:val="28"/>
        </w:rPr>
        <w:t>зе // Первый Российский симпозиум по остеопорозу. – 1995. –С.29—30.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Денисов-Никольский Ю.И. Механизмы- регуляции процесса ремод</w:t>
      </w:r>
      <w:r w:rsidRPr="00CE2557">
        <w:rPr>
          <w:rFonts w:cs="Times New Roman"/>
          <w:szCs w:val="28"/>
        </w:rPr>
        <w:t>е</w:t>
      </w:r>
      <w:r w:rsidRPr="00CE2557">
        <w:rPr>
          <w:rFonts w:cs="Times New Roman"/>
          <w:szCs w:val="28"/>
        </w:rPr>
        <w:t xml:space="preserve">лирования и репаративный остеогенез // В кн.:Биомедицинские технологии. Труды НИЦ БМТ. – 1998. – Вып.6. – </w:t>
      </w:r>
      <w:r w:rsidRPr="00F208E6">
        <w:rPr>
          <w:rFonts w:cs="Times New Roman"/>
          <w:szCs w:val="28"/>
        </w:rPr>
        <w:t>C</w:t>
      </w:r>
      <w:r w:rsidRPr="00CE2557">
        <w:rPr>
          <w:rFonts w:cs="Times New Roman"/>
          <w:szCs w:val="28"/>
        </w:rPr>
        <w:t>. 5-8.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Дмитриенко С.В., Филимонова Е.В., Хорольская Л.А., Воробьев А.А. Новые информационные технологии в клинике ортодонтии // Бюллетень Волгоградского научного центра РАМН. – 2006. – С.17-18.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Долгалев А.А. Компьютерная томография с трехмерной реконструкц</w:t>
      </w:r>
      <w:r w:rsidRPr="00CE2557">
        <w:rPr>
          <w:rFonts w:cs="Times New Roman"/>
          <w:szCs w:val="28"/>
        </w:rPr>
        <w:t>и</w:t>
      </w:r>
      <w:r w:rsidRPr="00CE2557">
        <w:rPr>
          <w:rFonts w:cs="Times New Roman"/>
          <w:szCs w:val="28"/>
        </w:rPr>
        <w:t xml:space="preserve">ей изображения как метод оценки состояния имплантационного ложа при планировании дентальной имплантации. // Рос. стоматол. журн. – 2000. – </w:t>
      </w:r>
      <w:r w:rsidRPr="00F208E6">
        <w:rPr>
          <w:rFonts w:cs="Times New Roman"/>
          <w:szCs w:val="28"/>
        </w:rPr>
        <w:t>N</w:t>
      </w:r>
      <w:r w:rsidRPr="00CE2557">
        <w:rPr>
          <w:rFonts w:cs="Times New Roman"/>
          <w:szCs w:val="28"/>
        </w:rPr>
        <w:t xml:space="preserve"> 2. – С.37-38.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Дронов Д.А. Состояние костной ткани протезного ложа при ортопед</w:t>
      </w:r>
      <w:r w:rsidRPr="00CE2557">
        <w:rPr>
          <w:rFonts w:cs="Times New Roman"/>
          <w:szCs w:val="28"/>
        </w:rPr>
        <w:t>и</w:t>
      </w:r>
      <w:r w:rsidRPr="00CE2557">
        <w:rPr>
          <w:rFonts w:cs="Times New Roman"/>
          <w:szCs w:val="28"/>
        </w:rPr>
        <w:t>ческом лечении больных с применением внутрикостных имплантатов: дис. … канд. мед. наук. – М., 2002. – 130 с.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Ермакова И.П. Особенности поведения биохимических маркеров р</w:t>
      </w:r>
      <w:r w:rsidRPr="00CE2557">
        <w:rPr>
          <w:rFonts w:cs="Times New Roman"/>
          <w:szCs w:val="28"/>
        </w:rPr>
        <w:t>е</w:t>
      </w:r>
      <w:r w:rsidRPr="00CE2557">
        <w:rPr>
          <w:rFonts w:cs="Times New Roman"/>
          <w:szCs w:val="28"/>
        </w:rPr>
        <w:t>зорбции и формирования костной ткани при вторичном (после аллотран</w:t>
      </w:r>
      <w:r w:rsidRPr="00CE2557">
        <w:rPr>
          <w:rFonts w:cs="Times New Roman"/>
          <w:szCs w:val="28"/>
        </w:rPr>
        <w:t>с</w:t>
      </w:r>
      <w:r w:rsidRPr="00CE2557">
        <w:rPr>
          <w:rFonts w:cs="Times New Roman"/>
          <w:szCs w:val="28"/>
        </w:rPr>
        <w:t xml:space="preserve">плантации почки) остеопорозе у женщин // Остеопороз и остеопатии. – 1999. – </w:t>
      </w:r>
      <w:r w:rsidRPr="00F208E6">
        <w:rPr>
          <w:rFonts w:cs="Times New Roman"/>
          <w:szCs w:val="28"/>
        </w:rPr>
        <w:t>N</w:t>
      </w:r>
      <w:r w:rsidRPr="00CE2557">
        <w:rPr>
          <w:rFonts w:cs="Times New Roman"/>
          <w:szCs w:val="28"/>
        </w:rPr>
        <w:t xml:space="preserve"> 1. – С. 17-20. 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Ермакова И.П., Пронченко И.А. Сывороточные биохимические марк</w:t>
      </w:r>
      <w:r w:rsidRPr="00CE2557">
        <w:rPr>
          <w:rFonts w:cs="Times New Roman"/>
          <w:szCs w:val="28"/>
        </w:rPr>
        <w:t>е</w:t>
      </w:r>
      <w:r w:rsidRPr="00CE2557">
        <w:rPr>
          <w:rFonts w:cs="Times New Roman"/>
          <w:szCs w:val="28"/>
        </w:rPr>
        <w:t xml:space="preserve">ры в диагностике остеопороза // Остеопороз и остеопатии. – 1998. – </w:t>
      </w:r>
      <w:r w:rsidRPr="00F208E6">
        <w:rPr>
          <w:rFonts w:cs="Times New Roman"/>
          <w:szCs w:val="28"/>
        </w:rPr>
        <w:t>N</w:t>
      </w:r>
      <w:r w:rsidRPr="00CE2557">
        <w:rPr>
          <w:rFonts w:cs="Times New Roman"/>
          <w:szCs w:val="28"/>
        </w:rPr>
        <w:t xml:space="preserve"> 1. – С.24-26.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lastRenderedPageBreak/>
        <w:t xml:space="preserve">Ермакова И.П., Пронченко И.А. Современные биохимические маркеры в диагностике остеопороза // Остеопороз и остеопатии. – 2002. – </w:t>
      </w:r>
      <w:r w:rsidRPr="00F208E6">
        <w:rPr>
          <w:rFonts w:cs="Times New Roman"/>
          <w:szCs w:val="28"/>
        </w:rPr>
        <w:t>N</w:t>
      </w:r>
      <w:r w:rsidRPr="00CE2557">
        <w:rPr>
          <w:rFonts w:cs="Times New Roman"/>
          <w:szCs w:val="28"/>
        </w:rPr>
        <w:t xml:space="preserve"> 1. – С. 34-36.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Желнин Е.В. Маркеры остеогенеза и их связь с процессами ремодел</w:t>
      </w:r>
      <w:r w:rsidRPr="00CE2557">
        <w:rPr>
          <w:rFonts w:cs="Times New Roman"/>
          <w:szCs w:val="28"/>
        </w:rPr>
        <w:t>и</w:t>
      </w:r>
      <w:r w:rsidRPr="00CE2557">
        <w:rPr>
          <w:rFonts w:cs="Times New Roman"/>
          <w:szCs w:val="28"/>
        </w:rPr>
        <w:t xml:space="preserve">рования альвеолярной кости в эксперименте // Актуальні проблеми сучасної медицини: Вісник Української медичної стоматологічної академії. – 2012. – Т. 12,  </w:t>
      </w:r>
      <w:r w:rsidRPr="00F208E6">
        <w:rPr>
          <w:rFonts w:cs="Times New Roman"/>
          <w:szCs w:val="28"/>
        </w:rPr>
        <w:t>N</w:t>
      </w:r>
      <w:r w:rsidRPr="00CE2557">
        <w:rPr>
          <w:rFonts w:cs="Times New Roman"/>
          <w:szCs w:val="28"/>
        </w:rPr>
        <w:t xml:space="preserve"> 4. – С. 126–130.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Желнин Е.В. Морфологические особенности посттравматической рег</w:t>
      </w:r>
      <w:r w:rsidRPr="00CE2557">
        <w:rPr>
          <w:rFonts w:cs="Times New Roman"/>
          <w:szCs w:val="28"/>
        </w:rPr>
        <w:t>е</w:t>
      </w:r>
      <w:r w:rsidRPr="00CE2557">
        <w:rPr>
          <w:rFonts w:cs="Times New Roman"/>
          <w:szCs w:val="28"/>
        </w:rPr>
        <w:t xml:space="preserve">нерации альвеолярной кости в эксперименте // Український морфологічний альманах. – 2012. – Т. 10, </w:t>
      </w:r>
      <w:r w:rsidRPr="00F208E6">
        <w:rPr>
          <w:rFonts w:cs="Times New Roman"/>
          <w:szCs w:val="28"/>
        </w:rPr>
        <w:t>N</w:t>
      </w:r>
      <w:r w:rsidRPr="00CE2557">
        <w:rPr>
          <w:rFonts w:cs="Times New Roman"/>
          <w:szCs w:val="28"/>
        </w:rPr>
        <w:t xml:space="preserve"> 3. – С. 35–38.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Жусев А.И. Ошибки и успех в дентальной имплантации // Институт стоматологии. – 2002. – </w:t>
      </w:r>
      <w:r w:rsidRPr="00F208E6">
        <w:rPr>
          <w:rFonts w:cs="Times New Roman"/>
          <w:szCs w:val="28"/>
        </w:rPr>
        <w:t>N</w:t>
      </w:r>
      <w:r w:rsidRPr="00CE2557">
        <w:rPr>
          <w:rFonts w:cs="Times New Roman"/>
          <w:szCs w:val="28"/>
        </w:rPr>
        <w:t xml:space="preserve"> 1. – С.22-23.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Замахаева Е.В. Фотоденситометрическое определение плотности кос</w:t>
      </w:r>
      <w:r w:rsidRPr="00CE2557">
        <w:rPr>
          <w:rFonts w:cs="Times New Roman"/>
          <w:szCs w:val="28"/>
        </w:rPr>
        <w:t>т</w:t>
      </w:r>
      <w:r w:rsidRPr="00CE2557">
        <w:rPr>
          <w:rFonts w:cs="Times New Roman"/>
          <w:szCs w:val="28"/>
        </w:rPr>
        <w:t>ной ткани в пародонтологии:  дис. … канд. мед. наук. – Москва, 2007.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Зиккарди В, Беттс Н. Осложнения при увеличении объема кости в о</w:t>
      </w:r>
      <w:r w:rsidRPr="00CE2557">
        <w:rPr>
          <w:rFonts w:cs="Times New Roman"/>
          <w:szCs w:val="28"/>
        </w:rPr>
        <w:t>б</w:t>
      </w:r>
      <w:r w:rsidRPr="00CE2557">
        <w:rPr>
          <w:rFonts w:cs="Times New Roman"/>
          <w:szCs w:val="28"/>
        </w:rPr>
        <w:t xml:space="preserve">ласти верхнечелюстной пазухи // </w:t>
      </w:r>
      <w:r w:rsidRPr="00F208E6">
        <w:rPr>
          <w:rFonts w:cs="Times New Roman"/>
          <w:szCs w:val="28"/>
        </w:rPr>
        <w:t>Perio</w:t>
      </w:r>
      <w:r w:rsidRPr="00CE2557">
        <w:rPr>
          <w:rFonts w:cs="Times New Roman"/>
          <w:szCs w:val="28"/>
        </w:rPr>
        <w:t xml:space="preserve"> </w:t>
      </w:r>
      <w:r w:rsidRPr="00F208E6">
        <w:rPr>
          <w:rFonts w:cs="Times New Roman"/>
          <w:szCs w:val="28"/>
        </w:rPr>
        <w:t>IQ</w:t>
      </w:r>
      <w:r w:rsidRPr="00CE2557">
        <w:rPr>
          <w:rFonts w:cs="Times New Roman"/>
          <w:szCs w:val="28"/>
        </w:rPr>
        <w:t xml:space="preserve"> - 2005. - N 1. - С. 93-102.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Зорина О.А, Антидзе М.К., Домашев Д.И, Вали М.А. Содержание фо</w:t>
      </w:r>
      <w:r w:rsidRPr="00CE2557">
        <w:rPr>
          <w:rFonts w:cs="Times New Roman"/>
          <w:szCs w:val="28"/>
        </w:rPr>
        <w:t>с</w:t>
      </w:r>
      <w:r w:rsidRPr="00CE2557">
        <w:rPr>
          <w:rFonts w:cs="Times New Roman"/>
          <w:szCs w:val="28"/>
        </w:rPr>
        <w:t>фоинозитидов и их метаболитов в компонентах крови у пациентов с воспал</w:t>
      </w:r>
      <w:r w:rsidRPr="00CE2557">
        <w:rPr>
          <w:rFonts w:cs="Times New Roman"/>
          <w:szCs w:val="28"/>
        </w:rPr>
        <w:t>и</w:t>
      </w:r>
      <w:r w:rsidRPr="00CE2557">
        <w:rPr>
          <w:rFonts w:cs="Times New Roman"/>
          <w:szCs w:val="28"/>
        </w:rPr>
        <w:t xml:space="preserve">тельными заболеваниями пародонта // Здоровье и образование в XXI веке. – 2012. - Т. 14, </w:t>
      </w:r>
      <w:r w:rsidRPr="00F208E6">
        <w:rPr>
          <w:rFonts w:cs="Times New Roman"/>
          <w:szCs w:val="28"/>
        </w:rPr>
        <w:t>N</w:t>
      </w:r>
      <w:r w:rsidRPr="00CE2557">
        <w:rPr>
          <w:rFonts w:cs="Times New Roman"/>
          <w:szCs w:val="28"/>
        </w:rPr>
        <w:t xml:space="preserve"> 2. – С. 11-12.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Зорина О.А., Антидзе М.К., Аймадинова Н.К., Муранова И.Н. Соде</w:t>
      </w:r>
      <w:r w:rsidRPr="00CE2557">
        <w:rPr>
          <w:rFonts w:cs="Times New Roman"/>
          <w:szCs w:val="28"/>
        </w:rPr>
        <w:t>р</w:t>
      </w:r>
      <w:r w:rsidRPr="00CE2557">
        <w:rPr>
          <w:rFonts w:cs="Times New Roman"/>
          <w:szCs w:val="28"/>
        </w:rPr>
        <w:t xml:space="preserve">жание фосфоинозитидов и их метаболитов в компонентах крови у пациентов с хроническим генерализованным пародонтитом // Стоматология. – 2012. – </w:t>
      </w:r>
      <w:r w:rsidRPr="00F208E6">
        <w:rPr>
          <w:rFonts w:cs="Times New Roman"/>
          <w:szCs w:val="28"/>
        </w:rPr>
        <w:t>N</w:t>
      </w:r>
      <w:r w:rsidRPr="00CE2557">
        <w:rPr>
          <w:rFonts w:cs="Times New Roman"/>
          <w:szCs w:val="28"/>
        </w:rPr>
        <w:t xml:space="preserve"> 5, Т. 91. – С.11-13.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Иванов С. Ю. Опыт применения биокомпозиционных остеопластич</w:t>
      </w:r>
      <w:r w:rsidRPr="00CE2557">
        <w:rPr>
          <w:rFonts w:cs="Times New Roman"/>
          <w:szCs w:val="28"/>
        </w:rPr>
        <w:t>е</w:t>
      </w:r>
      <w:r w:rsidRPr="00CE2557">
        <w:rPr>
          <w:rFonts w:cs="Times New Roman"/>
          <w:szCs w:val="28"/>
        </w:rPr>
        <w:t>ских материалов / Иванов С. Ю. Панасюк А. Ф., Панин А. М. с соавт. // Н</w:t>
      </w:r>
      <w:r w:rsidRPr="00CE2557">
        <w:rPr>
          <w:rFonts w:cs="Times New Roman"/>
          <w:szCs w:val="28"/>
        </w:rPr>
        <w:t>и</w:t>
      </w:r>
      <w:r w:rsidRPr="00CE2557">
        <w:rPr>
          <w:rFonts w:cs="Times New Roman"/>
          <w:szCs w:val="28"/>
        </w:rPr>
        <w:t>жегородский медицинский журнал. –  2003. –  С 244-250.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Иванов С.Ю. Оценка рентгенологических данных при планировании операции дентальной имплантации у пациентов с различными видами аде</w:t>
      </w:r>
      <w:r w:rsidRPr="00CE2557">
        <w:rPr>
          <w:rFonts w:cs="Times New Roman"/>
          <w:szCs w:val="28"/>
        </w:rPr>
        <w:t>н</w:t>
      </w:r>
      <w:r w:rsidRPr="00CE2557">
        <w:rPr>
          <w:rFonts w:cs="Times New Roman"/>
          <w:szCs w:val="28"/>
        </w:rPr>
        <w:t xml:space="preserve">тии // Стоматология. – 2006. – Т.85, </w:t>
      </w:r>
      <w:r w:rsidRPr="00F208E6">
        <w:rPr>
          <w:rFonts w:cs="Times New Roman"/>
          <w:szCs w:val="28"/>
        </w:rPr>
        <w:t>N</w:t>
      </w:r>
      <w:r w:rsidRPr="00CE2557">
        <w:rPr>
          <w:rFonts w:cs="Times New Roman"/>
          <w:szCs w:val="28"/>
        </w:rPr>
        <w:t xml:space="preserve"> 5. – С.36-40.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lastRenderedPageBreak/>
        <w:t>Иванов С.Ю. Стоматологическая имплантология. Учебное пособие /С.Ю. Иванов., А.Ф. Бизяев., М.В. Ломакин. – М.:  МЕДпресс – информ, 2000. – 75с.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Иванов С.Ю., Бизяев А.Ф., Ломакин М.В., Панин A.M. и др.. Стомат</w:t>
      </w:r>
      <w:r w:rsidRPr="00CE2557">
        <w:rPr>
          <w:rFonts w:cs="Times New Roman"/>
          <w:szCs w:val="28"/>
        </w:rPr>
        <w:t>о</w:t>
      </w:r>
      <w:r w:rsidRPr="00CE2557">
        <w:rPr>
          <w:rFonts w:cs="Times New Roman"/>
          <w:szCs w:val="28"/>
        </w:rPr>
        <w:t>логическая имплантология. – М.: ГОУ ВУНМЦ МЗ РФ, 2000. – - 96 с.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Иванов С.Ю., Воложин Г.А. Особенности костной структуры челюстей при системном остеопорозе // Матер. X Международной конф. челюстно-лицевых хирургов и стоматологов. – 2005.- С.67-68.</w:t>
      </w:r>
    </w:p>
    <w:p w:rsidR="00CE2557" w:rsidRPr="00E725A3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Какачи К. Справочник по дентальной имплантологии. / К. Какачи., Й. Нейгебауэр. – М.: МЕДпресс-информ, 2009. – 207 с.</w:t>
      </w:r>
    </w:p>
    <w:p w:rsidR="00E725A3" w:rsidRPr="00CE2557" w:rsidRDefault="00E725A3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E725A3">
        <w:rPr>
          <w:rFonts w:cs="Times New Roman"/>
          <w:szCs w:val="28"/>
        </w:rPr>
        <w:t>Калиткин Н.Н. Численные методы. М.: Наука. –  1978. –  512с.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Кандейкина Н.В. Определение показателей к дентальной имплантации лиц пожилого возраста с полным отсутствием зубов // Тр. VI съезда Стом. а</w:t>
      </w:r>
      <w:r w:rsidRPr="00CE2557">
        <w:rPr>
          <w:rFonts w:cs="Times New Roman"/>
          <w:szCs w:val="28"/>
        </w:rPr>
        <w:t>с</w:t>
      </w:r>
      <w:r w:rsidRPr="00CE2557">
        <w:rPr>
          <w:rFonts w:cs="Times New Roman"/>
          <w:szCs w:val="28"/>
        </w:rPr>
        <w:t xml:space="preserve">социации России М., 11-14 сент.2000 г. – 2000. – С.365-366. 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Качалова А. В. Использование эндоскопической техники для диагн</w:t>
      </w:r>
      <w:r w:rsidRPr="00CE2557">
        <w:rPr>
          <w:rFonts w:cs="Times New Roman"/>
          <w:szCs w:val="28"/>
        </w:rPr>
        <w:t>о</w:t>
      </w:r>
      <w:r w:rsidRPr="00CE2557">
        <w:rPr>
          <w:rFonts w:cs="Times New Roman"/>
          <w:szCs w:val="28"/>
        </w:rPr>
        <w:t>стики и проведения хирургических операций на верхнечелюстном синусе: автореферат дис. …  канд. мед. наук. – СПб, 2008.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Китаев В.А. Клинико-биохимическая оценка результатов дентальной имплантации: дис. …  канд. мед. наук. – 2007.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Кочемасов K.M. Реабилитация пациентов с полной вторичной, адент</w:t>
      </w:r>
      <w:r w:rsidRPr="00CE2557">
        <w:rPr>
          <w:rFonts w:cs="Times New Roman"/>
          <w:szCs w:val="28"/>
        </w:rPr>
        <w:t>и</w:t>
      </w:r>
      <w:r w:rsidRPr="00CE2557">
        <w:rPr>
          <w:rFonts w:cs="Times New Roman"/>
          <w:szCs w:val="28"/>
        </w:rPr>
        <w:t>ей нижней челюсти с использ</w:t>
      </w:r>
      <w:r w:rsidR="00102B22">
        <w:rPr>
          <w:rFonts w:cs="Times New Roman"/>
          <w:szCs w:val="28"/>
        </w:rPr>
        <w:t>ованием дентальных имплантатов</w:t>
      </w:r>
      <w:r w:rsidRPr="00CE2557">
        <w:rPr>
          <w:rFonts w:cs="Times New Roman"/>
          <w:szCs w:val="28"/>
        </w:rPr>
        <w:t>: дис. … канд. мед. наук. – 2006.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Кравченко Е.В., Филимонова Е.В., Дмитриенко Т.Д, Дмитриенко Д. С.,Хорольская Л.А. Сравнительный анализ плотности костной ткани верхней и нижней челюсти (по данным ортопантомограмм). – Волгоград, 2009.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Кулаков А. А., Лосев Ф.Ф., Гветадзе Р.Ш. Зубная имплантация. – М., 2006. – 152с.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Кулаков А.А. Использование рентгенологических методов в дентал</w:t>
      </w:r>
      <w:r w:rsidRPr="00CE2557">
        <w:rPr>
          <w:rFonts w:cs="Times New Roman"/>
          <w:szCs w:val="28"/>
        </w:rPr>
        <w:t>ь</w:t>
      </w:r>
      <w:r w:rsidRPr="00CE2557">
        <w:rPr>
          <w:rFonts w:cs="Times New Roman"/>
          <w:szCs w:val="28"/>
        </w:rPr>
        <w:t xml:space="preserve">ной имплантологии  // Стоматология. — 2002. – Т.81, </w:t>
      </w:r>
      <w:r w:rsidRPr="00F208E6">
        <w:rPr>
          <w:rFonts w:cs="Times New Roman"/>
          <w:szCs w:val="28"/>
        </w:rPr>
        <w:t>N</w:t>
      </w:r>
      <w:r w:rsidRPr="00CE2557">
        <w:rPr>
          <w:rFonts w:cs="Times New Roman"/>
          <w:szCs w:val="28"/>
        </w:rPr>
        <w:t xml:space="preserve"> 6. – С.34-37.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lastRenderedPageBreak/>
        <w:t xml:space="preserve"> Кулаков А.А., Рабухина Н.А., Аржанцев А.П., и др. Диагностическая значимость методик рентгенологического исследования при дентальной и</w:t>
      </w:r>
      <w:r w:rsidRPr="00CE2557">
        <w:rPr>
          <w:rFonts w:cs="Times New Roman"/>
          <w:szCs w:val="28"/>
        </w:rPr>
        <w:t>м</w:t>
      </w:r>
      <w:r w:rsidRPr="00CE2557">
        <w:rPr>
          <w:rFonts w:cs="Times New Roman"/>
          <w:szCs w:val="28"/>
        </w:rPr>
        <w:t>плантации //Стоматология. – 2006. –</w:t>
      </w:r>
      <w:r w:rsidRPr="00F208E6">
        <w:rPr>
          <w:rFonts w:cs="Times New Roman"/>
          <w:szCs w:val="28"/>
        </w:rPr>
        <w:t>N</w:t>
      </w:r>
      <w:r w:rsidRPr="00CE2557">
        <w:rPr>
          <w:rFonts w:cs="Times New Roman"/>
          <w:szCs w:val="28"/>
        </w:rPr>
        <w:t xml:space="preserve">  1 . – С.34-40. 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Курочкин А.П. Планирование окклюзии зубных протезов на имплант</w:t>
      </w:r>
      <w:r w:rsidRPr="00CE2557">
        <w:rPr>
          <w:rFonts w:cs="Times New Roman"/>
          <w:szCs w:val="28"/>
        </w:rPr>
        <w:t>а</w:t>
      </w:r>
      <w:r w:rsidRPr="00CE2557">
        <w:rPr>
          <w:rFonts w:cs="Times New Roman"/>
          <w:szCs w:val="28"/>
        </w:rPr>
        <w:t>тах в зависимости от коэффициента плотности костной ткани // Стоматол</w:t>
      </w:r>
      <w:r w:rsidRPr="00CE2557">
        <w:rPr>
          <w:rFonts w:cs="Times New Roman"/>
          <w:szCs w:val="28"/>
        </w:rPr>
        <w:t>о</w:t>
      </w:r>
      <w:r w:rsidRPr="00CE2557">
        <w:rPr>
          <w:rFonts w:cs="Times New Roman"/>
          <w:szCs w:val="28"/>
        </w:rPr>
        <w:t xml:space="preserve">гия. – 2005. – </w:t>
      </w:r>
      <w:r w:rsidRPr="00F208E6">
        <w:rPr>
          <w:rFonts w:cs="Times New Roman"/>
          <w:szCs w:val="28"/>
        </w:rPr>
        <w:t>N</w:t>
      </w:r>
      <w:r w:rsidRPr="00CE2557">
        <w:rPr>
          <w:rFonts w:cs="Times New Roman"/>
          <w:szCs w:val="28"/>
        </w:rPr>
        <w:t xml:space="preserve"> 3. – С.51-53.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Курочкин А.П. Прогнозирование результатов ортопедического лечения пациентов с потерей зубов с опорой на внутрикостные имплантаты: дис. канд. наук. – Тверь, 1997. – 120 с.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Лебеденко И.Ю. Анализ распределения нагрузок и вероятности нео</w:t>
      </w:r>
      <w:r w:rsidRPr="00CE2557">
        <w:rPr>
          <w:rFonts w:cs="Times New Roman"/>
          <w:szCs w:val="28"/>
        </w:rPr>
        <w:t>б</w:t>
      </w:r>
      <w:r w:rsidRPr="00CE2557">
        <w:rPr>
          <w:rFonts w:cs="Times New Roman"/>
          <w:szCs w:val="28"/>
        </w:rPr>
        <w:t>ратимых изменений в костных тканях челюсти при ортопедическом лечении с использованием дентальных внутрикостных имплантатов // Институт ст</w:t>
      </w:r>
      <w:r w:rsidRPr="00CE2557">
        <w:rPr>
          <w:rFonts w:cs="Times New Roman"/>
          <w:szCs w:val="28"/>
        </w:rPr>
        <w:t>о</w:t>
      </w:r>
      <w:r w:rsidRPr="00CE2557">
        <w:rPr>
          <w:rFonts w:cs="Times New Roman"/>
          <w:szCs w:val="28"/>
        </w:rPr>
        <w:t xml:space="preserve">матологии. – 2002. – </w:t>
      </w:r>
      <w:r w:rsidRPr="00F208E6">
        <w:rPr>
          <w:rFonts w:cs="Times New Roman"/>
          <w:szCs w:val="28"/>
        </w:rPr>
        <w:t>N</w:t>
      </w:r>
      <w:r w:rsidRPr="00CE2557">
        <w:rPr>
          <w:rFonts w:cs="Times New Roman"/>
          <w:szCs w:val="28"/>
        </w:rPr>
        <w:t xml:space="preserve"> 2. – </w:t>
      </w:r>
      <w:r w:rsidRPr="00F208E6">
        <w:rPr>
          <w:rFonts w:cs="Times New Roman"/>
          <w:szCs w:val="28"/>
        </w:rPr>
        <w:t>C</w:t>
      </w:r>
      <w:r w:rsidRPr="00CE2557">
        <w:rPr>
          <w:rFonts w:cs="Times New Roman"/>
          <w:szCs w:val="28"/>
        </w:rPr>
        <w:t>. 44—48.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Лепилин А.В., Фомина О.Л., Жук А.О. Некоторые осложнения при л</w:t>
      </w:r>
      <w:r w:rsidRPr="00CE2557">
        <w:rPr>
          <w:rFonts w:cs="Times New Roman"/>
          <w:szCs w:val="28"/>
        </w:rPr>
        <w:t>е</w:t>
      </w:r>
      <w:r w:rsidRPr="00CE2557">
        <w:rPr>
          <w:rFonts w:cs="Times New Roman"/>
          <w:szCs w:val="28"/>
        </w:rPr>
        <w:t>чении дефектов зубных рядов у пациентов с внутрикостными имплантатами // Актуальные вопросы экспериментальной, клинической и профилактич</w:t>
      </w:r>
      <w:r w:rsidRPr="00CE2557">
        <w:rPr>
          <w:rFonts w:cs="Times New Roman"/>
          <w:szCs w:val="28"/>
        </w:rPr>
        <w:t>е</w:t>
      </w:r>
      <w:r w:rsidRPr="00CE2557">
        <w:rPr>
          <w:rFonts w:cs="Times New Roman"/>
          <w:szCs w:val="28"/>
        </w:rPr>
        <w:t>ской  стоматологии. Материалы конференции, посвященной 45-летию стом</w:t>
      </w:r>
      <w:r w:rsidRPr="00CE2557">
        <w:rPr>
          <w:rFonts w:cs="Times New Roman"/>
          <w:szCs w:val="28"/>
        </w:rPr>
        <w:t>а</w:t>
      </w:r>
      <w:r w:rsidRPr="00CE2557">
        <w:rPr>
          <w:rFonts w:cs="Times New Roman"/>
          <w:szCs w:val="28"/>
        </w:rPr>
        <w:t>тологического факультета ВолГМУ. — Волгоград, 2006. — С. 43–47.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Луцкая И.К. Современные дигитальные технологии рентгенодиагн</w:t>
      </w:r>
      <w:r w:rsidRPr="00CE2557">
        <w:rPr>
          <w:rFonts w:cs="Times New Roman"/>
          <w:szCs w:val="28"/>
        </w:rPr>
        <w:t>о</w:t>
      </w:r>
      <w:r w:rsidRPr="00CE2557">
        <w:rPr>
          <w:rFonts w:cs="Times New Roman"/>
          <w:szCs w:val="28"/>
        </w:rPr>
        <w:t>стики в стоматологии: учеб. метод. пособие / И.К. Луцкая, Е.Е. Ковецкая; Бел. мед. акад. последиплом. образования. – Минск: БелМАПО, 2008.</w:t>
      </w:r>
      <w:r w:rsidRPr="00F208E6">
        <w:rPr>
          <w:rFonts w:cs="Times New Roman"/>
          <w:szCs w:val="28"/>
        </w:rPr>
        <w:t xml:space="preserve"> </w:t>
      </w:r>
      <w:r w:rsidRPr="00CE2557">
        <w:rPr>
          <w:rFonts w:cs="Times New Roman"/>
          <w:szCs w:val="28"/>
        </w:rPr>
        <w:t xml:space="preserve">– 43 с. 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Лысенок Л.Н. Остеогенез и возможности остеозамещения // Клинич</w:t>
      </w:r>
      <w:r w:rsidRPr="00CE2557">
        <w:rPr>
          <w:rFonts w:cs="Times New Roman"/>
          <w:szCs w:val="28"/>
        </w:rPr>
        <w:t>е</w:t>
      </w:r>
      <w:r w:rsidRPr="00CE2557">
        <w:rPr>
          <w:rFonts w:cs="Times New Roman"/>
          <w:szCs w:val="28"/>
        </w:rPr>
        <w:t xml:space="preserve">ская имплантология и стоматология. – 2001. – </w:t>
      </w:r>
      <w:r w:rsidRPr="00F208E6">
        <w:rPr>
          <w:rFonts w:cs="Times New Roman"/>
          <w:szCs w:val="28"/>
        </w:rPr>
        <w:t>N</w:t>
      </w:r>
      <w:r w:rsidRPr="00CE2557">
        <w:rPr>
          <w:rFonts w:cs="Times New Roman"/>
          <w:szCs w:val="28"/>
        </w:rPr>
        <w:t xml:space="preserve"> 1-2. – С.107-111. 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Любимова Н.В. Значение биохимических маркеров костного ремодел</w:t>
      </w:r>
      <w:r w:rsidRPr="00CE2557">
        <w:rPr>
          <w:rFonts w:cs="Times New Roman"/>
          <w:szCs w:val="28"/>
        </w:rPr>
        <w:t>и</w:t>
      </w:r>
      <w:r w:rsidRPr="00CE2557">
        <w:rPr>
          <w:rFonts w:cs="Times New Roman"/>
          <w:szCs w:val="28"/>
        </w:rPr>
        <w:t xml:space="preserve">рования при остеопорозе и других заболеваниях скелета // Южно-Российский медицинский журнал. – 1998. –  </w:t>
      </w:r>
      <w:r w:rsidRPr="00F208E6">
        <w:rPr>
          <w:rFonts w:cs="Times New Roman"/>
          <w:szCs w:val="28"/>
        </w:rPr>
        <w:t>N</w:t>
      </w:r>
      <w:r w:rsidRPr="00CE2557">
        <w:rPr>
          <w:rFonts w:cs="Times New Roman"/>
          <w:szCs w:val="28"/>
        </w:rPr>
        <w:t xml:space="preserve"> 3. –  </w:t>
      </w:r>
      <w:r w:rsidRPr="00F208E6">
        <w:rPr>
          <w:rFonts w:cs="Times New Roman"/>
          <w:szCs w:val="28"/>
        </w:rPr>
        <w:t>C</w:t>
      </w:r>
      <w:r w:rsidRPr="00CE2557">
        <w:rPr>
          <w:rFonts w:cs="Times New Roman"/>
          <w:szCs w:val="28"/>
        </w:rPr>
        <w:t>. 10 – 17.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Лянг М. Синус-лифт. От закрытого синус-лифта до синус-имплантат стабилизатора. – Львов: ГалДент, 2008.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Лясникова А.В., Сюсюкина Е.Ю., Воложин Г.А. Разработка технол</w:t>
      </w:r>
      <w:r w:rsidRPr="00CE2557">
        <w:rPr>
          <w:rFonts w:cs="Times New Roman"/>
          <w:szCs w:val="28"/>
        </w:rPr>
        <w:t>о</w:t>
      </w:r>
      <w:r w:rsidRPr="00CE2557">
        <w:rPr>
          <w:rFonts w:cs="Times New Roman"/>
          <w:szCs w:val="28"/>
        </w:rPr>
        <w:t>гии электроплазменного напыления биокомпозиционных трикальций-</w:t>
      </w:r>
      <w:r w:rsidRPr="00CE2557">
        <w:rPr>
          <w:rFonts w:cs="Times New Roman"/>
          <w:szCs w:val="28"/>
        </w:rPr>
        <w:lastRenderedPageBreak/>
        <w:t>фосфатных покрытий на дентальные имплантаты и их внедрение в клинич</w:t>
      </w:r>
      <w:r w:rsidRPr="00CE2557">
        <w:rPr>
          <w:rFonts w:cs="Times New Roman"/>
          <w:szCs w:val="28"/>
        </w:rPr>
        <w:t>е</w:t>
      </w:r>
      <w:r w:rsidRPr="00CE2557">
        <w:rPr>
          <w:rFonts w:cs="Times New Roman"/>
          <w:szCs w:val="28"/>
        </w:rPr>
        <w:t>скую практику. XXVI Российская школа по проблемам науки и технологий. Краткие сообщения. Екатеринбург: УрО РАН, 2006. – С 72-74.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Майорана К, Симион М. Передовые методики регенерации кости с </w:t>
      </w:r>
      <w:r w:rsidRPr="00F208E6">
        <w:rPr>
          <w:rFonts w:cs="Times New Roman"/>
          <w:szCs w:val="28"/>
        </w:rPr>
        <w:t>BioOss</w:t>
      </w:r>
      <w:r w:rsidRPr="00CE2557">
        <w:rPr>
          <w:rFonts w:cs="Times New Roman"/>
          <w:szCs w:val="28"/>
        </w:rPr>
        <w:t xml:space="preserve"> и  </w:t>
      </w:r>
      <w:r w:rsidRPr="00F208E6">
        <w:rPr>
          <w:rFonts w:cs="Times New Roman"/>
          <w:szCs w:val="28"/>
        </w:rPr>
        <w:t>BioGuide</w:t>
      </w:r>
      <w:r w:rsidRPr="00CE2557">
        <w:rPr>
          <w:rFonts w:cs="Times New Roman"/>
          <w:szCs w:val="28"/>
        </w:rPr>
        <w:t>. – М: Азбука, 2005.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Майорана К. Планирование операций аугментации в области верхнеч</w:t>
      </w:r>
      <w:r w:rsidRPr="00CE2557">
        <w:rPr>
          <w:rFonts w:cs="Times New Roman"/>
          <w:szCs w:val="28"/>
        </w:rPr>
        <w:t>е</w:t>
      </w:r>
      <w:r w:rsidRPr="00CE2557">
        <w:rPr>
          <w:rFonts w:cs="Times New Roman"/>
          <w:szCs w:val="28"/>
        </w:rPr>
        <w:t>люстной пазухи в современной имплантологии /Лекции К. Майорана в Москве. – Москва, 2011.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Малахова М.А. Лечение методом мягкого синус-лифтинга с одном</w:t>
      </w:r>
      <w:r w:rsidRPr="00CE2557">
        <w:rPr>
          <w:rFonts w:cs="Times New Roman"/>
          <w:szCs w:val="28"/>
        </w:rPr>
        <w:t>о</w:t>
      </w:r>
      <w:r w:rsidRPr="00CE2557">
        <w:rPr>
          <w:rFonts w:cs="Times New Roman"/>
          <w:szCs w:val="28"/>
        </w:rPr>
        <w:t>ментной  имплантацией частичной адентии верхней челюсти // Стоматол</w:t>
      </w:r>
      <w:r w:rsidRPr="00CE2557">
        <w:rPr>
          <w:rFonts w:cs="Times New Roman"/>
          <w:szCs w:val="28"/>
        </w:rPr>
        <w:t>о</w:t>
      </w:r>
      <w:r w:rsidRPr="00CE2557">
        <w:rPr>
          <w:rFonts w:cs="Times New Roman"/>
          <w:szCs w:val="28"/>
        </w:rPr>
        <w:t xml:space="preserve">гия. – 2010. – </w:t>
      </w:r>
      <w:r w:rsidRPr="00F208E6">
        <w:rPr>
          <w:rFonts w:cs="Times New Roman"/>
          <w:szCs w:val="28"/>
        </w:rPr>
        <w:t>N</w:t>
      </w:r>
      <w:r w:rsidRPr="00CE2557">
        <w:rPr>
          <w:rFonts w:cs="Times New Roman"/>
          <w:szCs w:val="28"/>
        </w:rPr>
        <w:t xml:space="preserve"> 3.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Мартиросян А.К. Использование остеопластических биорезорбирумых материалов на основе минерального сырья и костного коллагена при хиру</w:t>
      </w:r>
      <w:r w:rsidRPr="00CE2557">
        <w:rPr>
          <w:rFonts w:cs="Times New Roman"/>
          <w:szCs w:val="28"/>
        </w:rPr>
        <w:t>р</w:t>
      </w:r>
      <w:r w:rsidRPr="00CE2557">
        <w:rPr>
          <w:rFonts w:cs="Times New Roman"/>
          <w:szCs w:val="28"/>
        </w:rPr>
        <w:t xml:space="preserve">гических вмешательствах в челюстно-лицевой области: автореферат дис. …  канд. мед. наук. – Тверь, 2013. – 25 с. 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Матвеева А. И. Комплексный метод диагностики и прогнозирования дентальной имплантологии: автореферат дис. … д.м. н. – М., 1993. – 36 с.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Матвеева А.И. Применение дентальных имплантатов в клинике орт</w:t>
      </w:r>
      <w:r w:rsidRPr="00CE2557">
        <w:rPr>
          <w:rFonts w:cs="Times New Roman"/>
          <w:szCs w:val="28"/>
        </w:rPr>
        <w:t>о</w:t>
      </w:r>
      <w:r w:rsidRPr="00CE2557">
        <w:rPr>
          <w:rFonts w:cs="Times New Roman"/>
          <w:szCs w:val="28"/>
        </w:rPr>
        <w:t>педической стоматологии при полной адентии // Пособие для ортопедов-стоматологов. ФГУ "Центр, науч.-исслед. ин-т стоматологии Росздрава". – 2006.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Матвеева А.И., Гветадзе Р.Ш., Дронов Д.А. Разработка клинических методов диагностики и профилактики в дентальной имплантологии. // Ро</w:t>
      </w:r>
      <w:r w:rsidRPr="00CE2557">
        <w:rPr>
          <w:rFonts w:cs="Times New Roman"/>
          <w:szCs w:val="28"/>
        </w:rPr>
        <w:t>с</w:t>
      </w:r>
      <w:r w:rsidRPr="00CE2557">
        <w:rPr>
          <w:rFonts w:cs="Times New Roman"/>
          <w:szCs w:val="28"/>
        </w:rPr>
        <w:t xml:space="preserve">сийский стоматологический  журнал. – 2000. – </w:t>
      </w:r>
      <w:r w:rsidRPr="00F208E6">
        <w:rPr>
          <w:rFonts w:cs="Times New Roman"/>
          <w:szCs w:val="28"/>
        </w:rPr>
        <w:t>N</w:t>
      </w:r>
      <w:r w:rsidRPr="00CE2557">
        <w:rPr>
          <w:rFonts w:cs="Times New Roman"/>
          <w:szCs w:val="28"/>
        </w:rPr>
        <w:t xml:space="preserve"> 2. – С.9-11. </w:t>
      </w:r>
    </w:p>
    <w:p w:rsidR="00E725A3" w:rsidRPr="00E725A3" w:rsidRDefault="00E725A3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E725A3">
        <w:rPr>
          <w:rFonts w:cs="Times New Roman"/>
          <w:szCs w:val="28"/>
        </w:rPr>
        <w:t>Методы компьютерной обработки изображений / под редакцией В. А. Сойфера. – М.: ФИЗМАТЛИТ, 2003. – 784с.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Мигура С. А. Оптимизация хирургической тактики при операциях с</w:t>
      </w:r>
      <w:r w:rsidRPr="00CE2557">
        <w:rPr>
          <w:rFonts w:cs="Times New Roman"/>
          <w:szCs w:val="28"/>
        </w:rPr>
        <w:t>и</w:t>
      </w:r>
      <w:r w:rsidRPr="00CE2557">
        <w:rPr>
          <w:rFonts w:cs="Times New Roman"/>
          <w:szCs w:val="28"/>
        </w:rPr>
        <w:t>нус-лифтинг. Автореферат на соиск. ученой степени к.м.наук. – Н.Новгород, 2011.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lastRenderedPageBreak/>
        <w:t>Мигура С. А. Устранение дефектов мембраны Шнейдера, возникающих во время операции синус-лифтинг / С. Ю. Иванов, Н. Ф. Ямуркова // Стом</w:t>
      </w:r>
      <w:r w:rsidRPr="00CE2557">
        <w:rPr>
          <w:rFonts w:cs="Times New Roman"/>
          <w:szCs w:val="28"/>
        </w:rPr>
        <w:t>а</w:t>
      </w:r>
      <w:r w:rsidRPr="00CE2557">
        <w:rPr>
          <w:rFonts w:cs="Times New Roman"/>
          <w:szCs w:val="28"/>
        </w:rPr>
        <w:t xml:space="preserve">тология. – 2010. – </w:t>
      </w:r>
      <w:r w:rsidRPr="00F208E6">
        <w:rPr>
          <w:rFonts w:cs="Times New Roman"/>
          <w:szCs w:val="28"/>
        </w:rPr>
        <w:t>N</w:t>
      </w:r>
      <w:r w:rsidRPr="00CE2557">
        <w:rPr>
          <w:rFonts w:cs="Times New Roman"/>
          <w:szCs w:val="28"/>
        </w:rPr>
        <w:t xml:space="preserve"> 2 (89). –</w:t>
      </w:r>
      <w:r w:rsidRPr="00F208E6">
        <w:rPr>
          <w:rFonts w:cs="Times New Roman"/>
          <w:szCs w:val="28"/>
        </w:rPr>
        <w:t>C</w:t>
      </w:r>
      <w:r w:rsidRPr="00CE2557">
        <w:rPr>
          <w:rFonts w:cs="Times New Roman"/>
          <w:szCs w:val="28"/>
        </w:rPr>
        <w:t>. 48-51.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Мигура С. А. Хирургическая тактика при перфорации слизистой об</w:t>
      </w:r>
      <w:r w:rsidRPr="00CE2557">
        <w:rPr>
          <w:rFonts w:cs="Times New Roman"/>
          <w:szCs w:val="28"/>
        </w:rPr>
        <w:t>о</w:t>
      </w:r>
      <w:r w:rsidRPr="00CE2557">
        <w:rPr>
          <w:rFonts w:cs="Times New Roman"/>
          <w:szCs w:val="28"/>
        </w:rPr>
        <w:t>лочки верхнечелюстного синуса, возникающей при выполнении операции синус-лифтинг / С. Ю. Иванов, А. А. Мураев, Н. Ф. Ямуркова // Стоматол</w:t>
      </w:r>
      <w:r w:rsidRPr="00CE2557">
        <w:rPr>
          <w:rFonts w:cs="Times New Roman"/>
          <w:szCs w:val="28"/>
        </w:rPr>
        <w:t>о</w:t>
      </w:r>
      <w:r w:rsidRPr="00CE2557">
        <w:rPr>
          <w:rFonts w:cs="Times New Roman"/>
          <w:szCs w:val="28"/>
        </w:rPr>
        <w:t xml:space="preserve">гический журнал. – Минск (Беларусь), 2009. – </w:t>
      </w:r>
      <w:r w:rsidRPr="00F208E6">
        <w:rPr>
          <w:rFonts w:cs="Times New Roman"/>
          <w:szCs w:val="28"/>
        </w:rPr>
        <w:t>N</w:t>
      </w:r>
      <w:r w:rsidRPr="00CE2557">
        <w:rPr>
          <w:rFonts w:cs="Times New Roman"/>
          <w:szCs w:val="28"/>
        </w:rPr>
        <w:t xml:space="preserve"> 2. – </w:t>
      </w:r>
      <w:r w:rsidRPr="00F208E6">
        <w:rPr>
          <w:rFonts w:cs="Times New Roman"/>
          <w:szCs w:val="28"/>
        </w:rPr>
        <w:t>C</w:t>
      </w:r>
      <w:r w:rsidRPr="00CE2557">
        <w:rPr>
          <w:rFonts w:cs="Times New Roman"/>
          <w:szCs w:val="28"/>
        </w:rPr>
        <w:t>. 176-178.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Минченко Б.И., Марченкова JI.A. Биохимические маркеры метаболи</w:t>
      </w:r>
      <w:r w:rsidRPr="00CE2557">
        <w:rPr>
          <w:rFonts w:cs="Times New Roman"/>
          <w:szCs w:val="28"/>
        </w:rPr>
        <w:t>з</w:t>
      </w:r>
      <w:r w:rsidRPr="00CE2557">
        <w:rPr>
          <w:rFonts w:cs="Times New Roman"/>
          <w:szCs w:val="28"/>
        </w:rPr>
        <w:t xml:space="preserve">ма костной ткани // Лабораторная медицина. – 2003. – </w:t>
      </w:r>
      <w:r w:rsidRPr="00F208E6">
        <w:rPr>
          <w:rFonts w:cs="Times New Roman"/>
          <w:szCs w:val="28"/>
        </w:rPr>
        <w:t>N</w:t>
      </w:r>
      <w:r w:rsidRPr="00CE2557">
        <w:rPr>
          <w:rFonts w:cs="Times New Roman"/>
          <w:szCs w:val="28"/>
        </w:rPr>
        <w:t xml:space="preserve"> 3. – С.45-59.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Миргазизов М.З., Салеева Г.Т. , Кожаринов М.Ю.. Костная денсит</w:t>
      </w:r>
      <w:r w:rsidRPr="00CE2557">
        <w:rPr>
          <w:rFonts w:cs="Times New Roman"/>
          <w:szCs w:val="28"/>
        </w:rPr>
        <w:t>о</w:t>
      </w:r>
      <w:r w:rsidRPr="00CE2557">
        <w:rPr>
          <w:rFonts w:cs="Times New Roman"/>
          <w:szCs w:val="28"/>
        </w:rPr>
        <w:t>метрия при планировании дентальной имплантации //Стоматология-2003. Материалы 5-го Российского научного форума.</w:t>
      </w:r>
      <w:r w:rsidRPr="00F208E6">
        <w:rPr>
          <w:rFonts w:cs="Times New Roman"/>
          <w:szCs w:val="28"/>
        </w:rPr>
        <w:t xml:space="preserve"> </w:t>
      </w:r>
      <w:r w:rsidRPr="00CE2557">
        <w:rPr>
          <w:rFonts w:cs="Times New Roman"/>
          <w:szCs w:val="28"/>
        </w:rPr>
        <w:t>М., 2003. – С.60.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Мищенко Е.Б., Котова С.М., Санькова Т.П. Изучение роли биохимич</w:t>
      </w:r>
      <w:r w:rsidRPr="00CE2557">
        <w:rPr>
          <w:rFonts w:cs="Times New Roman"/>
          <w:szCs w:val="28"/>
        </w:rPr>
        <w:t>е</w:t>
      </w:r>
      <w:r w:rsidRPr="00CE2557">
        <w:rPr>
          <w:rFonts w:cs="Times New Roman"/>
          <w:szCs w:val="28"/>
        </w:rPr>
        <w:t>ских показателей и генетической предрасположенности в развитии остеоп</w:t>
      </w:r>
      <w:r w:rsidRPr="00CE2557">
        <w:rPr>
          <w:rFonts w:cs="Times New Roman"/>
          <w:szCs w:val="28"/>
        </w:rPr>
        <w:t>о</w:t>
      </w:r>
      <w:r w:rsidRPr="00CE2557">
        <w:rPr>
          <w:rFonts w:cs="Times New Roman"/>
          <w:szCs w:val="28"/>
        </w:rPr>
        <w:t>роза // Материалы. V Всероссийского конгресса эндокринологов «Высокие медицинские технологии в эндокринологии». – М., 2006. – С. 465.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Мкртумян A.M., Оценка состояния костной ткани у больных сахарным диабетом // Остеопороз и остеопатии. – 2000. – </w:t>
      </w:r>
      <w:r w:rsidRPr="00F208E6">
        <w:rPr>
          <w:rFonts w:cs="Times New Roman"/>
          <w:szCs w:val="28"/>
        </w:rPr>
        <w:t>N</w:t>
      </w:r>
      <w:r w:rsidRPr="00CE2557">
        <w:rPr>
          <w:rFonts w:cs="Times New Roman"/>
          <w:szCs w:val="28"/>
        </w:rPr>
        <w:t xml:space="preserve"> 1. – </w:t>
      </w:r>
      <w:r w:rsidRPr="00F208E6">
        <w:rPr>
          <w:rFonts w:cs="Times New Roman"/>
          <w:szCs w:val="28"/>
        </w:rPr>
        <w:t>C</w:t>
      </w:r>
      <w:r w:rsidRPr="00CE2557">
        <w:rPr>
          <w:rFonts w:cs="Times New Roman"/>
          <w:szCs w:val="28"/>
        </w:rPr>
        <w:t>. 27-30.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Мушаев И. У., Фрамович О. З., Олесова В. Н. Новые подходы в технике имплантации при синус-лифтинге // Российский стоматологический журнал. – 2000. – N 5. – </w:t>
      </w:r>
      <w:r w:rsidRPr="00F208E6">
        <w:rPr>
          <w:rFonts w:cs="Times New Roman"/>
          <w:szCs w:val="28"/>
        </w:rPr>
        <w:t>C</w:t>
      </w:r>
      <w:r w:rsidRPr="00CE2557">
        <w:rPr>
          <w:rFonts w:cs="Times New Roman"/>
          <w:szCs w:val="28"/>
        </w:rPr>
        <w:t>.57-29.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Насонов Е.Л. Проблемы остеопороза: изучение биохимических марк</w:t>
      </w:r>
      <w:r w:rsidRPr="00CE2557">
        <w:rPr>
          <w:rFonts w:cs="Times New Roman"/>
          <w:szCs w:val="28"/>
        </w:rPr>
        <w:t>е</w:t>
      </w:r>
      <w:r w:rsidRPr="00CE2557">
        <w:rPr>
          <w:rFonts w:cs="Times New Roman"/>
          <w:szCs w:val="28"/>
        </w:rPr>
        <w:t xml:space="preserve">ров костного метаболизма //Клиническая медицина. – 1998. – </w:t>
      </w:r>
      <w:r w:rsidRPr="00F208E6">
        <w:rPr>
          <w:rFonts w:cs="Times New Roman"/>
          <w:szCs w:val="28"/>
        </w:rPr>
        <w:t>N</w:t>
      </w:r>
      <w:r w:rsidRPr="00CE2557">
        <w:rPr>
          <w:rFonts w:cs="Times New Roman"/>
          <w:szCs w:val="28"/>
        </w:rPr>
        <w:t xml:space="preserve"> 5.  – </w:t>
      </w:r>
      <w:r w:rsidRPr="00F208E6">
        <w:rPr>
          <w:rFonts w:cs="Times New Roman"/>
          <w:szCs w:val="28"/>
        </w:rPr>
        <w:t>C</w:t>
      </w:r>
      <w:r w:rsidRPr="00CE2557">
        <w:rPr>
          <w:rFonts w:cs="Times New Roman"/>
          <w:szCs w:val="28"/>
        </w:rPr>
        <w:t>.20-25.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Никитинская О.А. Изучение минеральной плотности костной ткани и биохимических маркеров костного обмена у больных сенильным и постм</w:t>
      </w:r>
      <w:r w:rsidRPr="00CE2557">
        <w:rPr>
          <w:rFonts w:cs="Times New Roman"/>
          <w:szCs w:val="28"/>
        </w:rPr>
        <w:t>е</w:t>
      </w:r>
      <w:r w:rsidRPr="00CE2557">
        <w:rPr>
          <w:rFonts w:cs="Times New Roman"/>
          <w:szCs w:val="28"/>
        </w:rPr>
        <w:t>нопаузальным остеопорозом и влияние на них терапии альфакальцидолом: дис. …  канд. мед. наук. – 2002.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Никитинская О.А. Результаты исследования маркеров костного мет</w:t>
      </w:r>
      <w:r w:rsidRPr="00CE2557">
        <w:rPr>
          <w:rFonts w:cs="Times New Roman"/>
          <w:szCs w:val="28"/>
        </w:rPr>
        <w:t>а</w:t>
      </w:r>
      <w:r w:rsidRPr="00CE2557">
        <w:rPr>
          <w:rFonts w:cs="Times New Roman"/>
          <w:szCs w:val="28"/>
        </w:rPr>
        <w:t xml:space="preserve">болизма у больных с первичным остеопорозом //Остеопороз и остеопатии. – 1998. – </w:t>
      </w:r>
      <w:r w:rsidRPr="00F208E6">
        <w:rPr>
          <w:rFonts w:cs="Times New Roman"/>
          <w:szCs w:val="28"/>
        </w:rPr>
        <w:t>N</w:t>
      </w:r>
      <w:r w:rsidRPr="00CE2557">
        <w:rPr>
          <w:rFonts w:cs="Times New Roman"/>
          <w:szCs w:val="28"/>
        </w:rPr>
        <w:t xml:space="preserve"> 3. – С.21-23.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lastRenderedPageBreak/>
        <w:t xml:space="preserve"> Никольский В.Ю. Современное представление об остеоинтеграции дентальных имплантатов: микродвижения и неминерализованный контак</w:t>
      </w:r>
      <w:r w:rsidRPr="00CE2557">
        <w:rPr>
          <w:rFonts w:cs="Times New Roman"/>
          <w:szCs w:val="28"/>
        </w:rPr>
        <w:t>т</w:t>
      </w:r>
      <w:r w:rsidRPr="00CE2557">
        <w:rPr>
          <w:rFonts w:cs="Times New Roman"/>
          <w:szCs w:val="28"/>
        </w:rPr>
        <w:t>ный слой //</w:t>
      </w:r>
      <w:r w:rsidRPr="00F208E6">
        <w:rPr>
          <w:rFonts w:cs="Times New Roman"/>
          <w:szCs w:val="28"/>
        </w:rPr>
        <w:t xml:space="preserve"> </w:t>
      </w:r>
      <w:r w:rsidRPr="00CE2557">
        <w:rPr>
          <w:rFonts w:cs="Times New Roman"/>
          <w:szCs w:val="28"/>
        </w:rPr>
        <w:t>Стоматология.</w:t>
      </w:r>
      <w:r w:rsidRPr="00F208E6">
        <w:rPr>
          <w:rFonts w:cs="Times New Roman"/>
          <w:szCs w:val="28"/>
        </w:rPr>
        <w:t xml:space="preserve"> </w:t>
      </w:r>
      <w:r w:rsidRPr="00CE2557">
        <w:rPr>
          <w:rFonts w:cs="Times New Roman"/>
          <w:szCs w:val="28"/>
        </w:rPr>
        <w:t>– 2005.</w:t>
      </w:r>
      <w:r w:rsidRPr="00F208E6">
        <w:rPr>
          <w:rFonts w:cs="Times New Roman"/>
          <w:szCs w:val="28"/>
        </w:rPr>
        <w:t xml:space="preserve"> </w:t>
      </w:r>
      <w:r w:rsidRPr="00CE2557">
        <w:rPr>
          <w:rFonts w:cs="Times New Roman"/>
          <w:szCs w:val="28"/>
        </w:rPr>
        <w:t xml:space="preserve">– Т. 84, </w:t>
      </w:r>
      <w:r w:rsidRPr="00F208E6">
        <w:rPr>
          <w:rFonts w:cs="Times New Roman"/>
          <w:szCs w:val="28"/>
        </w:rPr>
        <w:t>N</w:t>
      </w:r>
      <w:r w:rsidRPr="00CE2557">
        <w:rPr>
          <w:rFonts w:cs="Times New Roman"/>
          <w:szCs w:val="28"/>
        </w:rPr>
        <w:t xml:space="preserve"> 5. – С. 74-76.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Носов В. В. Реконструкция верхней челюсти для зубной имплантации: автореферат дис. … к.м.н. – М., 2005.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Нувахов А.К. Морфометрические особенности верхней челюсти и и</w:t>
      </w:r>
      <w:r w:rsidRPr="00CE2557">
        <w:rPr>
          <w:rFonts w:cs="Times New Roman"/>
          <w:szCs w:val="28"/>
        </w:rPr>
        <w:t>с</w:t>
      </w:r>
      <w:r w:rsidRPr="00CE2557">
        <w:rPr>
          <w:rFonts w:cs="Times New Roman"/>
          <w:szCs w:val="28"/>
        </w:rPr>
        <w:t>пользование их п</w:t>
      </w:r>
      <w:r w:rsidR="00102B22">
        <w:rPr>
          <w:rFonts w:cs="Times New Roman"/>
          <w:szCs w:val="28"/>
        </w:rPr>
        <w:t xml:space="preserve">ри имплантационных операциях: </w:t>
      </w:r>
      <w:r w:rsidRPr="00CE2557">
        <w:rPr>
          <w:rFonts w:cs="Times New Roman"/>
          <w:szCs w:val="28"/>
        </w:rPr>
        <w:t>автореферат дис. … к.м.н. – М., 2011.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Ньюмен У, Ньюмен М. Минеральный обмен кости. – М., 1961.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Павлов С. А. Изучение маркеров остеогенеза регенератов костной тк</w:t>
      </w:r>
      <w:r w:rsidRPr="00CE2557">
        <w:rPr>
          <w:rFonts w:cs="Times New Roman"/>
          <w:szCs w:val="28"/>
        </w:rPr>
        <w:t>а</w:t>
      </w:r>
      <w:r w:rsidRPr="00CE2557">
        <w:rPr>
          <w:rFonts w:cs="Times New Roman"/>
          <w:szCs w:val="28"/>
        </w:rPr>
        <w:t>ни челюстей после имплантации остеопластических материалов: автореферат дис. … к.м.н. – Москва, 2011.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Параскевич В.Л. Дентальная имплантология. Основы теории и практ</w:t>
      </w:r>
      <w:r w:rsidRPr="00CE2557">
        <w:rPr>
          <w:rFonts w:cs="Times New Roman"/>
          <w:szCs w:val="28"/>
        </w:rPr>
        <w:t>и</w:t>
      </w:r>
      <w:r w:rsidRPr="00CE2557">
        <w:rPr>
          <w:rFonts w:cs="Times New Roman"/>
          <w:szCs w:val="28"/>
        </w:rPr>
        <w:t>ки / В.Л. Параскевич. – Минск: ООО Юнипресс, 2002. – 359с.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Параскевич В.Л. Диагностика регионарного остеопороза челюстей при планировании имплантации //Российский стоматологический журнал. – 2000. – </w:t>
      </w:r>
      <w:r w:rsidRPr="00F208E6">
        <w:rPr>
          <w:rFonts w:cs="Times New Roman"/>
          <w:szCs w:val="28"/>
        </w:rPr>
        <w:t>N</w:t>
      </w:r>
      <w:r w:rsidRPr="00CE2557">
        <w:rPr>
          <w:rFonts w:cs="Times New Roman"/>
          <w:szCs w:val="28"/>
        </w:rPr>
        <w:t xml:space="preserve"> 2. –С 33–35.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Паслер Ф, Виссер Х. Рентгендиагностика в практике стоматолога. – М.: МЕДпресс-информ, 2007.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Поворознюк В.В., Дедух Н.В., Григорьева  Н.В. и др Экспериментал</w:t>
      </w:r>
      <w:r w:rsidRPr="00CE2557">
        <w:rPr>
          <w:rFonts w:cs="Times New Roman"/>
          <w:szCs w:val="28"/>
        </w:rPr>
        <w:t>ь</w:t>
      </w:r>
      <w:r w:rsidRPr="00CE2557">
        <w:rPr>
          <w:rFonts w:cs="Times New Roman"/>
          <w:szCs w:val="28"/>
        </w:rPr>
        <w:t>ный остеопороз. – Киев, 2012. – 228 с.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Поворознюк В.В., Мазур И.П. Остеопороз и заболевания пародонта //Пародонтология. – 2005. – </w:t>
      </w:r>
      <w:r w:rsidRPr="00F208E6">
        <w:rPr>
          <w:rFonts w:cs="Times New Roman"/>
          <w:szCs w:val="28"/>
        </w:rPr>
        <w:t>N</w:t>
      </w:r>
      <w:r w:rsidRPr="00CE2557">
        <w:rPr>
          <w:rFonts w:cs="Times New Roman"/>
          <w:szCs w:val="28"/>
        </w:rPr>
        <w:t xml:space="preserve"> 3 (36). – С.14-19.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Поворознюк В.В. Остеопороз и биохимические маркеры метаболизма костной ткани //Лабораторная диагностика. –  2002. – </w:t>
      </w:r>
      <w:r w:rsidRPr="00F208E6">
        <w:rPr>
          <w:rFonts w:cs="Times New Roman"/>
          <w:szCs w:val="28"/>
        </w:rPr>
        <w:t>N</w:t>
      </w:r>
      <w:r w:rsidRPr="00CE2557">
        <w:rPr>
          <w:rFonts w:cs="Times New Roman"/>
          <w:szCs w:val="28"/>
        </w:rPr>
        <w:t xml:space="preserve"> 1.. – С. 53-61.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Подорванова С.В. Клинико-рентгенологическое обоснование выбора оптимальных конструкций и локализации внутрикостных зубных имплант</w:t>
      </w:r>
      <w:r w:rsidRPr="00CE2557">
        <w:rPr>
          <w:rFonts w:cs="Times New Roman"/>
          <w:szCs w:val="28"/>
        </w:rPr>
        <w:t>а</w:t>
      </w:r>
      <w:r w:rsidRPr="00CE2557">
        <w:rPr>
          <w:rFonts w:cs="Times New Roman"/>
          <w:szCs w:val="28"/>
        </w:rPr>
        <w:t>тов:</w:t>
      </w:r>
      <w:r w:rsidRPr="00F208E6">
        <w:rPr>
          <w:rFonts w:cs="Times New Roman"/>
          <w:szCs w:val="28"/>
        </w:rPr>
        <w:t xml:space="preserve"> </w:t>
      </w:r>
      <w:r w:rsidRPr="00CE2557">
        <w:rPr>
          <w:rFonts w:cs="Times New Roman"/>
          <w:szCs w:val="28"/>
        </w:rPr>
        <w:t>автореферат дис. … к.м.н. – Москва, 2003.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Пономаренко С.И. Пиксел и вектор. Принципы цифровой графики. –  СПб, 2002. – С 496.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lastRenderedPageBreak/>
        <w:t xml:space="preserve"> Уильям Прэтт. Цифровая обработка изображений: в 2-х кн. / У. Прэтт ; Пер. с англ. под ред. Д. С. Лебедева. – М.: Мир, 1982.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Раад З.К. Дентальная имплантация в нестандартных клинических с</w:t>
      </w:r>
      <w:r w:rsidRPr="00CE2557">
        <w:rPr>
          <w:rFonts w:cs="Times New Roman"/>
          <w:szCs w:val="28"/>
        </w:rPr>
        <w:t>и</w:t>
      </w:r>
      <w:r w:rsidRPr="00CE2557">
        <w:rPr>
          <w:rFonts w:cs="Times New Roman"/>
          <w:szCs w:val="28"/>
        </w:rPr>
        <w:t>туациях: автореферат дис. … доктора медицинских наук: автореферат дис. … к.м.н. – СПб, 2009.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Рабухина Н.А, Р.В. Ставицкий, Э.В. Сахарова и др. Радиационная бе</w:t>
      </w:r>
      <w:r w:rsidRPr="00CE2557">
        <w:rPr>
          <w:rFonts w:cs="Times New Roman"/>
          <w:szCs w:val="28"/>
        </w:rPr>
        <w:t>з</w:t>
      </w:r>
      <w:r w:rsidRPr="00CE2557">
        <w:rPr>
          <w:rFonts w:cs="Times New Roman"/>
          <w:szCs w:val="28"/>
        </w:rPr>
        <w:t>опасность в челюстно-лицевой рентгенологии //Вестник рентгенологии и р</w:t>
      </w:r>
      <w:r w:rsidRPr="00CE2557">
        <w:rPr>
          <w:rFonts w:cs="Times New Roman"/>
          <w:szCs w:val="28"/>
        </w:rPr>
        <w:t>а</w:t>
      </w:r>
      <w:r w:rsidRPr="00CE2557">
        <w:rPr>
          <w:rFonts w:cs="Times New Roman"/>
          <w:szCs w:val="28"/>
        </w:rPr>
        <w:t xml:space="preserve">диологии. – 1993. – </w:t>
      </w:r>
      <w:r w:rsidRPr="00F208E6">
        <w:rPr>
          <w:rFonts w:cs="Times New Roman"/>
          <w:szCs w:val="28"/>
        </w:rPr>
        <w:t>N</w:t>
      </w:r>
      <w:r w:rsidRPr="00CE2557">
        <w:rPr>
          <w:rFonts w:cs="Times New Roman"/>
          <w:szCs w:val="28"/>
        </w:rPr>
        <w:t xml:space="preserve"> 3. – С. 55-57. 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Рабухина Н.А. Рентгенодиагностика в стоматологии /Н.А. Рабухина, А.П. Аржанцев. – М.: ООО Мед. информ. агентство, 2003. – 451 с. 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Рабухина Н.А. Современное состояние челюстно-лицевой рентгенол</w:t>
      </w:r>
      <w:r w:rsidRPr="00CE2557">
        <w:rPr>
          <w:rFonts w:cs="Times New Roman"/>
          <w:szCs w:val="28"/>
        </w:rPr>
        <w:t>о</w:t>
      </w:r>
      <w:r w:rsidRPr="00CE2557">
        <w:rPr>
          <w:rFonts w:cs="Times New Roman"/>
          <w:szCs w:val="28"/>
        </w:rPr>
        <w:t xml:space="preserve">гии //Новое в стоматологии. – 1993. – </w:t>
      </w:r>
      <w:r w:rsidRPr="00F208E6">
        <w:rPr>
          <w:rFonts w:cs="Times New Roman"/>
          <w:szCs w:val="28"/>
        </w:rPr>
        <w:t>N</w:t>
      </w:r>
      <w:r w:rsidRPr="00CE2557">
        <w:rPr>
          <w:rFonts w:cs="Times New Roman"/>
          <w:szCs w:val="28"/>
        </w:rPr>
        <w:t xml:space="preserve"> 1. – С. 2-18. 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Робустова Т. Г. Имплантация зубов. – М: Медицина, 2003.– 506с.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Робустова Т. Г., Ушаков А. И, Ушаков А.А. Реконструкция верхней ч</w:t>
      </w:r>
      <w:r w:rsidRPr="00CE2557">
        <w:rPr>
          <w:rFonts w:cs="Times New Roman"/>
          <w:szCs w:val="28"/>
        </w:rPr>
        <w:t>е</w:t>
      </w:r>
      <w:r w:rsidRPr="00CE2557">
        <w:rPr>
          <w:rFonts w:cs="Times New Roman"/>
          <w:szCs w:val="28"/>
        </w:rPr>
        <w:t xml:space="preserve">люсти для зубной имплантации //Российский стоматологический журнал. Москва. – 2005. – </w:t>
      </w:r>
      <w:r w:rsidRPr="00F208E6">
        <w:rPr>
          <w:rFonts w:cs="Times New Roman"/>
          <w:szCs w:val="28"/>
        </w:rPr>
        <w:t>N</w:t>
      </w:r>
      <w:r w:rsidRPr="00CE2557">
        <w:rPr>
          <w:rFonts w:cs="Times New Roman"/>
          <w:szCs w:val="28"/>
        </w:rPr>
        <w:t xml:space="preserve"> 1. – </w:t>
      </w:r>
      <w:r w:rsidRPr="00F208E6">
        <w:rPr>
          <w:rFonts w:cs="Times New Roman"/>
          <w:szCs w:val="28"/>
        </w:rPr>
        <w:t>C</w:t>
      </w:r>
      <w:r w:rsidRPr="00CE2557">
        <w:rPr>
          <w:rFonts w:cs="Times New Roman"/>
          <w:szCs w:val="28"/>
        </w:rPr>
        <w:t>.35-41.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Робустова Т.Г. Подготовка к зубной имплантации пациентов с сомат</w:t>
      </w:r>
      <w:r w:rsidRPr="00CE2557">
        <w:rPr>
          <w:rFonts w:cs="Times New Roman"/>
          <w:szCs w:val="28"/>
        </w:rPr>
        <w:t>и</w:t>
      </w:r>
      <w:r w:rsidRPr="00CE2557">
        <w:rPr>
          <w:rFonts w:cs="Times New Roman"/>
          <w:szCs w:val="28"/>
        </w:rPr>
        <w:t xml:space="preserve">ческими заболеваниями //Казань, вестн. стоматологии. – 1996. – </w:t>
      </w:r>
      <w:r w:rsidRPr="00F208E6">
        <w:rPr>
          <w:rFonts w:cs="Times New Roman"/>
          <w:szCs w:val="28"/>
        </w:rPr>
        <w:t>N</w:t>
      </w:r>
      <w:r w:rsidRPr="00CE2557">
        <w:rPr>
          <w:rFonts w:cs="Times New Roman"/>
          <w:szCs w:val="28"/>
        </w:rPr>
        <w:t xml:space="preserve"> 2. – С.135-136.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Рогацкин Д.В, Гинали Н.В. Радиодиагностика челюстно-лицевой обл</w:t>
      </w:r>
      <w:r w:rsidRPr="00CE2557">
        <w:rPr>
          <w:rFonts w:cs="Times New Roman"/>
          <w:szCs w:val="28"/>
        </w:rPr>
        <w:t>а</w:t>
      </w:r>
      <w:r w:rsidRPr="00CE2557">
        <w:rPr>
          <w:rFonts w:cs="Times New Roman"/>
          <w:szCs w:val="28"/>
        </w:rPr>
        <w:t>сти. Конусно-лучевая компьютерная томография. Основы визуализации.</w:t>
      </w:r>
      <w:r w:rsidRPr="00F208E6">
        <w:rPr>
          <w:rFonts w:cs="Times New Roman"/>
          <w:szCs w:val="28"/>
        </w:rPr>
        <w:t xml:space="preserve"> – </w:t>
      </w:r>
      <w:r w:rsidRPr="00CE2557">
        <w:rPr>
          <w:rFonts w:cs="Times New Roman"/>
          <w:szCs w:val="28"/>
        </w:rPr>
        <w:t>Львов: ГалДент, 2010.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Рогацкин Д.В. Конусно-лучевая компьютерная томография. Основы визуализации /Д.В. Рогацкин. – Львов: ГалДент, – 2010. – 146 с.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Родионова С.С. Диагностическая значимость биохимических маркеров резорбции и формирования костной ткани у женщин с постменопаузальным остеопорозом // Остеопороз и остеопатии. – 1998. – </w:t>
      </w:r>
      <w:r w:rsidRPr="00F208E6">
        <w:rPr>
          <w:rFonts w:cs="Times New Roman"/>
          <w:szCs w:val="28"/>
        </w:rPr>
        <w:t>N</w:t>
      </w:r>
      <w:r w:rsidRPr="00CE2557">
        <w:rPr>
          <w:rFonts w:cs="Times New Roman"/>
          <w:szCs w:val="28"/>
        </w:rPr>
        <w:t xml:space="preserve"> 2. – С. 10-12.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Рубин М.П. Возможности двухэнергетической рентгеновской аб-сорбциометрии в ранней диагностике остеопороза //Материалы VII Всеро</w:t>
      </w:r>
      <w:r w:rsidRPr="00CE2557">
        <w:rPr>
          <w:rFonts w:cs="Times New Roman"/>
          <w:szCs w:val="28"/>
        </w:rPr>
        <w:t>с</w:t>
      </w:r>
      <w:r w:rsidRPr="00CE2557">
        <w:rPr>
          <w:rFonts w:cs="Times New Roman"/>
          <w:szCs w:val="28"/>
        </w:rPr>
        <w:t xml:space="preserve">сийского научного форума «Радиология 2006». – М., 2006. – С.207. 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lastRenderedPageBreak/>
        <w:t xml:space="preserve"> Садыгов Р. В. Особенности синус-лифтинга после ранее проведенного хирургического вмешательства на верхнечелюстной пазухе: дис. … канд. мед. наук. – М., 2012.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Садыгов Р.В, Надточий А.Г, Орлов А.А. Оценка состояния оперир</w:t>
      </w:r>
      <w:r w:rsidRPr="00CE2557">
        <w:rPr>
          <w:rFonts w:cs="Times New Roman"/>
          <w:szCs w:val="28"/>
        </w:rPr>
        <w:t>о</w:t>
      </w:r>
      <w:r w:rsidRPr="00CE2557">
        <w:rPr>
          <w:rFonts w:cs="Times New Roman"/>
          <w:szCs w:val="28"/>
        </w:rPr>
        <w:t>ванной верхнечелюстной пазухи перед проведением модифицированного с</w:t>
      </w:r>
      <w:r w:rsidRPr="00CE2557">
        <w:rPr>
          <w:rFonts w:cs="Times New Roman"/>
          <w:szCs w:val="28"/>
        </w:rPr>
        <w:t>и</w:t>
      </w:r>
      <w:r w:rsidRPr="00CE2557">
        <w:rPr>
          <w:rFonts w:cs="Times New Roman"/>
          <w:szCs w:val="28"/>
        </w:rPr>
        <w:t xml:space="preserve">нуслифтинга // Российский стоматологический журнал – М., 2011. – N 3. – </w:t>
      </w:r>
      <w:r w:rsidRPr="00F208E6">
        <w:rPr>
          <w:rFonts w:cs="Times New Roman"/>
          <w:szCs w:val="28"/>
        </w:rPr>
        <w:t>C</w:t>
      </w:r>
      <w:r w:rsidRPr="00CE2557">
        <w:rPr>
          <w:rFonts w:cs="Times New Roman"/>
          <w:szCs w:val="28"/>
        </w:rPr>
        <w:t>.16-18.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Салеева Г.Т. Остеопороз в дентальной имплантологии: экспериме</w:t>
      </w:r>
      <w:r w:rsidRPr="00CE2557">
        <w:rPr>
          <w:rFonts w:cs="Times New Roman"/>
          <w:szCs w:val="28"/>
        </w:rPr>
        <w:t>н</w:t>
      </w:r>
      <w:r w:rsidRPr="00CE2557">
        <w:rPr>
          <w:rFonts w:cs="Times New Roman"/>
          <w:szCs w:val="28"/>
        </w:rPr>
        <w:t>тальное моделирование и клиническая диагностика: дис. … д-ра мед. наук. – Казань, 2003.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Сергеев А.А. Повышение эффективности; дентальной эндооссальной имплантации с оценкой; репаративных процессов костной ткани: дис. … канд. мед. наук. – Пермь, 2005. – 175 с.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Сойфер В.А. Компьютерная обработка изображений // Саровский о</w:t>
      </w:r>
      <w:r w:rsidRPr="00CE2557">
        <w:rPr>
          <w:rFonts w:cs="Times New Roman"/>
          <w:szCs w:val="28"/>
        </w:rPr>
        <w:t>б</w:t>
      </w:r>
      <w:r w:rsidRPr="00CE2557">
        <w:rPr>
          <w:rFonts w:cs="Times New Roman"/>
          <w:szCs w:val="28"/>
        </w:rPr>
        <w:t xml:space="preserve">разовательный журнал. – 1996. – </w:t>
      </w:r>
      <w:r w:rsidRPr="00F208E6">
        <w:rPr>
          <w:rFonts w:cs="Times New Roman"/>
          <w:szCs w:val="28"/>
        </w:rPr>
        <w:t>N</w:t>
      </w:r>
      <w:r w:rsidRPr="00CE2557">
        <w:rPr>
          <w:rFonts w:cs="Times New Roman"/>
          <w:szCs w:val="28"/>
        </w:rPr>
        <w:t xml:space="preserve"> 2, </w:t>
      </w:r>
      <w:r w:rsidRPr="00F208E6">
        <w:rPr>
          <w:rFonts w:cs="Times New Roman"/>
          <w:szCs w:val="28"/>
        </w:rPr>
        <w:t>N</w:t>
      </w:r>
      <w:r w:rsidRPr="00CE2557">
        <w:rPr>
          <w:rFonts w:cs="Times New Roman"/>
          <w:szCs w:val="28"/>
        </w:rPr>
        <w:t xml:space="preserve"> 3.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Стрельников В.Н. Прогнозирование результатов ортопедического л</w:t>
      </w:r>
      <w:r w:rsidRPr="00CE2557">
        <w:rPr>
          <w:rFonts w:cs="Times New Roman"/>
          <w:szCs w:val="28"/>
        </w:rPr>
        <w:t>е</w:t>
      </w:r>
      <w:r w:rsidRPr="00CE2557">
        <w:rPr>
          <w:rFonts w:cs="Times New Roman"/>
          <w:szCs w:val="28"/>
        </w:rPr>
        <w:t>чения больных с потерей зубов на искусственных опорах: ди</w:t>
      </w:r>
      <w:r w:rsidR="008D3D42">
        <w:rPr>
          <w:rFonts w:cs="Times New Roman"/>
          <w:szCs w:val="28"/>
        </w:rPr>
        <w:t>с. … доктора мед. наук. – Тверь</w:t>
      </w:r>
      <w:r w:rsidRPr="00CE2557">
        <w:rPr>
          <w:rFonts w:cs="Times New Roman"/>
          <w:szCs w:val="28"/>
        </w:rPr>
        <w:t>, 2001. – 231 с.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Суров О.Н. Зубное протезирование на имплантатах. – М.: Медицина, 1993. – 204 с.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Товмасян Д.Р. Состояние ремоделирования челюстных костей при ст</w:t>
      </w:r>
      <w:r w:rsidRPr="00CE2557">
        <w:rPr>
          <w:rFonts w:cs="Times New Roman"/>
          <w:szCs w:val="28"/>
        </w:rPr>
        <w:t>о</w:t>
      </w:r>
      <w:r w:rsidRPr="00CE2557">
        <w:rPr>
          <w:rFonts w:cs="Times New Roman"/>
          <w:szCs w:val="28"/>
        </w:rPr>
        <w:t>матологических хирургических вмешательствах у пациентов с сахарным диабетом 2 типа и остеопеническим синдромом: автореферат дис. … канд. мед. наук. – Москва, 2010.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Трофимова Т.Н., Гарапач И.А., Цимбалистов А.В., и др. Рентгеноме</w:t>
      </w:r>
      <w:r w:rsidRPr="00CE2557">
        <w:rPr>
          <w:rFonts w:cs="Times New Roman"/>
          <w:szCs w:val="28"/>
        </w:rPr>
        <w:t>т</w:t>
      </w:r>
      <w:r w:rsidRPr="00CE2557">
        <w:rPr>
          <w:rFonts w:cs="Times New Roman"/>
          <w:szCs w:val="28"/>
        </w:rPr>
        <w:t>рические характеристики нижней челюсти у больных генерализованным п</w:t>
      </w:r>
      <w:r w:rsidRPr="00CE2557">
        <w:rPr>
          <w:rFonts w:cs="Times New Roman"/>
          <w:szCs w:val="28"/>
        </w:rPr>
        <w:t>а</w:t>
      </w:r>
      <w:r w:rsidRPr="00CE2557">
        <w:rPr>
          <w:rFonts w:cs="Times New Roman"/>
          <w:szCs w:val="28"/>
        </w:rPr>
        <w:t xml:space="preserve">родонтитом и системным остеопорозом //Пародонтология. – 2005. – </w:t>
      </w:r>
      <w:r w:rsidRPr="00F208E6">
        <w:rPr>
          <w:rFonts w:cs="Times New Roman"/>
          <w:szCs w:val="28"/>
        </w:rPr>
        <w:t>N</w:t>
      </w:r>
      <w:r w:rsidRPr="00CE2557">
        <w:rPr>
          <w:rFonts w:cs="Times New Roman"/>
          <w:szCs w:val="28"/>
        </w:rPr>
        <w:t xml:space="preserve"> 2. – С. 23-26.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Урошникова Н.А., Шерминская Е.А. Денситометрия как современный метод диагностики остеопороза у больных сахарным диабетом на стоматол</w:t>
      </w:r>
      <w:r w:rsidRPr="00CE2557">
        <w:rPr>
          <w:rFonts w:cs="Times New Roman"/>
          <w:szCs w:val="28"/>
        </w:rPr>
        <w:t>о</w:t>
      </w:r>
      <w:r w:rsidRPr="00CE2557">
        <w:rPr>
          <w:rFonts w:cs="Times New Roman"/>
          <w:szCs w:val="28"/>
        </w:rPr>
        <w:lastRenderedPageBreak/>
        <w:t>гическом приеме // Современные вопросы  стоматологии. – Ижевск, 2000. – С. 317-320.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Ушаков А. А, Блюдов Д, О, Ушаков А. И Пластика слоя оболочки дна верхнечелюстной пазухи для зубной имплантации //Российский стоматол</w:t>
      </w:r>
      <w:r w:rsidRPr="00CE2557">
        <w:rPr>
          <w:rFonts w:cs="Times New Roman"/>
          <w:szCs w:val="28"/>
        </w:rPr>
        <w:t>о</w:t>
      </w:r>
      <w:r w:rsidRPr="00CE2557">
        <w:rPr>
          <w:rFonts w:cs="Times New Roman"/>
          <w:szCs w:val="28"/>
        </w:rPr>
        <w:t>гический журнал. – Москва, 2005 – N 5. – С. 15-18.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Ушаков А. А, Робустова Т. Г, Ушаков А. И. Пятилетний опыт провед</w:t>
      </w:r>
      <w:r w:rsidRPr="00CE2557">
        <w:rPr>
          <w:rFonts w:cs="Times New Roman"/>
          <w:szCs w:val="28"/>
        </w:rPr>
        <w:t>е</w:t>
      </w:r>
      <w:r w:rsidRPr="00CE2557">
        <w:rPr>
          <w:rFonts w:cs="Times New Roman"/>
          <w:szCs w:val="28"/>
        </w:rPr>
        <w:t>ния двухэтапной операции синус-лифтинга для зубной имплантации // Ст</w:t>
      </w:r>
      <w:r w:rsidRPr="00CE2557">
        <w:rPr>
          <w:rFonts w:cs="Times New Roman"/>
          <w:szCs w:val="28"/>
        </w:rPr>
        <w:t>о</w:t>
      </w:r>
      <w:r w:rsidRPr="00CE2557">
        <w:rPr>
          <w:rFonts w:cs="Times New Roman"/>
          <w:szCs w:val="28"/>
        </w:rPr>
        <w:t>матолог. – Москва, 2006. – N 2. – С. 15-19.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Ушаков А. А. Разработка и внедрение метода реконструкции верхнеч</w:t>
      </w:r>
      <w:r w:rsidRPr="00CE2557">
        <w:rPr>
          <w:rFonts w:cs="Times New Roman"/>
          <w:szCs w:val="28"/>
        </w:rPr>
        <w:t>е</w:t>
      </w:r>
      <w:r w:rsidRPr="00CE2557">
        <w:rPr>
          <w:rFonts w:cs="Times New Roman"/>
          <w:szCs w:val="28"/>
        </w:rPr>
        <w:t>люстной пазухи для синус-лифтинга и дентальной имплантации: автореферат дис. …  к.м.н. – М., 2010.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Ушаков А. А., Базикян Э. А., Робустова Т. Г., Даян А. В, Серова Н. С, Ушаков А. И. Комплексный клинико-рентгенологический подход при реко</w:t>
      </w:r>
      <w:r w:rsidRPr="00CE2557">
        <w:rPr>
          <w:rFonts w:cs="Times New Roman"/>
          <w:szCs w:val="28"/>
        </w:rPr>
        <w:t>н</w:t>
      </w:r>
      <w:r w:rsidRPr="00CE2557">
        <w:rPr>
          <w:rFonts w:cs="Times New Roman"/>
          <w:szCs w:val="28"/>
        </w:rPr>
        <w:t>структивных операциях и синуслифтинге в области верхней челюсти для дентальной имплантации// Российская стоматология. Научно-практический журнал. – М.: Медиа сфера, 2008. – N 1, Т. 1. – С 61-68.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Федоровская Л. Н. Экспериментально-клиническое обоснование пр</w:t>
      </w:r>
      <w:r w:rsidRPr="00CE2557">
        <w:rPr>
          <w:rFonts w:cs="Times New Roman"/>
          <w:szCs w:val="28"/>
        </w:rPr>
        <w:t>и</w:t>
      </w:r>
      <w:r w:rsidRPr="00CE2557">
        <w:rPr>
          <w:rFonts w:cs="Times New Roman"/>
          <w:szCs w:val="28"/>
        </w:rPr>
        <w:t>менения хирургических методов увеличения объема костной ткани альве</w:t>
      </w:r>
      <w:r w:rsidRPr="00CE2557">
        <w:rPr>
          <w:rFonts w:cs="Times New Roman"/>
          <w:szCs w:val="28"/>
        </w:rPr>
        <w:t>о</w:t>
      </w:r>
      <w:r w:rsidRPr="00CE2557">
        <w:rPr>
          <w:rFonts w:cs="Times New Roman"/>
          <w:szCs w:val="28"/>
        </w:rPr>
        <w:t>лярного отростка при его атрофии на этапах зубной имплантации: автореф</w:t>
      </w:r>
      <w:r w:rsidRPr="00CE2557">
        <w:rPr>
          <w:rFonts w:cs="Times New Roman"/>
          <w:szCs w:val="28"/>
        </w:rPr>
        <w:t>е</w:t>
      </w:r>
      <w:r w:rsidRPr="00CE2557">
        <w:rPr>
          <w:rFonts w:cs="Times New Roman"/>
          <w:szCs w:val="28"/>
        </w:rPr>
        <w:t>рат дис. … канд. мед. наук. – М., 2002.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Хорольская</w:t>
      </w:r>
      <w:r w:rsidR="004B1FB0" w:rsidRPr="004B1FB0">
        <w:rPr>
          <w:rFonts w:cs="Times New Roman"/>
          <w:szCs w:val="28"/>
        </w:rPr>
        <w:t xml:space="preserve"> </w:t>
      </w:r>
      <w:r w:rsidRPr="00CE2557">
        <w:rPr>
          <w:rFonts w:cs="Times New Roman"/>
          <w:szCs w:val="28"/>
        </w:rPr>
        <w:t>Л.А., Михайлова А.С., Филимонова Е.В.. Сравнительный анализ значений минеральной плотности костной ткани у лиц с зубочелюс</w:t>
      </w:r>
      <w:r w:rsidRPr="00CE2557">
        <w:rPr>
          <w:rFonts w:cs="Times New Roman"/>
          <w:szCs w:val="28"/>
        </w:rPr>
        <w:t>т</w:t>
      </w:r>
      <w:r w:rsidRPr="00CE2557">
        <w:rPr>
          <w:rFonts w:cs="Times New Roman"/>
          <w:szCs w:val="28"/>
        </w:rPr>
        <w:t>ными аномалиями и с физиологической окклюзией// Материалы межреги</w:t>
      </w:r>
      <w:r w:rsidRPr="00CE2557">
        <w:rPr>
          <w:rFonts w:cs="Times New Roman"/>
          <w:szCs w:val="28"/>
        </w:rPr>
        <w:t>о</w:t>
      </w:r>
      <w:r w:rsidRPr="00CE2557">
        <w:rPr>
          <w:rFonts w:cs="Times New Roman"/>
          <w:szCs w:val="28"/>
        </w:rPr>
        <w:t>нальной научно-практической конференции студентов и молодых ученых с международным участием  «Молодежь и наука: итоги и перспективы ». – С</w:t>
      </w:r>
      <w:r w:rsidRPr="00CE2557">
        <w:rPr>
          <w:rFonts w:cs="Times New Roman"/>
          <w:szCs w:val="28"/>
        </w:rPr>
        <w:t>а</w:t>
      </w:r>
      <w:r w:rsidRPr="00CE2557">
        <w:rPr>
          <w:rFonts w:cs="Times New Roman"/>
          <w:szCs w:val="28"/>
        </w:rPr>
        <w:t>ратов, 2006. – С.179.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Циколия З.Г. Возрастные особенности протезирования с использован</w:t>
      </w:r>
      <w:r w:rsidRPr="00CE2557">
        <w:rPr>
          <w:rFonts w:cs="Times New Roman"/>
          <w:szCs w:val="28"/>
        </w:rPr>
        <w:t>и</w:t>
      </w:r>
      <w:r w:rsidRPr="00CE2557">
        <w:rPr>
          <w:rFonts w:cs="Times New Roman"/>
          <w:szCs w:val="28"/>
        </w:rPr>
        <w:t>ем внутрикостных имплантатов: дис. … канд. мед. наук. – СПб., 2006. – 134 с.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lastRenderedPageBreak/>
        <w:t xml:space="preserve">Чернова Т.О., Игнатков В.Я. Визуальный и количественный анализ при денситометрических исследованиях //Новости науки и техн. Сер. Мед. Вып. Клиническая эндокринология /ВИНИТИ.-2002.-N 3 .-С. 1 -8. 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Чибисова М.А. Применение спиральной рентгеновской и трехмерной дентальной компьютерной томографии в имплантологии/ Чибисова М.А., Светлов А.В., Проталев М.Н. // Институт стоматологии. – 2006. – N 3. – С. 134-135.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Чибисова М.А. Цифровая и пленочная рентгенография в амбулаторной стоматологии. – СПб.: МЕДИ. – 2004. – 150 с. 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Чибисова М.А., Дударев А.Л., Кураскуа А.А. Лучевая диагностика в амбулаторной стоматологии. – СПб.: СП6ИС. – 2002. – 368 с. 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Чибисова М.А., Ярулина З.И., Салеева Г.Т и соавт. Планирование и анализ хирургического этапа дентальной имплантации на панорамном рен</w:t>
      </w:r>
      <w:r w:rsidRPr="00CE2557">
        <w:rPr>
          <w:rFonts w:cs="Times New Roman"/>
          <w:szCs w:val="28"/>
        </w:rPr>
        <w:t>т</w:t>
      </w:r>
      <w:r w:rsidRPr="00CE2557">
        <w:rPr>
          <w:rFonts w:cs="Times New Roman"/>
          <w:szCs w:val="28"/>
        </w:rPr>
        <w:t>геновском аппарате Orthophos XG Plus DS/Ceph (фирмы «</w:t>
      </w:r>
      <w:r w:rsidRPr="00F208E6">
        <w:rPr>
          <w:rFonts w:cs="Times New Roman"/>
          <w:szCs w:val="28"/>
        </w:rPr>
        <w:t>Sirona</w:t>
      </w:r>
      <w:r w:rsidRPr="00CE2557">
        <w:rPr>
          <w:rFonts w:cs="Times New Roman"/>
          <w:szCs w:val="28"/>
        </w:rPr>
        <w:t xml:space="preserve">»)// Институт стоматологии. – 2007. –  </w:t>
      </w:r>
      <w:r w:rsidRPr="00F208E6">
        <w:rPr>
          <w:rFonts w:cs="Times New Roman"/>
          <w:szCs w:val="28"/>
        </w:rPr>
        <w:t>N</w:t>
      </w:r>
      <w:r w:rsidRPr="00CE2557">
        <w:rPr>
          <w:rFonts w:cs="Times New Roman"/>
          <w:szCs w:val="28"/>
        </w:rPr>
        <w:t xml:space="preserve"> 36.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 xml:space="preserve"> Шемонаев В.И, Михальченко Д. В, Величко А. С. Методы денсит</w:t>
      </w:r>
      <w:r w:rsidRPr="00CE2557">
        <w:rPr>
          <w:rFonts w:cs="Times New Roman"/>
          <w:szCs w:val="28"/>
        </w:rPr>
        <w:t>о</w:t>
      </w:r>
      <w:r w:rsidRPr="00CE2557">
        <w:rPr>
          <w:rFonts w:cs="Times New Roman"/>
          <w:szCs w:val="28"/>
        </w:rPr>
        <w:t>метрических исследований при оказании стоматологических услуг. – Волг</w:t>
      </w:r>
      <w:r w:rsidRPr="00CE2557">
        <w:rPr>
          <w:rFonts w:cs="Times New Roman"/>
          <w:szCs w:val="28"/>
        </w:rPr>
        <w:t>о</w:t>
      </w:r>
      <w:r w:rsidRPr="00CE2557">
        <w:rPr>
          <w:rFonts w:cs="Times New Roman"/>
          <w:szCs w:val="28"/>
        </w:rPr>
        <w:t>град, 2010.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Широков Ю.Е. Системный подход в реабилитации больных с испол</w:t>
      </w:r>
      <w:r w:rsidRPr="00CE2557">
        <w:rPr>
          <w:rFonts w:cs="Times New Roman"/>
          <w:szCs w:val="28"/>
        </w:rPr>
        <w:t>ь</w:t>
      </w:r>
      <w:r w:rsidRPr="00CE2557">
        <w:rPr>
          <w:rFonts w:cs="Times New Roman"/>
          <w:szCs w:val="28"/>
        </w:rPr>
        <w:t>зованием дентальных имплантатов при частичном и полном отсутствии з</w:t>
      </w:r>
      <w:r w:rsidRPr="00CE2557">
        <w:rPr>
          <w:rFonts w:cs="Times New Roman"/>
          <w:szCs w:val="28"/>
        </w:rPr>
        <w:t>у</w:t>
      </w:r>
      <w:r w:rsidRPr="00CE2557">
        <w:rPr>
          <w:rFonts w:cs="Times New Roman"/>
          <w:szCs w:val="28"/>
        </w:rPr>
        <w:t>бов: дис. …  докт. мед.</w:t>
      </w:r>
      <w:r w:rsidR="008D3D42">
        <w:rPr>
          <w:rFonts w:cs="Times New Roman"/>
          <w:szCs w:val="28"/>
        </w:rPr>
        <w:t xml:space="preserve"> </w:t>
      </w:r>
      <w:r w:rsidRPr="00CE2557">
        <w:rPr>
          <w:rFonts w:cs="Times New Roman"/>
          <w:szCs w:val="28"/>
        </w:rPr>
        <w:t>наук. – 2007.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Штеренберг Д. Г. Экспериментально-морфологическое обоснование применения аллогенного биоматериала при выполнении операций пот по</w:t>
      </w:r>
      <w:r w:rsidRPr="00CE2557">
        <w:rPr>
          <w:rFonts w:cs="Times New Roman"/>
          <w:szCs w:val="28"/>
        </w:rPr>
        <w:t>д</w:t>
      </w:r>
      <w:r w:rsidRPr="00CE2557">
        <w:rPr>
          <w:rFonts w:cs="Times New Roman"/>
          <w:szCs w:val="28"/>
        </w:rPr>
        <w:t>нятию дна верхнечелюстной пазухи: автореферат дис. … канд. мед. наук. – СПб, 2012.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Шукпаров А.Б. Особенности дентальной имплантации больным саха</w:t>
      </w:r>
      <w:r w:rsidRPr="00CE2557">
        <w:rPr>
          <w:rFonts w:cs="Times New Roman"/>
          <w:szCs w:val="28"/>
        </w:rPr>
        <w:t>р</w:t>
      </w:r>
      <w:r w:rsidRPr="00CE2557">
        <w:rPr>
          <w:rFonts w:cs="Times New Roman"/>
          <w:szCs w:val="28"/>
        </w:rPr>
        <w:t>ным диабетом 2-го типа. (клинико-иммунологические и организационные а</w:t>
      </w:r>
      <w:r w:rsidRPr="00CE2557">
        <w:rPr>
          <w:rFonts w:cs="Times New Roman"/>
          <w:szCs w:val="28"/>
        </w:rPr>
        <w:t>с</w:t>
      </w:r>
      <w:r w:rsidRPr="00CE2557">
        <w:rPr>
          <w:rFonts w:cs="Times New Roman"/>
          <w:szCs w:val="28"/>
        </w:rPr>
        <w:t>пекты): автореферат дис. … канд.</w:t>
      </w:r>
      <w:r w:rsidR="008D3D42">
        <w:rPr>
          <w:rFonts w:cs="Times New Roman"/>
          <w:szCs w:val="28"/>
        </w:rPr>
        <w:t xml:space="preserve"> </w:t>
      </w:r>
      <w:r w:rsidRPr="00CE2557">
        <w:rPr>
          <w:rFonts w:cs="Times New Roman"/>
          <w:szCs w:val="28"/>
        </w:rPr>
        <w:t>мед.</w:t>
      </w:r>
      <w:r w:rsidR="008D3D42">
        <w:rPr>
          <w:rFonts w:cs="Times New Roman"/>
          <w:szCs w:val="28"/>
        </w:rPr>
        <w:t xml:space="preserve"> </w:t>
      </w:r>
      <w:r w:rsidRPr="00CE2557">
        <w:rPr>
          <w:rFonts w:cs="Times New Roman"/>
          <w:szCs w:val="28"/>
        </w:rPr>
        <w:t>наук. –  Алматы, 2010.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lastRenderedPageBreak/>
        <w:t xml:space="preserve">Щербич В.М. Клинико-морфологические параллели в скрининговой оценке костной ткани нижней челюсти при заболеваниях пародонта : дис.  … канд. мед. наук. – Омск, 2010. – 110с. 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Щербич В.М., Московский С.Н, Конев В.П.  Показатели качества кос</w:t>
      </w:r>
      <w:r w:rsidRPr="00CE2557">
        <w:rPr>
          <w:rFonts w:cs="Times New Roman"/>
          <w:szCs w:val="28"/>
        </w:rPr>
        <w:t>т</w:t>
      </w:r>
      <w:r w:rsidRPr="00CE2557">
        <w:rPr>
          <w:rFonts w:cs="Times New Roman"/>
          <w:szCs w:val="28"/>
        </w:rPr>
        <w:t xml:space="preserve">ной ткани челюсти в скрининговой диагностике болезней пародонта //Саратовский научно-медицинский журнал. – 2009. – Т. 5, </w:t>
      </w:r>
      <w:r w:rsidRPr="00F208E6">
        <w:rPr>
          <w:rFonts w:cs="Times New Roman"/>
          <w:szCs w:val="28"/>
        </w:rPr>
        <w:t>N</w:t>
      </w:r>
      <w:r w:rsidRPr="00CE2557">
        <w:rPr>
          <w:rFonts w:cs="Times New Roman"/>
          <w:szCs w:val="28"/>
        </w:rPr>
        <w:t xml:space="preserve"> 4. – С. 588-590.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CE2557">
        <w:rPr>
          <w:rFonts w:cs="Times New Roman"/>
          <w:szCs w:val="28"/>
        </w:rPr>
        <w:t>Яременко А.И, Виноградов С.Ю. Синус-лифт – состояние проблемы и перспективы (библиографический обзор) // Стоматологический вестник. – 2012.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212503">
        <w:rPr>
          <w:rFonts w:cs="Times New Roman"/>
          <w:szCs w:val="28"/>
          <w:lang w:val="en-US"/>
        </w:rPr>
        <w:t xml:space="preserve">Alsaadi G., Quirynen </w:t>
      </w:r>
      <w:r w:rsidRPr="00CE2557">
        <w:rPr>
          <w:rFonts w:cs="Times New Roman"/>
          <w:szCs w:val="28"/>
        </w:rPr>
        <w:t>М</w:t>
      </w:r>
      <w:r w:rsidRPr="00212503">
        <w:rPr>
          <w:rFonts w:cs="Times New Roman"/>
          <w:szCs w:val="28"/>
          <w:lang w:val="en-US"/>
        </w:rPr>
        <w:t>., Komarek A., van Steenberghe D. Impact of local and systemic factors on the incidence of oral implant failures, up to abutment co</w:t>
      </w:r>
      <w:r w:rsidRPr="00212503">
        <w:rPr>
          <w:rFonts w:cs="Times New Roman"/>
          <w:szCs w:val="28"/>
          <w:lang w:val="en-US"/>
        </w:rPr>
        <w:t>n</w:t>
      </w:r>
      <w:r w:rsidRPr="00212503">
        <w:rPr>
          <w:rFonts w:cs="Times New Roman"/>
          <w:szCs w:val="28"/>
          <w:lang w:val="en-US"/>
        </w:rPr>
        <w:t xml:space="preserve">nection. // J. Clin. </w:t>
      </w:r>
      <w:r w:rsidRPr="00F208E6">
        <w:rPr>
          <w:rFonts w:cs="Times New Roman"/>
          <w:szCs w:val="28"/>
        </w:rPr>
        <w:t>Periodontol. 2007. - V.34, N 7. -P.610-617.</w:t>
      </w:r>
    </w:p>
    <w:p w:rsidR="00CE2557" w:rsidRPr="00F208E6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212503">
        <w:rPr>
          <w:rFonts w:cs="Times New Roman"/>
          <w:szCs w:val="28"/>
          <w:lang w:val="en-US"/>
        </w:rPr>
        <w:t xml:space="preserve">Amorim M.A., Takayama L., Jorgetti V., Pereira R.M. Comparative study of axial and femoral bone mineral density and parameters of mandibular bone quality in patients receiving dental implants. </w:t>
      </w:r>
      <w:r w:rsidRPr="00F208E6">
        <w:rPr>
          <w:rFonts w:cs="Times New Roman"/>
          <w:szCs w:val="28"/>
        </w:rPr>
        <w:t>Osteoporos Int 2006; 17: 10:1494—1500.</w:t>
      </w:r>
    </w:p>
    <w:p w:rsidR="00CE2557" w:rsidRPr="00F208E6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F945F0">
        <w:rPr>
          <w:rFonts w:cs="Times New Roman"/>
          <w:szCs w:val="28"/>
          <w:lang w:val="en-US"/>
        </w:rPr>
        <w:t>Arlin M.L. Immediate placement of osseointegrated dental implants into e</w:t>
      </w:r>
      <w:r w:rsidRPr="00F945F0">
        <w:rPr>
          <w:rFonts w:cs="Times New Roman"/>
          <w:szCs w:val="28"/>
          <w:lang w:val="en-US"/>
        </w:rPr>
        <w:t>x</w:t>
      </w:r>
      <w:r w:rsidRPr="00F945F0">
        <w:rPr>
          <w:rFonts w:cs="Times New Roman"/>
          <w:szCs w:val="28"/>
          <w:lang w:val="en-US"/>
        </w:rPr>
        <w:t xml:space="preserve">traction sockets: advantages and case reports.// </w:t>
      </w:r>
      <w:r w:rsidRPr="00F208E6">
        <w:rPr>
          <w:rFonts w:cs="Times New Roman"/>
          <w:szCs w:val="28"/>
        </w:rPr>
        <w:t>Oral-Health. – 1992. – V.82. - N 7. – Р. 19-20, 23-24, 26.</w:t>
      </w:r>
    </w:p>
    <w:p w:rsidR="00CE2557" w:rsidRPr="00F208E6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212503">
        <w:rPr>
          <w:rFonts w:cs="Times New Roman"/>
          <w:szCs w:val="28"/>
          <w:lang w:val="en-US"/>
        </w:rPr>
        <w:t>Balshi T.J., Wolfinger G.J. Management of the posterior maxilla in the co</w:t>
      </w:r>
      <w:r w:rsidRPr="00212503">
        <w:rPr>
          <w:rFonts w:cs="Times New Roman"/>
          <w:szCs w:val="28"/>
          <w:lang w:val="en-US"/>
        </w:rPr>
        <w:t>m</w:t>
      </w:r>
      <w:r w:rsidRPr="00212503">
        <w:rPr>
          <w:rFonts w:cs="Times New Roman"/>
          <w:szCs w:val="28"/>
          <w:lang w:val="en-US"/>
        </w:rPr>
        <w:t xml:space="preserve">promised patient: historical, current, and future perspectives. </w:t>
      </w:r>
      <w:r w:rsidRPr="00F208E6">
        <w:rPr>
          <w:rFonts w:cs="Times New Roman"/>
          <w:szCs w:val="28"/>
        </w:rPr>
        <w:t>Periodontol 2003; 33: 67—81.</w:t>
      </w:r>
    </w:p>
    <w:p w:rsidR="00CE2557" w:rsidRPr="00F208E6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212503">
        <w:rPr>
          <w:rFonts w:cs="Times New Roman"/>
          <w:szCs w:val="28"/>
          <w:lang w:val="en-US"/>
        </w:rPr>
        <w:t xml:space="preserve"> Baxter J.C., Fattore L. Osteoporosis and osseointegration of implants. </w:t>
      </w:r>
      <w:r w:rsidRPr="00F208E6">
        <w:rPr>
          <w:rFonts w:cs="Times New Roman"/>
          <w:szCs w:val="28"/>
        </w:rPr>
        <w:t>J Prosthodont 1993; 2: 2: 120—125.</w:t>
      </w:r>
    </w:p>
    <w:p w:rsidR="00CE2557" w:rsidRPr="00F208E6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212503">
        <w:rPr>
          <w:rFonts w:cs="Times New Roman"/>
          <w:szCs w:val="28"/>
          <w:lang w:val="en-US"/>
        </w:rPr>
        <w:t xml:space="preserve"> Becker W., Hujoel P.P., Becker B.E., Willingham H. Osteoporosis and i</w:t>
      </w:r>
      <w:r w:rsidRPr="00212503">
        <w:rPr>
          <w:rFonts w:cs="Times New Roman"/>
          <w:szCs w:val="28"/>
          <w:lang w:val="en-US"/>
        </w:rPr>
        <w:t>m</w:t>
      </w:r>
      <w:r w:rsidRPr="00212503">
        <w:rPr>
          <w:rFonts w:cs="Times New Roman"/>
          <w:szCs w:val="28"/>
          <w:lang w:val="en-US"/>
        </w:rPr>
        <w:t xml:space="preserve">plant failure: an exploratory case-control study. // J. Periodontol. </w:t>
      </w:r>
      <w:r w:rsidRPr="00F208E6">
        <w:rPr>
          <w:rFonts w:cs="Times New Roman"/>
          <w:szCs w:val="28"/>
        </w:rPr>
        <w:t>2000. - V.71, N 4. - P.625-631.</w:t>
      </w:r>
    </w:p>
    <w:p w:rsidR="00CE2557" w:rsidRPr="00F208E6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F945F0">
        <w:rPr>
          <w:rFonts w:cs="Times New Roman"/>
          <w:szCs w:val="28"/>
          <w:lang w:val="en-US"/>
        </w:rPr>
        <w:t xml:space="preserve">Beckmann M.W., Mohrmann </w:t>
      </w:r>
      <w:r w:rsidRPr="00CE2557">
        <w:rPr>
          <w:rFonts w:cs="Times New Roman"/>
          <w:szCs w:val="28"/>
        </w:rPr>
        <w:t>Т</w:t>
      </w:r>
      <w:r w:rsidRPr="00F945F0">
        <w:rPr>
          <w:rFonts w:cs="Times New Roman"/>
          <w:szCs w:val="28"/>
          <w:lang w:val="en-US"/>
        </w:rPr>
        <w:t xml:space="preserve">., Jap D. et al. </w:t>
      </w:r>
      <w:r w:rsidRPr="00212503">
        <w:rPr>
          <w:rFonts w:cs="Times New Roman"/>
          <w:szCs w:val="28"/>
          <w:lang w:val="en-US"/>
        </w:rPr>
        <w:t xml:space="preserve">Measuring bone density with ultrasound osteodensitometry results of a pilot study. //Zentralbl. </w:t>
      </w:r>
      <w:r w:rsidRPr="00F208E6">
        <w:rPr>
          <w:rFonts w:cs="Times New Roman"/>
          <w:szCs w:val="28"/>
        </w:rPr>
        <w:t xml:space="preserve">Gynakol-1998.-N 120-Vol.6.-P.269-74. </w:t>
      </w:r>
    </w:p>
    <w:p w:rsidR="00CE2557" w:rsidRPr="00F208E6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212503">
        <w:rPr>
          <w:rFonts w:cs="Times New Roman"/>
          <w:szCs w:val="28"/>
          <w:lang w:val="en-US"/>
        </w:rPr>
        <w:lastRenderedPageBreak/>
        <w:t>Bettica P., Moro L. Biochemical markers of bone metabolism in the asses</w:t>
      </w:r>
      <w:r w:rsidRPr="00212503">
        <w:rPr>
          <w:rFonts w:cs="Times New Roman"/>
          <w:szCs w:val="28"/>
          <w:lang w:val="en-US"/>
        </w:rPr>
        <w:t>s</w:t>
      </w:r>
      <w:r w:rsidRPr="00212503">
        <w:rPr>
          <w:rFonts w:cs="Times New Roman"/>
          <w:szCs w:val="28"/>
          <w:lang w:val="en-US"/>
        </w:rPr>
        <w:t xml:space="preserve">ment of osteoporosis. // JIFCC. </w:t>
      </w:r>
      <w:r w:rsidRPr="00F208E6">
        <w:rPr>
          <w:rFonts w:cs="Times New Roman"/>
          <w:szCs w:val="28"/>
        </w:rPr>
        <w:t>1995. - V.7, issue 1. - P.16 - 22.</w:t>
      </w:r>
    </w:p>
    <w:p w:rsidR="00CE2557" w:rsidRPr="00212503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  <w:lang w:val="en-US"/>
        </w:rPr>
      </w:pPr>
      <w:r w:rsidRPr="00212503">
        <w:rPr>
          <w:rFonts w:cs="Times New Roman"/>
          <w:szCs w:val="28"/>
          <w:lang w:val="en-US"/>
        </w:rPr>
        <w:t>Bianchi A., Sanfllippo F. Osteoporosis: the effect on mandibular bone r</w:t>
      </w:r>
      <w:r w:rsidRPr="00212503">
        <w:rPr>
          <w:rFonts w:cs="Times New Roman"/>
          <w:szCs w:val="28"/>
          <w:lang w:val="en-US"/>
        </w:rPr>
        <w:t>e</w:t>
      </w:r>
      <w:r w:rsidRPr="00212503">
        <w:rPr>
          <w:rFonts w:cs="Times New Roman"/>
          <w:szCs w:val="28"/>
          <w:lang w:val="en-US"/>
        </w:rPr>
        <w:t>sorption and therapeutic possibilities by means of implant prostheses. // Int. J. Pe</w:t>
      </w:r>
      <w:r w:rsidRPr="00212503">
        <w:rPr>
          <w:rFonts w:cs="Times New Roman"/>
          <w:szCs w:val="28"/>
          <w:lang w:val="en-US"/>
        </w:rPr>
        <w:t>r</w:t>
      </w:r>
      <w:r w:rsidRPr="00212503">
        <w:rPr>
          <w:rFonts w:cs="Times New Roman"/>
          <w:szCs w:val="28"/>
          <w:lang w:val="en-US"/>
        </w:rPr>
        <w:t>iodontics Restorative Dent. 2002. - V.22, N 3. - P.231-239.</w:t>
      </w:r>
    </w:p>
    <w:p w:rsidR="00CE2557" w:rsidRPr="00F208E6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212503">
        <w:rPr>
          <w:rFonts w:cs="Times New Roman"/>
          <w:szCs w:val="28"/>
          <w:lang w:val="en-US"/>
        </w:rPr>
        <w:t>Birkenfeld L., Yemini M., Kase N.G., Birkenfeld A. Menopause-related oral alveolar bone resorption: a review of relatively unexplored consequences of estr</w:t>
      </w:r>
      <w:r w:rsidRPr="00212503">
        <w:rPr>
          <w:rFonts w:cs="Times New Roman"/>
          <w:szCs w:val="28"/>
          <w:lang w:val="en-US"/>
        </w:rPr>
        <w:t>o</w:t>
      </w:r>
      <w:r w:rsidRPr="00212503">
        <w:rPr>
          <w:rFonts w:cs="Times New Roman"/>
          <w:szCs w:val="28"/>
          <w:lang w:val="en-US"/>
        </w:rPr>
        <w:t xml:space="preserve">gen deficiency. </w:t>
      </w:r>
      <w:r w:rsidRPr="00F208E6">
        <w:rPr>
          <w:rFonts w:cs="Times New Roman"/>
          <w:szCs w:val="28"/>
        </w:rPr>
        <w:t>Menopause 1999; 6: 2: 129—133.</w:t>
      </w:r>
    </w:p>
    <w:p w:rsidR="00CE2557" w:rsidRPr="00F208E6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212503">
        <w:rPr>
          <w:rFonts w:cs="Times New Roman"/>
          <w:szCs w:val="28"/>
          <w:lang w:val="en-US"/>
        </w:rPr>
        <w:t xml:space="preserve">Block M.S., Finger I., Lytle R. Human mineralized bone in extraction sites before implant placement: preliminary results. // J. Am. </w:t>
      </w:r>
      <w:r w:rsidRPr="00F208E6">
        <w:rPr>
          <w:rFonts w:cs="Times New Roman"/>
          <w:szCs w:val="28"/>
        </w:rPr>
        <w:t>Dent. Assoc. 2002. -V.133. - P.1631-1638.</w:t>
      </w:r>
    </w:p>
    <w:p w:rsidR="00CE2557" w:rsidRPr="00F208E6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212503">
        <w:rPr>
          <w:rFonts w:cs="Times New Roman"/>
          <w:szCs w:val="28"/>
          <w:lang w:val="en-US"/>
        </w:rPr>
        <w:t xml:space="preserve">Bracker M.D. how to get the most out of bone densitometry/ Results can help assess fracture risk and guide therapy / M.D. Bracker, N.B. Watts //Postgrad. </w:t>
      </w:r>
      <w:r w:rsidRPr="00F208E6">
        <w:rPr>
          <w:rFonts w:cs="Times New Roman"/>
          <w:szCs w:val="28"/>
        </w:rPr>
        <w:t>Med.-1998.-Vol.104.-P.-77-79.</w:t>
      </w:r>
    </w:p>
    <w:p w:rsidR="00CE2557" w:rsidRPr="00F208E6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212503">
        <w:rPr>
          <w:rFonts w:cs="Times New Roman"/>
          <w:szCs w:val="28"/>
          <w:lang w:val="en-US"/>
        </w:rPr>
        <w:t>Bryant S.R., Zarb G.A. Outcomes of implant prosthodontic treatment in ol</w:t>
      </w:r>
      <w:r w:rsidRPr="00212503">
        <w:rPr>
          <w:rFonts w:cs="Times New Roman"/>
          <w:szCs w:val="28"/>
          <w:lang w:val="en-US"/>
        </w:rPr>
        <w:t>d</w:t>
      </w:r>
      <w:r w:rsidRPr="00212503">
        <w:rPr>
          <w:rFonts w:cs="Times New Roman"/>
          <w:szCs w:val="28"/>
          <w:lang w:val="en-US"/>
        </w:rPr>
        <w:t xml:space="preserve">er adults. </w:t>
      </w:r>
      <w:r w:rsidRPr="00F208E6">
        <w:rPr>
          <w:rFonts w:cs="Times New Roman"/>
          <w:szCs w:val="28"/>
        </w:rPr>
        <w:t>I I J. Can. Dent. Assoc. 2002. - V.68, N 2. - P.97-102.</w:t>
      </w:r>
    </w:p>
    <w:p w:rsidR="00CE2557" w:rsidRPr="00212503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  <w:lang w:val="en-US"/>
        </w:rPr>
      </w:pPr>
      <w:r w:rsidRPr="00F208E6">
        <w:rPr>
          <w:rFonts w:cs="Times New Roman"/>
          <w:szCs w:val="28"/>
        </w:rPr>
        <w:t xml:space="preserve">Calvo M.S., Eyre D.R., Gundberg C.M..  </w:t>
      </w:r>
      <w:r w:rsidRPr="00212503">
        <w:rPr>
          <w:rFonts w:cs="Times New Roman"/>
          <w:szCs w:val="28"/>
          <w:lang w:val="en-US"/>
        </w:rPr>
        <w:t>Molecular basis and clinical appl</w:t>
      </w:r>
      <w:r w:rsidRPr="00212503">
        <w:rPr>
          <w:rFonts w:cs="Times New Roman"/>
          <w:szCs w:val="28"/>
          <w:lang w:val="en-US"/>
        </w:rPr>
        <w:t>i</w:t>
      </w:r>
      <w:r w:rsidRPr="00212503">
        <w:rPr>
          <w:rFonts w:cs="Times New Roman"/>
          <w:szCs w:val="28"/>
          <w:lang w:val="en-US"/>
        </w:rPr>
        <w:t>cation of biological markers of bone turnover // Endocrine Rev.- 1996. - vol. 17(4). - p. 333-363.</w:t>
      </w:r>
    </w:p>
    <w:p w:rsidR="00CE2557" w:rsidRPr="00F208E6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212503">
        <w:rPr>
          <w:rFonts w:cs="Times New Roman"/>
          <w:szCs w:val="28"/>
          <w:lang w:val="en-US"/>
        </w:rPr>
        <w:t xml:space="preserve">Canalis E. Regulation of bone remodeling, Primer on the Metabolic Bone Diseases and Disorders of Mineral Metabolism. </w:t>
      </w:r>
      <w:r w:rsidRPr="00F208E6">
        <w:rPr>
          <w:rFonts w:cs="Times New Roman"/>
          <w:szCs w:val="28"/>
        </w:rPr>
        <w:t>Favus MJ, ed., Raven Press (New York), 1993, 33-37.</w:t>
      </w:r>
    </w:p>
    <w:p w:rsidR="00CE2557" w:rsidRPr="00F208E6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F945F0">
        <w:rPr>
          <w:rFonts w:cs="Times New Roman"/>
          <w:szCs w:val="28"/>
          <w:lang w:val="en-US"/>
        </w:rPr>
        <w:t>Chen P., Satterwhite J.H., Licata A.A. et al. Early changes in biochemical markers of bone formation predict BMD response to teriparatide in postmenopa</w:t>
      </w:r>
      <w:r w:rsidRPr="00F945F0">
        <w:rPr>
          <w:rFonts w:cs="Times New Roman"/>
          <w:szCs w:val="28"/>
          <w:lang w:val="en-US"/>
        </w:rPr>
        <w:t>u</w:t>
      </w:r>
      <w:r w:rsidRPr="00F945F0">
        <w:rPr>
          <w:rFonts w:cs="Times New Roman"/>
          <w:szCs w:val="28"/>
          <w:lang w:val="en-US"/>
        </w:rPr>
        <w:t xml:space="preserve">sal women with osteoporosis // J. Bone Miner. </w:t>
      </w:r>
      <w:r w:rsidRPr="00F208E6">
        <w:rPr>
          <w:rFonts w:cs="Times New Roman"/>
          <w:szCs w:val="28"/>
        </w:rPr>
        <w:t>Res. — 2005. — N  20(6).</w:t>
      </w:r>
    </w:p>
    <w:p w:rsidR="00CE2557" w:rsidRPr="00F208E6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212503">
        <w:rPr>
          <w:rFonts w:cs="Times New Roman"/>
          <w:szCs w:val="28"/>
          <w:lang w:val="en-US"/>
        </w:rPr>
        <w:t xml:space="preserve">Cherry-Peppers G, Ship JA. Oral health in patients with type II diabetes and impaired glucose tolerance. </w:t>
      </w:r>
      <w:r w:rsidRPr="00F208E6">
        <w:rPr>
          <w:rFonts w:cs="Times New Roman"/>
          <w:szCs w:val="28"/>
        </w:rPr>
        <w:t>Diabetes Care. 1993 Apr; 16(4):638-41.</w:t>
      </w:r>
    </w:p>
    <w:p w:rsidR="00CE2557" w:rsidRPr="00F208E6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212503">
        <w:rPr>
          <w:rFonts w:cs="Times New Roman"/>
          <w:szCs w:val="28"/>
          <w:lang w:val="en-US"/>
        </w:rPr>
        <w:t xml:space="preserve">Chesnut C.H. 3rd. The relationship between skeletal and oral bone mineral density: an overview. </w:t>
      </w:r>
      <w:r w:rsidRPr="00F208E6">
        <w:rPr>
          <w:rFonts w:cs="Times New Roman"/>
          <w:szCs w:val="28"/>
        </w:rPr>
        <w:t>Ann Periodontol 2001; 6: 1: 193—196.</w:t>
      </w:r>
    </w:p>
    <w:p w:rsidR="00CE2557" w:rsidRPr="00212503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  <w:lang w:val="en-US"/>
        </w:rPr>
      </w:pPr>
      <w:r w:rsidRPr="00212503">
        <w:rPr>
          <w:rFonts w:cs="Times New Roman"/>
          <w:szCs w:val="28"/>
          <w:lang w:val="en-US"/>
        </w:rPr>
        <w:lastRenderedPageBreak/>
        <w:t>Clifford J Rosen, MD; Alan Tenenhouse, MD.  Biochemical markers of bone turnover // Postgraduate medicine. - 1998. - 4: v. 104</w:t>
      </w:r>
    </w:p>
    <w:p w:rsidR="00CE2557" w:rsidRPr="00F208E6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F945F0">
        <w:rPr>
          <w:rFonts w:cs="Times New Roman"/>
          <w:szCs w:val="28"/>
          <w:lang w:val="en-US"/>
        </w:rPr>
        <w:t>Colpan L., Gur A., Cevik R., Nas K., Sarac A.J. The effect of calcitonin on biochemical markers and zinc excretion in postmenopausal osteoporosis // Matur</w:t>
      </w:r>
      <w:r w:rsidRPr="00F945F0">
        <w:rPr>
          <w:rFonts w:cs="Times New Roman"/>
          <w:szCs w:val="28"/>
          <w:lang w:val="en-US"/>
        </w:rPr>
        <w:t>i</w:t>
      </w:r>
      <w:r w:rsidRPr="00F945F0">
        <w:rPr>
          <w:rFonts w:cs="Times New Roman"/>
          <w:szCs w:val="28"/>
          <w:lang w:val="en-US"/>
        </w:rPr>
        <w:t xml:space="preserve">tas, — 2005. </w:t>
      </w:r>
      <w:r w:rsidRPr="00F208E6">
        <w:rPr>
          <w:rFonts w:cs="Times New Roman"/>
          <w:szCs w:val="28"/>
        </w:rPr>
        <w:t>N  51(3). - P. 246-253</w:t>
      </w:r>
    </w:p>
    <w:p w:rsidR="00CE2557" w:rsidRPr="00F208E6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212503">
        <w:rPr>
          <w:rFonts w:cs="Times New Roman"/>
          <w:szCs w:val="28"/>
          <w:lang w:val="en-US"/>
        </w:rPr>
        <w:t xml:space="preserve">Cooper L.F. Systemic effectors of alveolar bone mass and implications in dental therapy. </w:t>
      </w:r>
      <w:r w:rsidRPr="00F208E6">
        <w:rPr>
          <w:rFonts w:cs="Times New Roman"/>
          <w:szCs w:val="28"/>
        </w:rPr>
        <w:t>Periodontol 2000; 23: 103—109.</w:t>
      </w:r>
    </w:p>
    <w:p w:rsidR="00CE2557" w:rsidRPr="00F208E6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212503">
        <w:rPr>
          <w:rFonts w:cs="Times New Roman"/>
          <w:szCs w:val="28"/>
          <w:lang w:val="en-US"/>
        </w:rPr>
        <w:t xml:space="preserve"> Dao T.T., Anderson J.D., Zarb G.A. Is osteoporosis a risk factor for oss</w:t>
      </w:r>
      <w:r w:rsidRPr="00212503">
        <w:rPr>
          <w:rFonts w:cs="Times New Roman"/>
          <w:szCs w:val="28"/>
          <w:lang w:val="en-US"/>
        </w:rPr>
        <w:t>e</w:t>
      </w:r>
      <w:r w:rsidRPr="00212503">
        <w:rPr>
          <w:rFonts w:cs="Times New Roman"/>
          <w:szCs w:val="28"/>
          <w:lang w:val="en-US"/>
        </w:rPr>
        <w:t xml:space="preserve">ointegration of dental implants? </w:t>
      </w:r>
      <w:r w:rsidRPr="00F208E6">
        <w:rPr>
          <w:rFonts w:cs="Times New Roman"/>
          <w:szCs w:val="28"/>
        </w:rPr>
        <w:t>Int J Oral Maxillofac Implant 1993; 8: 37—144.</w:t>
      </w:r>
    </w:p>
    <w:p w:rsidR="00CE2557" w:rsidRPr="00F208E6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212503">
        <w:rPr>
          <w:rFonts w:cs="Times New Roman"/>
          <w:szCs w:val="28"/>
          <w:lang w:val="en-US"/>
        </w:rPr>
        <w:t xml:space="preserve"> </w:t>
      </w:r>
      <w:r w:rsidRPr="00F945F0">
        <w:rPr>
          <w:rFonts w:cs="Times New Roman"/>
          <w:szCs w:val="28"/>
          <w:lang w:val="en-US"/>
        </w:rPr>
        <w:t xml:space="preserve">Davies J.E. Mechanisms of endosseus integration. </w:t>
      </w:r>
      <w:r w:rsidRPr="00F208E6">
        <w:rPr>
          <w:rFonts w:cs="Times New Roman"/>
          <w:szCs w:val="28"/>
        </w:rPr>
        <w:t>Int J Prosthodont 1998;11;391-401.</w:t>
      </w:r>
    </w:p>
    <w:p w:rsidR="00CE2557" w:rsidRPr="00212503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  <w:lang w:val="en-US"/>
        </w:rPr>
      </w:pPr>
      <w:r w:rsidRPr="00212503">
        <w:rPr>
          <w:rFonts w:cs="Times New Roman"/>
          <w:szCs w:val="28"/>
          <w:lang w:val="en-US"/>
        </w:rPr>
        <w:t>Delmas P.D., Garnero P. Biological markers of bone turnover in osteopor</w:t>
      </w:r>
      <w:r w:rsidRPr="00212503">
        <w:rPr>
          <w:rFonts w:cs="Times New Roman"/>
          <w:szCs w:val="28"/>
          <w:lang w:val="en-US"/>
        </w:rPr>
        <w:t>o</w:t>
      </w:r>
      <w:r w:rsidRPr="00212503">
        <w:rPr>
          <w:rFonts w:cs="Times New Roman"/>
          <w:szCs w:val="28"/>
          <w:lang w:val="en-US"/>
        </w:rPr>
        <w:t>sis // In “Osteoporosis”. Eds. J Stevenson and R Lindsay. - Chapman &amp; Hall Med</w:t>
      </w:r>
      <w:r w:rsidRPr="00212503">
        <w:rPr>
          <w:rFonts w:cs="Times New Roman"/>
          <w:szCs w:val="28"/>
          <w:lang w:val="en-US"/>
        </w:rPr>
        <w:t>i</w:t>
      </w:r>
      <w:r w:rsidRPr="00212503">
        <w:rPr>
          <w:rFonts w:cs="Times New Roman"/>
          <w:szCs w:val="28"/>
          <w:lang w:val="en-US"/>
        </w:rPr>
        <w:t>cal. London. - 1998. - p. 117-136.</w:t>
      </w:r>
    </w:p>
    <w:p w:rsidR="00CE2557" w:rsidRPr="00D3571A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  <w:lang w:val="en-US"/>
        </w:rPr>
      </w:pPr>
      <w:r w:rsidRPr="00212503">
        <w:rPr>
          <w:rFonts w:cs="Times New Roman"/>
          <w:szCs w:val="28"/>
          <w:lang w:val="en-US"/>
        </w:rPr>
        <w:t xml:space="preserve"> Denes L, Bert M, Missika P. Complete lixation with loss of the tooth: an implant case. // Rev-Odontostomatol-Paris. - 1990. - V.19. - N 6 – </w:t>
      </w:r>
      <w:r w:rsidRPr="00F208E6">
        <w:rPr>
          <w:rFonts w:cs="Times New Roman"/>
          <w:szCs w:val="28"/>
        </w:rPr>
        <w:t>Р</w:t>
      </w:r>
      <w:r w:rsidRPr="00212503">
        <w:rPr>
          <w:rFonts w:cs="Times New Roman"/>
          <w:szCs w:val="28"/>
          <w:lang w:val="en-US"/>
        </w:rPr>
        <w:t>. 495 - 507.</w:t>
      </w:r>
    </w:p>
    <w:p w:rsidR="00CE2557" w:rsidRPr="00212503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  <w:lang w:val="en-US"/>
        </w:rPr>
      </w:pPr>
      <w:r w:rsidRPr="00212503">
        <w:rPr>
          <w:rFonts w:cs="Times New Roman"/>
          <w:szCs w:val="28"/>
          <w:lang w:val="en-US"/>
        </w:rPr>
        <w:t xml:space="preserve">Dervis E. Oral implications of osteoporosis. Oral Surg Oral Med Oral Pathol </w:t>
      </w:r>
    </w:p>
    <w:p w:rsidR="00CE2557" w:rsidRPr="00F208E6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212503">
        <w:rPr>
          <w:rFonts w:cs="Times New Roman"/>
          <w:szCs w:val="28"/>
          <w:lang w:val="en-US"/>
        </w:rPr>
        <w:t xml:space="preserve">Epstein S. Serum and urinary markers of bone remodeling: assessment of bone turnover. </w:t>
      </w:r>
      <w:r w:rsidRPr="00F208E6">
        <w:rPr>
          <w:rFonts w:cs="Times New Roman"/>
          <w:szCs w:val="28"/>
        </w:rPr>
        <w:t>Endocrine Reviews 9: 1998, 437-448.</w:t>
      </w:r>
    </w:p>
    <w:p w:rsidR="00CE2557" w:rsidRPr="00212503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  <w:lang w:val="en-US"/>
        </w:rPr>
      </w:pPr>
      <w:r w:rsidRPr="00212503">
        <w:rPr>
          <w:rFonts w:cs="Times New Roman"/>
          <w:szCs w:val="28"/>
          <w:lang w:val="en-US"/>
        </w:rPr>
        <w:t xml:space="preserve">Farzad P, Andersson L, Gunnarsson S, Sharma P. Implant stability, tissue conditions, and patient self-evaluation after treatment with osseointegratedimplants in the posterior mandible. I I Clin. Implant. Dent. Relat. Res. 2004. - V.6, N 1. - P.24-32.  </w:t>
      </w:r>
    </w:p>
    <w:p w:rsidR="00CE2557" w:rsidRPr="00F736E2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  <w:lang w:val="en-US"/>
        </w:rPr>
      </w:pPr>
      <w:r w:rsidRPr="00212503">
        <w:rPr>
          <w:rFonts w:cs="Times New Roman"/>
          <w:szCs w:val="28"/>
          <w:lang w:val="en-US"/>
        </w:rPr>
        <w:t>Favus M.J. Ed. Primer on the metabolic bone diseases and disorders of mi</w:t>
      </w:r>
      <w:r w:rsidRPr="00212503">
        <w:rPr>
          <w:rFonts w:cs="Times New Roman"/>
          <w:szCs w:val="28"/>
          <w:lang w:val="en-US"/>
        </w:rPr>
        <w:t>n</w:t>
      </w:r>
      <w:r w:rsidRPr="00212503">
        <w:rPr>
          <w:rFonts w:cs="Times New Roman"/>
          <w:szCs w:val="28"/>
          <w:lang w:val="en-US"/>
        </w:rPr>
        <w:t xml:space="preserve">eral metabolism. </w:t>
      </w:r>
      <w:r w:rsidRPr="00F736E2">
        <w:rPr>
          <w:rFonts w:cs="Times New Roman"/>
          <w:szCs w:val="28"/>
          <w:lang w:val="en-US"/>
        </w:rPr>
        <w:t>New York, Raven Press. - 1995. — 1200 p.</w:t>
      </w:r>
    </w:p>
    <w:p w:rsidR="00CE2557" w:rsidRPr="00F736E2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  <w:lang w:val="en-US"/>
        </w:rPr>
      </w:pPr>
      <w:r w:rsidRPr="00212503">
        <w:rPr>
          <w:rFonts w:cs="Times New Roman"/>
          <w:szCs w:val="28"/>
          <w:lang w:val="en-US"/>
        </w:rPr>
        <w:t xml:space="preserve">Gahleitner A. et al. Magnetic resonance tomography in dental radiology (dental MRI) //Radiologe.-1999.-N 39.-Vol.l2.-P. </w:t>
      </w:r>
      <w:r w:rsidRPr="00F736E2">
        <w:rPr>
          <w:rFonts w:cs="Times New Roman"/>
          <w:szCs w:val="28"/>
          <w:lang w:val="en-US"/>
        </w:rPr>
        <w:t xml:space="preserve">1044-50. </w:t>
      </w:r>
    </w:p>
    <w:p w:rsidR="00CE2557" w:rsidRPr="00F208E6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212503">
        <w:rPr>
          <w:rFonts w:cs="Times New Roman"/>
          <w:szCs w:val="28"/>
          <w:lang w:val="en-US"/>
        </w:rPr>
        <w:t>Gahleitner A., Nasel C., Schick S. et al. Dental magnetic resonance tomo</w:t>
      </w:r>
      <w:r w:rsidRPr="00212503">
        <w:rPr>
          <w:rFonts w:cs="Times New Roman"/>
          <w:szCs w:val="28"/>
          <w:lang w:val="en-US"/>
        </w:rPr>
        <w:t>g</w:t>
      </w:r>
      <w:r w:rsidRPr="00212503">
        <w:rPr>
          <w:rFonts w:cs="Times New Roman"/>
          <w:szCs w:val="28"/>
          <w:lang w:val="en-US"/>
        </w:rPr>
        <w:t xml:space="preserve">raphy (dental MRI) as a method for imaging maxillo-mandibular tooth retention </w:t>
      </w:r>
      <w:r w:rsidRPr="00212503">
        <w:rPr>
          <w:rFonts w:cs="Times New Roman"/>
          <w:szCs w:val="28"/>
          <w:lang w:val="en-US"/>
        </w:rPr>
        <w:lastRenderedPageBreak/>
        <w:t xml:space="preserve">structures. //Rofo Fortschr. </w:t>
      </w:r>
      <w:r w:rsidRPr="00F208E6">
        <w:rPr>
          <w:rFonts w:cs="Times New Roman"/>
          <w:szCs w:val="28"/>
        </w:rPr>
        <w:t xml:space="preserve">Geb. Rontgenstr. Neuen. Bildgeb. Verfahr-1998-N 169.-Vol.4.-P.424-8. </w:t>
      </w:r>
    </w:p>
    <w:p w:rsidR="00CE2557" w:rsidRPr="00F208E6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212503">
        <w:rPr>
          <w:rFonts w:cs="Times New Roman"/>
          <w:szCs w:val="28"/>
          <w:lang w:val="en-US"/>
        </w:rPr>
        <w:t xml:space="preserve"> Hildebolt C.F. Osteoporosis and oral bone loss. </w:t>
      </w:r>
      <w:r w:rsidRPr="00F208E6">
        <w:rPr>
          <w:rFonts w:cs="Times New Roman"/>
          <w:szCs w:val="28"/>
        </w:rPr>
        <w:t>Dentomaxillofac Radiol 1997; 26: 3—15.</w:t>
      </w:r>
    </w:p>
    <w:p w:rsidR="00CE2557" w:rsidRPr="00F208E6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9E6F4C">
        <w:rPr>
          <w:rFonts w:cs="Times New Roman"/>
          <w:szCs w:val="28"/>
          <w:lang w:val="en-US"/>
        </w:rPr>
        <w:t xml:space="preserve"> </w:t>
      </w:r>
      <w:r w:rsidRPr="00F945F0">
        <w:rPr>
          <w:rFonts w:cs="Times New Roman"/>
          <w:szCs w:val="28"/>
          <w:lang w:val="en-US"/>
        </w:rPr>
        <w:t xml:space="preserve">Hildebolt C.F., Brunsden </w:t>
      </w:r>
      <w:r w:rsidRPr="00F208E6">
        <w:rPr>
          <w:rFonts w:cs="Times New Roman"/>
          <w:szCs w:val="28"/>
        </w:rPr>
        <w:t>В</w:t>
      </w:r>
      <w:r w:rsidRPr="00F945F0">
        <w:rPr>
          <w:rFonts w:cs="Times New Roman"/>
          <w:szCs w:val="28"/>
          <w:lang w:val="en-US"/>
        </w:rPr>
        <w:t>., Yokoyama-Crothers N. Comparison of reli</w:t>
      </w:r>
      <w:r w:rsidRPr="00F945F0">
        <w:rPr>
          <w:rFonts w:cs="Times New Roman"/>
          <w:szCs w:val="28"/>
          <w:lang w:val="en-US"/>
        </w:rPr>
        <w:t>a</w:t>
      </w:r>
      <w:r w:rsidRPr="00F945F0">
        <w:rPr>
          <w:rFonts w:cs="Times New Roman"/>
          <w:szCs w:val="28"/>
          <w:lang w:val="en-US"/>
        </w:rPr>
        <w:t>bility of manual and computer-intensive methods for radiodensity measures of a</w:t>
      </w:r>
      <w:r w:rsidRPr="00F945F0">
        <w:rPr>
          <w:rFonts w:cs="Times New Roman"/>
          <w:szCs w:val="28"/>
          <w:lang w:val="en-US"/>
        </w:rPr>
        <w:t>l</w:t>
      </w:r>
      <w:r w:rsidRPr="00F945F0">
        <w:rPr>
          <w:rFonts w:cs="Times New Roman"/>
          <w:szCs w:val="28"/>
          <w:lang w:val="en-US"/>
        </w:rPr>
        <w:t xml:space="preserve">veolar bone loss. // Dentomaxillofac. </w:t>
      </w:r>
      <w:r w:rsidRPr="00F208E6">
        <w:rPr>
          <w:rFonts w:cs="Times New Roman"/>
          <w:szCs w:val="28"/>
        </w:rPr>
        <w:t>Radiol. 1998. - Y.27. - P.245-250.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212503">
        <w:rPr>
          <w:rFonts w:cs="Times New Roman"/>
          <w:szCs w:val="28"/>
          <w:lang w:val="en-US"/>
        </w:rPr>
        <w:t xml:space="preserve">Horner K, Devlin H, Alsop C, Hodgkinson IM, Adams JE. Mandibular bone mineral density as a predictor of skeletal osteoporosis. </w:t>
      </w:r>
      <w:r w:rsidRPr="00CE2557">
        <w:rPr>
          <w:rFonts w:cs="Times New Roman"/>
          <w:szCs w:val="28"/>
        </w:rPr>
        <w:t>British Journal of Radiology, -1996- N 69, 1019-1025.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F208E6">
        <w:rPr>
          <w:rFonts w:cs="Times New Roman"/>
          <w:szCs w:val="28"/>
        </w:rPr>
        <w:t>Javorsky</w:t>
      </w:r>
      <w:r w:rsidRPr="00CE2557">
        <w:rPr>
          <w:rFonts w:cs="Times New Roman"/>
          <w:szCs w:val="28"/>
        </w:rPr>
        <w:t xml:space="preserve"> </w:t>
      </w:r>
      <w:r w:rsidRPr="00F208E6">
        <w:rPr>
          <w:rFonts w:cs="Times New Roman"/>
          <w:szCs w:val="28"/>
        </w:rPr>
        <w:t>L</w:t>
      </w:r>
      <w:r w:rsidRPr="00CE2557">
        <w:rPr>
          <w:rFonts w:cs="Times New Roman"/>
          <w:szCs w:val="28"/>
        </w:rPr>
        <w:t xml:space="preserve">., </w:t>
      </w:r>
      <w:r w:rsidRPr="00F208E6">
        <w:rPr>
          <w:rFonts w:cs="Times New Roman"/>
          <w:szCs w:val="28"/>
        </w:rPr>
        <w:t>Macurova</w:t>
      </w:r>
      <w:r w:rsidRPr="00CE2557">
        <w:rPr>
          <w:rFonts w:cs="Times New Roman"/>
          <w:szCs w:val="28"/>
        </w:rPr>
        <w:t xml:space="preserve"> </w:t>
      </w:r>
      <w:r w:rsidRPr="00F208E6">
        <w:rPr>
          <w:rFonts w:cs="Times New Roman"/>
          <w:szCs w:val="28"/>
        </w:rPr>
        <w:t>Z</w:t>
      </w:r>
      <w:r w:rsidRPr="00CE2557">
        <w:rPr>
          <w:rFonts w:cs="Times New Roman"/>
          <w:szCs w:val="28"/>
        </w:rPr>
        <w:t>. Остеопороз альвеолярных отростков верхней и нижней челюсти. Методы диагностики остеопоротических изменений. // Н</w:t>
      </w:r>
      <w:r w:rsidRPr="00CE2557">
        <w:rPr>
          <w:rFonts w:cs="Times New Roman"/>
          <w:szCs w:val="28"/>
        </w:rPr>
        <w:t>о</w:t>
      </w:r>
      <w:r w:rsidRPr="00CE2557">
        <w:rPr>
          <w:rFonts w:cs="Times New Roman"/>
          <w:szCs w:val="28"/>
        </w:rPr>
        <w:t>вое в стоматологии. 2006. - N 2 (134). - С.54-57.</w:t>
      </w:r>
    </w:p>
    <w:p w:rsidR="00CE2557" w:rsidRPr="00F208E6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212503">
        <w:rPr>
          <w:rFonts w:cs="Times New Roman"/>
          <w:szCs w:val="28"/>
          <w:lang w:val="en-US"/>
        </w:rPr>
        <w:t xml:space="preserve"> Jeffcoat M.K. Osteoporosis: a possible modifying factor in oral bone loss. </w:t>
      </w:r>
      <w:r w:rsidRPr="00F208E6">
        <w:rPr>
          <w:rFonts w:cs="Times New Roman"/>
          <w:szCs w:val="28"/>
        </w:rPr>
        <w:t>Ann Periodontol 1998; 3: 1: 312—321.</w:t>
      </w:r>
    </w:p>
    <w:p w:rsidR="00CE2557" w:rsidRPr="00F208E6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212503">
        <w:rPr>
          <w:rFonts w:cs="Times New Roman"/>
          <w:szCs w:val="28"/>
          <w:lang w:val="en-US"/>
        </w:rPr>
        <w:t xml:space="preserve"> Jeffcoat M.K. Safety of oral bisphosphonates: controlled studies on alveolar bone. // Int. J. Oral Maxillofac. </w:t>
      </w:r>
      <w:r w:rsidRPr="00F208E6">
        <w:rPr>
          <w:rFonts w:cs="Times New Roman"/>
          <w:szCs w:val="28"/>
        </w:rPr>
        <w:t xml:space="preserve">Implants. 2006. - V.21, N 3. - P.349-353. </w:t>
      </w:r>
    </w:p>
    <w:p w:rsidR="00CE2557" w:rsidRPr="00F208E6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212503">
        <w:rPr>
          <w:rFonts w:cs="Times New Roman"/>
          <w:szCs w:val="28"/>
          <w:lang w:val="en-US"/>
        </w:rPr>
        <w:t xml:space="preserve"> Jeffcoat M.K. The association between osteoporosis and oral bone loss. </w:t>
      </w:r>
      <w:r w:rsidRPr="00F208E6">
        <w:rPr>
          <w:rFonts w:cs="Times New Roman"/>
          <w:szCs w:val="28"/>
        </w:rPr>
        <w:t>J Periodontol 2005; 76: 11 (Suppl): 2125—2132.</w:t>
      </w:r>
    </w:p>
    <w:p w:rsidR="00CE2557" w:rsidRPr="00F208E6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212503">
        <w:rPr>
          <w:rFonts w:cs="Times New Roman"/>
          <w:szCs w:val="28"/>
          <w:lang w:val="en-US"/>
        </w:rPr>
        <w:t>Jonasson G. Mandibular alveolar bone mass, structure and thickness in rel</w:t>
      </w:r>
      <w:r w:rsidRPr="00212503">
        <w:rPr>
          <w:rFonts w:cs="Times New Roman"/>
          <w:szCs w:val="28"/>
          <w:lang w:val="en-US"/>
        </w:rPr>
        <w:t>a</w:t>
      </w:r>
      <w:r w:rsidRPr="00212503">
        <w:rPr>
          <w:rFonts w:cs="Times New Roman"/>
          <w:szCs w:val="28"/>
          <w:lang w:val="en-US"/>
        </w:rPr>
        <w:t xml:space="preserve">tion to skeletal bone density in dentate women. </w:t>
      </w:r>
      <w:r w:rsidRPr="00F208E6">
        <w:rPr>
          <w:rFonts w:cs="Times New Roman"/>
          <w:szCs w:val="28"/>
        </w:rPr>
        <w:t>Swed Dent J 2005; 177 (Suppl): 1—63.</w:t>
      </w:r>
    </w:p>
    <w:p w:rsidR="00CE2557" w:rsidRPr="00F208E6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212503">
        <w:rPr>
          <w:rFonts w:cs="Times New Roman"/>
          <w:szCs w:val="28"/>
          <w:lang w:val="en-US"/>
        </w:rPr>
        <w:t xml:space="preserve"> Jonasson G., Jonasson L., Kiliaridis S. Changes in the radiographic chara</w:t>
      </w:r>
      <w:r w:rsidRPr="00212503">
        <w:rPr>
          <w:rFonts w:cs="Times New Roman"/>
          <w:szCs w:val="28"/>
          <w:lang w:val="en-US"/>
        </w:rPr>
        <w:t>c</w:t>
      </w:r>
      <w:r w:rsidRPr="00212503">
        <w:rPr>
          <w:rFonts w:cs="Times New Roman"/>
          <w:szCs w:val="28"/>
          <w:lang w:val="en-US"/>
        </w:rPr>
        <w:t xml:space="preserve">teristics of the mandibular alveolar process in dentate women with varying bone mineral density: a 5-year prospective study. </w:t>
      </w:r>
      <w:r w:rsidRPr="00F208E6">
        <w:rPr>
          <w:rFonts w:cs="Times New Roman"/>
          <w:szCs w:val="28"/>
        </w:rPr>
        <w:t>Bone 2006; 38: 5: 714—721.</w:t>
      </w:r>
    </w:p>
    <w:p w:rsidR="00CE2557" w:rsidRPr="00F208E6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9E6F4C">
        <w:rPr>
          <w:rFonts w:cs="Times New Roman"/>
          <w:szCs w:val="28"/>
          <w:lang w:val="en-US"/>
        </w:rPr>
        <w:t xml:space="preserve"> </w:t>
      </w:r>
      <w:r w:rsidRPr="00F945F0">
        <w:rPr>
          <w:rFonts w:cs="Times New Roman"/>
          <w:szCs w:val="28"/>
          <w:lang w:val="en-US"/>
        </w:rPr>
        <w:t xml:space="preserve">Kasugai S. Dental implant treatment to osteoporosis patients. // Clin. </w:t>
      </w:r>
      <w:r w:rsidRPr="00F208E6">
        <w:rPr>
          <w:rFonts w:cs="Times New Roman"/>
          <w:szCs w:val="28"/>
        </w:rPr>
        <w:t>Calcium. 2006. - V.16, N 2. - P.348-353.</w:t>
      </w:r>
    </w:p>
    <w:p w:rsidR="00CE2557" w:rsidRPr="00F208E6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212503">
        <w:rPr>
          <w:rFonts w:cs="Times New Roman"/>
          <w:szCs w:val="28"/>
          <w:lang w:val="en-US"/>
        </w:rPr>
        <w:t xml:space="preserve">Kaye E.K. Bone health and oral health. </w:t>
      </w:r>
      <w:r w:rsidRPr="00F208E6">
        <w:rPr>
          <w:rFonts w:cs="Times New Roman"/>
          <w:szCs w:val="28"/>
        </w:rPr>
        <w:t>J Am Dent Assoc 2007; 138: 5: 616—619.</w:t>
      </w:r>
    </w:p>
    <w:p w:rsidR="00CE2557" w:rsidRPr="00F736E2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  <w:lang w:val="en-US"/>
        </w:rPr>
      </w:pPr>
      <w:r w:rsidRPr="00212503">
        <w:rPr>
          <w:rFonts w:cs="Times New Roman"/>
          <w:szCs w:val="28"/>
          <w:lang w:val="en-US"/>
        </w:rPr>
        <w:lastRenderedPageBreak/>
        <w:t xml:space="preserve">  Kleerekoper M and Avioli LV. Evaluation and treatment of postmenopa</w:t>
      </w:r>
      <w:r w:rsidRPr="00212503">
        <w:rPr>
          <w:rFonts w:cs="Times New Roman"/>
          <w:szCs w:val="28"/>
          <w:lang w:val="en-US"/>
        </w:rPr>
        <w:t>u</w:t>
      </w:r>
      <w:r w:rsidRPr="00212503">
        <w:rPr>
          <w:rFonts w:cs="Times New Roman"/>
          <w:szCs w:val="28"/>
          <w:lang w:val="en-US"/>
        </w:rPr>
        <w:t xml:space="preserve">sal osteoporosis, Primer on the Metabolic Bone Diseases and Disorders of Mineral Metabolism. </w:t>
      </w:r>
      <w:r w:rsidRPr="00F736E2">
        <w:rPr>
          <w:rFonts w:cs="Times New Roman"/>
          <w:szCs w:val="28"/>
          <w:lang w:val="en-US"/>
        </w:rPr>
        <w:t>Favus MJ, ed., Raven Press (New York), 1993, 223-229.</w:t>
      </w:r>
    </w:p>
    <w:p w:rsidR="00CE2557" w:rsidRPr="00F208E6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212503">
        <w:rPr>
          <w:rFonts w:cs="Times New Roman"/>
          <w:szCs w:val="28"/>
          <w:lang w:val="en-US"/>
        </w:rPr>
        <w:t xml:space="preserve">Knezović Zlatarić D., Pandurić J., Korsić M., Dodig D. Assessment tools in early detection of osteoporosis in dentistry. </w:t>
      </w:r>
      <w:r w:rsidRPr="00F208E6">
        <w:rPr>
          <w:rFonts w:cs="Times New Roman"/>
          <w:szCs w:val="28"/>
        </w:rPr>
        <w:t>Arh Hig Rada Toksikol 2007; 58: 1: 33—39.</w:t>
      </w:r>
    </w:p>
    <w:p w:rsidR="00CE2557" w:rsidRPr="00F208E6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212503">
        <w:rPr>
          <w:rFonts w:cs="Times New Roman"/>
          <w:szCs w:val="28"/>
          <w:lang w:val="en-US"/>
        </w:rPr>
        <w:t xml:space="preserve"> Krall E.A. The periodontal-systemic connection: implications for treatment of patients with osteoporosis and periodontal disease. // Ann. </w:t>
      </w:r>
      <w:r w:rsidRPr="00F208E6">
        <w:rPr>
          <w:rFonts w:cs="Times New Roman"/>
          <w:szCs w:val="28"/>
        </w:rPr>
        <w:t>Periodontal. 2001. -V.6, N 1. - P.209-213.</w:t>
      </w:r>
    </w:p>
    <w:p w:rsidR="00CE2557" w:rsidRPr="00F208E6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212503">
        <w:rPr>
          <w:rFonts w:cs="Times New Roman"/>
          <w:szCs w:val="28"/>
          <w:lang w:val="en-US"/>
        </w:rPr>
        <w:t xml:space="preserve">Lerner J. Inflammation-induced Bone Remodeling in Periodontal Disease and the Influence of Post-menopausal Osteoporosis. </w:t>
      </w:r>
      <w:r w:rsidRPr="00F208E6">
        <w:rPr>
          <w:rFonts w:cs="Times New Roman"/>
          <w:szCs w:val="28"/>
        </w:rPr>
        <w:t>I I Dent. Res. 2006. - V.85. -P.596-607.</w:t>
      </w:r>
    </w:p>
    <w:p w:rsidR="00CE2557" w:rsidRPr="00F208E6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212503">
        <w:rPr>
          <w:rFonts w:cs="Times New Roman"/>
          <w:szCs w:val="28"/>
          <w:lang w:val="en-US"/>
        </w:rPr>
        <w:t xml:space="preserve">Lindsay R. Osteoporosis. A Guide to Diagnosis, Prevention, and Treatment. </w:t>
      </w:r>
      <w:r w:rsidRPr="00F208E6">
        <w:rPr>
          <w:rFonts w:cs="Times New Roman"/>
          <w:szCs w:val="28"/>
        </w:rPr>
        <w:t>Raven Press (New York), 1992, 1-39.</w:t>
      </w:r>
    </w:p>
    <w:p w:rsidR="00CE2557" w:rsidRPr="00F208E6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F945F0">
        <w:rPr>
          <w:rFonts w:cs="Times New Roman"/>
          <w:szCs w:val="28"/>
          <w:lang w:val="en-US"/>
        </w:rPr>
        <w:t xml:space="preserve">Lofman </w:t>
      </w:r>
      <w:r w:rsidRPr="00F208E6">
        <w:rPr>
          <w:rFonts w:cs="Times New Roman"/>
          <w:szCs w:val="28"/>
        </w:rPr>
        <w:t>О</w:t>
      </w:r>
      <w:r w:rsidRPr="00F945F0">
        <w:rPr>
          <w:rFonts w:cs="Times New Roman"/>
          <w:szCs w:val="28"/>
          <w:lang w:val="en-US"/>
        </w:rPr>
        <w:t>., Magnusson P., Toss G., Larsson L. Common biochemical mar</w:t>
      </w:r>
      <w:r w:rsidRPr="00F945F0">
        <w:rPr>
          <w:rFonts w:cs="Times New Roman"/>
          <w:szCs w:val="28"/>
          <w:lang w:val="en-US"/>
        </w:rPr>
        <w:t>k</w:t>
      </w:r>
      <w:r w:rsidRPr="00F945F0">
        <w:rPr>
          <w:rFonts w:cs="Times New Roman"/>
          <w:szCs w:val="28"/>
          <w:lang w:val="en-US"/>
        </w:rPr>
        <w:t xml:space="preserve">ers of bone turnover predict future bone loss: a 5-year follow-up study // Clin. </w:t>
      </w:r>
      <w:r w:rsidRPr="00F208E6">
        <w:rPr>
          <w:rFonts w:cs="Times New Roman"/>
          <w:szCs w:val="28"/>
        </w:rPr>
        <w:t>Chim. Acta. 2005. - N  356(1-2). - P. 67-75.</w:t>
      </w:r>
    </w:p>
    <w:p w:rsidR="00CE2557" w:rsidRPr="00F736E2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  <w:lang w:val="en-US"/>
        </w:rPr>
      </w:pPr>
      <w:r w:rsidRPr="00212503">
        <w:rPr>
          <w:rFonts w:cs="Times New Roman"/>
          <w:szCs w:val="28"/>
          <w:lang w:val="en-US"/>
        </w:rPr>
        <w:t xml:space="preserve">Lugero G.G., de Falco Carpalo V., Guzzo M.L. et al. Histomorphometric evaluation of titanium implants in osteoporotic rabbits. </w:t>
      </w:r>
      <w:r w:rsidRPr="00F736E2">
        <w:rPr>
          <w:rFonts w:cs="Times New Roman"/>
          <w:szCs w:val="28"/>
          <w:lang w:val="en-US"/>
        </w:rPr>
        <w:t>Implant Dent 2000; 9: 303—309.</w:t>
      </w:r>
    </w:p>
    <w:p w:rsidR="00CE2557" w:rsidRPr="00F208E6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212503">
        <w:rPr>
          <w:rFonts w:cs="Times New Roman"/>
          <w:szCs w:val="28"/>
          <w:lang w:val="en-US"/>
        </w:rPr>
        <w:t xml:space="preserve"> </w:t>
      </w:r>
      <w:r w:rsidRPr="00F945F0">
        <w:rPr>
          <w:rFonts w:cs="Times New Roman"/>
          <w:szCs w:val="28"/>
          <w:lang w:val="en-US"/>
        </w:rPr>
        <w:t>Machann J., Schnatterbeck P., Raible A. et al. Magnetic resonance os-teodensitometry in human heel bones: correlation with quantitative computed t</w:t>
      </w:r>
      <w:r w:rsidRPr="00F945F0">
        <w:rPr>
          <w:rFonts w:cs="Times New Roman"/>
          <w:szCs w:val="28"/>
          <w:lang w:val="en-US"/>
        </w:rPr>
        <w:t>o</w:t>
      </w:r>
      <w:r w:rsidRPr="00F945F0">
        <w:rPr>
          <w:rFonts w:cs="Times New Roman"/>
          <w:szCs w:val="28"/>
          <w:lang w:val="en-US"/>
        </w:rPr>
        <w:t xml:space="preserve">mography using different measuring parameters. //Invest. </w:t>
      </w:r>
      <w:r w:rsidRPr="00F208E6">
        <w:rPr>
          <w:rFonts w:cs="Times New Roman"/>
          <w:szCs w:val="28"/>
        </w:rPr>
        <w:t xml:space="preserve">Radiol.-2000.-N  35-Vol.7.-P.393-400. </w:t>
      </w:r>
    </w:p>
    <w:p w:rsidR="00CE2557" w:rsidRPr="00F208E6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F945F0">
        <w:rPr>
          <w:rFonts w:cs="Times New Roman"/>
          <w:szCs w:val="28"/>
          <w:lang w:val="en-US"/>
        </w:rPr>
        <w:t xml:space="preserve"> Marx R.E., et al. Platelet-rich plasma growth factor enhancement for bone grafts. //Oral Radiol. </w:t>
      </w:r>
      <w:r w:rsidRPr="00F208E6">
        <w:rPr>
          <w:rFonts w:cs="Times New Roman"/>
          <w:szCs w:val="28"/>
        </w:rPr>
        <w:t xml:space="preserve">Endod.-1998.-N 3 .-Vol.85. -P.638-46. </w:t>
      </w:r>
    </w:p>
    <w:p w:rsidR="00CE2557" w:rsidRPr="00F208E6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212503">
        <w:rPr>
          <w:rFonts w:cs="Times New Roman"/>
          <w:szCs w:val="28"/>
          <w:lang w:val="en-US"/>
        </w:rPr>
        <w:t xml:space="preserve"> Mattson J.S., Cerutis D.R., Parrish L.C. Osteoporosis: a review and its de</w:t>
      </w:r>
      <w:r w:rsidRPr="00212503">
        <w:rPr>
          <w:rFonts w:cs="Times New Roman"/>
          <w:szCs w:val="28"/>
          <w:lang w:val="en-US"/>
        </w:rPr>
        <w:t>n</w:t>
      </w:r>
      <w:r w:rsidRPr="00212503">
        <w:rPr>
          <w:rFonts w:cs="Times New Roman"/>
          <w:szCs w:val="28"/>
          <w:lang w:val="en-US"/>
        </w:rPr>
        <w:t xml:space="preserve">tal implications. </w:t>
      </w:r>
      <w:r w:rsidRPr="00F208E6">
        <w:rPr>
          <w:rFonts w:cs="Times New Roman"/>
          <w:szCs w:val="28"/>
        </w:rPr>
        <w:t>Compend Contin Educ Dent 2002; 23: 11: 1001—1014.</w:t>
      </w:r>
    </w:p>
    <w:p w:rsidR="00CE2557" w:rsidRPr="00F208E6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212503">
        <w:rPr>
          <w:rFonts w:cs="Times New Roman"/>
          <w:szCs w:val="28"/>
          <w:lang w:val="en-US"/>
        </w:rPr>
        <w:lastRenderedPageBreak/>
        <w:t xml:space="preserve"> </w:t>
      </w:r>
      <w:r w:rsidRPr="00F945F0">
        <w:rPr>
          <w:rFonts w:cs="Times New Roman"/>
          <w:szCs w:val="28"/>
          <w:lang w:val="en-US"/>
        </w:rPr>
        <w:t xml:space="preserve">Miller P.D., Zapalowski C, Kulak C.A, Bilezikian J.P. Bone densitometry: the best way to detect osteoporosis and to monitor therapy.// </w:t>
      </w:r>
      <w:r w:rsidRPr="00F208E6">
        <w:rPr>
          <w:rFonts w:cs="Times New Roman"/>
          <w:szCs w:val="28"/>
        </w:rPr>
        <w:t>J. Clin. Endocrinol. Metab.-1999.- Vol. 4.-P.1867-1871.</w:t>
      </w:r>
    </w:p>
    <w:p w:rsidR="00CE2557" w:rsidRPr="00F208E6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212503">
        <w:rPr>
          <w:rFonts w:cs="Times New Roman"/>
          <w:szCs w:val="28"/>
          <w:lang w:val="en-US"/>
        </w:rPr>
        <w:t xml:space="preserve"> Minsk L., Polson A.M. Dental implant outcomes in postmenopausal women undergoing hormone replacement. </w:t>
      </w:r>
      <w:r w:rsidRPr="00F208E6">
        <w:rPr>
          <w:rFonts w:cs="Times New Roman"/>
          <w:szCs w:val="28"/>
        </w:rPr>
        <w:t>Compend Contin Educ Dent 1998; 19: 859—862, 864.</w:t>
      </w:r>
    </w:p>
    <w:p w:rsidR="00CE2557" w:rsidRPr="00F208E6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212503">
        <w:rPr>
          <w:rFonts w:cs="Times New Roman"/>
          <w:szCs w:val="28"/>
          <w:lang w:val="en-US"/>
        </w:rPr>
        <w:t xml:space="preserve"> Nasu M., Amano Y., Kurita A., Yosue T. Osseointegration in implante</w:t>
      </w:r>
      <w:r w:rsidRPr="00212503">
        <w:rPr>
          <w:rFonts w:cs="Times New Roman"/>
          <w:szCs w:val="28"/>
          <w:lang w:val="en-US"/>
        </w:rPr>
        <w:t>m</w:t>
      </w:r>
      <w:r w:rsidRPr="00212503">
        <w:rPr>
          <w:rFonts w:cs="Times New Roman"/>
          <w:szCs w:val="28"/>
          <w:lang w:val="en-US"/>
        </w:rPr>
        <w:t xml:space="preserve">bedded mandible in rats fed calcium-deficient diet: a radiological study. </w:t>
      </w:r>
      <w:r w:rsidRPr="00F208E6">
        <w:rPr>
          <w:rFonts w:cs="Times New Roman"/>
          <w:szCs w:val="28"/>
        </w:rPr>
        <w:t>Oral Dis 1998; 4: 84—89.</w:t>
      </w:r>
    </w:p>
    <w:p w:rsidR="00CE2557" w:rsidRPr="00F208E6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212503">
        <w:rPr>
          <w:rFonts w:cs="Times New Roman"/>
          <w:szCs w:val="28"/>
          <w:lang w:val="en-US"/>
        </w:rPr>
        <w:t>Payne J.B., Reinhardt R.A., Nummikoski P.V., Patil K.D. Longitudinal a</w:t>
      </w:r>
      <w:r w:rsidRPr="00212503">
        <w:rPr>
          <w:rFonts w:cs="Times New Roman"/>
          <w:szCs w:val="28"/>
          <w:lang w:val="en-US"/>
        </w:rPr>
        <w:t>l</w:t>
      </w:r>
      <w:r w:rsidRPr="00212503">
        <w:rPr>
          <w:rFonts w:cs="Times New Roman"/>
          <w:szCs w:val="28"/>
          <w:lang w:val="en-US"/>
        </w:rPr>
        <w:t xml:space="preserve">veolar bone loss in postmenopausal osteoporotic/osteopenic women. </w:t>
      </w:r>
      <w:r w:rsidRPr="00F208E6">
        <w:rPr>
          <w:rFonts w:cs="Times New Roman"/>
          <w:szCs w:val="28"/>
        </w:rPr>
        <w:t>Osteoporos Int 1999; 10: 34—40.</w:t>
      </w:r>
    </w:p>
    <w:p w:rsidR="00CE2557" w:rsidRPr="00212503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  <w:lang w:val="en-US"/>
        </w:rPr>
      </w:pPr>
      <w:r w:rsidRPr="00212503">
        <w:rPr>
          <w:rFonts w:cs="Times New Roman"/>
          <w:szCs w:val="28"/>
          <w:lang w:val="en-US"/>
        </w:rPr>
        <w:t>Pipkorn B., Kann P., Forst T., Bone mineral density and bone metabolism in diabetes mellitus// Diabetes Obes Metab 2000</w:t>
      </w:r>
    </w:p>
    <w:p w:rsidR="00CE2557" w:rsidRPr="00F208E6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212503">
        <w:rPr>
          <w:rFonts w:cs="Times New Roman"/>
          <w:szCs w:val="28"/>
          <w:lang w:val="en-US"/>
        </w:rPr>
        <w:t xml:space="preserve">Price </w:t>
      </w:r>
      <w:r w:rsidRPr="00F208E6">
        <w:rPr>
          <w:rFonts w:cs="Times New Roman"/>
          <w:szCs w:val="28"/>
        </w:rPr>
        <w:t>С</w:t>
      </w:r>
      <w:r w:rsidRPr="00212503">
        <w:rPr>
          <w:rFonts w:cs="Times New Roman"/>
          <w:szCs w:val="28"/>
          <w:lang w:val="en-US"/>
        </w:rPr>
        <w:t>. P. and Thompson P.W. The role of biochemical tests in the scree</w:t>
      </w:r>
      <w:r w:rsidRPr="00212503">
        <w:rPr>
          <w:rFonts w:cs="Times New Roman"/>
          <w:szCs w:val="28"/>
          <w:lang w:val="en-US"/>
        </w:rPr>
        <w:t>n</w:t>
      </w:r>
      <w:r w:rsidRPr="00212503">
        <w:rPr>
          <w:rFonts w:cs="Times New Roman"/>
          <w:szCs w:val="28"/>
          <w:lang w:val="en-US"/>
        </w:rPr>
        <w:t xml:space="preserve">ing and monitoring ofosteoporosis. </w:t>
      </w:r>
      <w:r w:rsidRPr="00F208E6">
        <w:rPr>
          <w:rFonts w:cs="Times New Roman"/>
          <w:szCs w:val="28"/>
        </w:rPr>
        <w:t>Ann Clin Biochem 1995; 32:244-260.</w:t>
      </w:r>
    </w:p>
    <w:p w:rsidR="00CE2557" w:rsidRPr="00212503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  <w:lang w:val="en-US"/>
        </w:rPr>
      </w:pPr>
      <w:r w:rsidRPr="00F945F0">
        <w:rPr>
          <w:rFonts w:cs="Times New Roman"/>
          <w:szCs w:val="28"/>
          <w:lang w:val="en-US"/>
        </w:rPr>
        <w:t xml:space="preserve">Rakic </w:t>
      </w:r>
      <w:r w:rsidRPr="00CE2557">
        <w:rPr>
          <w:rFonts w:cs="Times New Roman"/>
          <w:szCs w:val="28"/>
        </w:rPr>
        <w:t>М</w:t>
      </w:r>
      <w:r w:rsidRPr="00F945F0">
        <w:rPr>
          <w:rFonts w:cs="Times New Roman"/>
          <w:szCs w:val="28"/>
          <w:lang w:val="en-US"/>
        </w:rPr>
        <w:t>.,  Lekovic V.,Nikolic-Jakoba N., et al.  Bone loss biomarkers ass</w:t>
      </w:r>
      <w:r w:rsidRPr="00F945F0">
        <w:rPr>
          <w:rFonts w:cs="Times New Roman"/>
          <w:szCs w:val="28"/>
          <w:lang w:val="en-US"/>
        </w:rPr>
        <w:t>o</w:t>
      </w:r>
      <w:r w:rsidRPr="00F945F0">
        <w:rPr>
          <w:rFonts w:cs="Times New Roman"/>
          <w:szCs w:val="28"/>
          <w:lang w:val="en-US"/>
        </w:rPr>
        <w:t xml:space="preserve">ciated with peri-implantitis. </w:t>
      </w:r>
      <w:r w:rsidRPr="00212503">
        <w:rPr>
          <w:rFonts w:cs="Times New Roman"/>
          <w:szCs w:val="28"/>
          <w:lang w:val="en-US"/>
        </w:rPr>
        <w:t>A cross-sectional study.// Clin Oral Implants Res. 2012. Vol.4. – P.1233-1245.</w:t>
      </w:r>
    </w:p>
    <w:p w:rsidR="00CE2557" w:rsidRPr="00F208E6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F945F0">
        <w:rPr>
          <w:rFonts w:cs="Times New Roman"/>
          <w:szCs w:val="28"/>
          <w:lang w:val="en-US"/>
        </w:rPr>
        <w:t xml:space="preserve">Reddy M.S. Oral osteoporosis: is there an association between periodontitis and osteoporosis? // Compend. </w:t>
      </w:r>
      <w:r w:rsidRPr="00F208E6">
        <w:rPr>
          <w:rFonts w:cs="Times New Roman"/>
          <w:szCs w:val="28"/>
        </w:rPr>
        <w:t xml:space="preserve">Contin. Educ. Dent. 2002. — V.23, N 10 (Suppl) . -P.21-28.  </w:t>
      </w:r>
    </w:p>
    <w:p w:rsidR="00CE2557" w:rsidRPr="00F208E6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F945F0">
        <w:rPr>
          <w:rFonts w:cs="Times New Roman"/>
          <w:szCs w:val="28"/>
          <w:lang w:val="en-US"/>
        </w:rPr>
        <w:t>Riggs L. Causes of age-related bone loss and fractures, Osteoporosis: Phys</w:t>
      </w:r>
      <w:r w:rsidRPr="00F945F0">
        <w:rPr>
          <w:rFonts w:cs="Times New Roman"/>
          <w:szCs w:val="28"/>
          <w:lang w:val="en-US"/>
        </w:rPr>
        <w:t>i</w:t>
      </w:r>
      <w:r w:rsidRPr="00F945F0">
        <w:rPr>
          <w:rFonts w:cs="Times New Roman"/>
          <w:szCs w:val="28"/>
          <w:lang w:val="en-US"/>
        </w:rPr>
        <w:t xml:space="preserve">ological Basis, Assessment, and Treatment. </w:t>
      </w:r>
      <w:r w:rsidRPr="00F208E6">
        <w:rPr>
          <w:rFonts w:cs="Times New Roman"/>
          <w:szCs w:val="28"/>
        </w:rPr>
        <w:t>Deluca HF and Mazess R, eds., Elsevier (New York),1990, 7-16.</w:t>
      </w:r>
    </w:p>
    <w:p w:rsidR="004B1FB0" w:rsidRPr="00212503" w:rsidRDefault="004B1FB0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  <w:lang w:val="en-US"/>
        </w:rPr>
      </w:pPr>
      <w:r w:rsidRPr="00212503">
        <w:rPr>
          <w:rFonts w:cs="Times New Roman"/>
          <w:szCs w:val="28"/>
          <w:lang w:val="en-US"/>
        </w:rPr>
        <w:t>Risteli L., Risteli J. Biochemical markers of bone metabolism// Ann. Med. – 1993. – Vol.25. – P.385-393.</w:t>
      </w:r>
    </w:p>
    <w:p w:rsidR="00CE2557" w:rsidRPr="00F208E6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212503">
        <w:rPr>
          <w:rFonts w:cs="Times New Roman"/>
          <w:szCs w:val="28"/>
          <w:lang w:val="en-US"/>
        </w:rPr>
        <w:t>Sanfilippo F., Bianchi A.E. Osteoporosis: the effect on maxillary bone r</w:t>
      </w:r>
      <w:r w:rsidRPr="00212503">
        <w:rPr>
          <w:rFonts w:cs="Times New Roman"/>
          <w:szCs w:val="28"/>
          <w:lang w:val="en-US"/>
        </w:rPr>
        <w:t>e</w:t>
      </w:r>
      <w:r w:rsidRPr="00212503">
        <w:rPr>
          <w:rFonts w:cs="Times New Roman"/>
          <w:szCs w:val="28"/>
          <w:lang w:val="en-US"/>
        </w:rPr>
        <w:t xml:space="preserve">sorption and therapeutic possibilities by means of implant prostheses — a literature </w:t>
      </w:r>
      <w:r w:rsidRPr="00212503">
        <w:rPr>
          <w:rFonts w:cs="Times New Roman"/>
          <w:szCs w:val="28"/>
          <w:lang w:val="en-US"/>
        </w:rPr>
        <w:lastRenderedPageBreak/>
        <w:t xml:space="preserve">review and clinical considerations. </w:t>
      </w:r>
      <w:r w:rsidRPr="00F208E6">
        <w:rPr>
          <w:rFonts w:cs="Times New Roman"/>
          <w:szCs w:val="28"/>
        </w:rPr>
        <w:t>Int J Periodont Rest Dent 2003; 23: 5: 447—457.</w:t>
      </w:r>
    </w:p>
    <w:p w:rsidR="00592BDF" w:rsidRPr="00592BDF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  <w:lang w:val="en-US"/>
        </w:rPr>
      </w:pPr>
      <w:r w:rsidRPr="00212503">
        <w:rPr>
          <w:rFonts w:cs="Times New Roman"/>
          <w:szCs w:val="28"/>
          <w:lang w:val="en-US"/>
        </w:rPr>
        <w:t xml:space="preserve"> Sidiropoulou-Chatzigiannis S., Kourtidou M., Tsalikis L. The effect of</w:t>
      </w:r>
    </w:p>
    <w:p w:rsidR="00592BDF" w:rsidRPr="00592BDF" w:rsidRDefault="00592BDF" w:rsidP="00592BDF">
      <w:pPr>
        <w:tabs>
          <w:tab w:val="left" w:pos="284"/>
        </w:tabs>
        <w:ind w:firstLine="0"/>
        <w:contextualSpacing/>
        <w:rPr>
          <w:rFonts w:cs="Times New Roman"/>
          <w:szCs w:val="28"/>
          <w:lang w:val="en-US"/>
        </w:rPr>
      </w:pPr>
      <w:r w:rsidRPr="00592BDF">
        <w:rPr>
          <w:rFonts w:cs="Times New Roman"/>
          <w:szCs w:val="28"/>
          <w:lang w:val="en-US"/>
        </w:rPr>
        <w:t xml:space="preserve">osteoporosis on periodontal status, alveolar bone and orthodontic tooth </w:t>
      </w:r>
    </w:p>
    <w:p w:rsidR="00CE2557" w:rsidRPr="00212503" w:rsidRDefault="00592BDF" w:rsidP="00592BDF">
      <w:pPr>
        <w:tabs>
          <w:tab w:val="left" w:pos="284"/>
        </w:tabs>
        <w:ind w:firstLine="0"/>
        <w:contextualSpacing/>
        <w:rPr>
          <w:rFonts w:cs="Times New Roman"/>
          <w:szCs w:val="28"/>
          <w:lang w:val="en-US"/>
        </w:rPr>
      </w:pPr>
      <w:r w:rsidRPr="00592BDF">
        <w:rPr>
          <w:rFonts w:cs="Times New Roman"/>
          <w:szCs w:val="28"/>
          <w:lang w:val="en-US"/>
        </w:rPr>
        <w:t>movement. A literature review. J Int Acad Periodontol 2007; 9: 3: 77—84.</w:t>
      </w:r>
      <w:r w:rsidR="00CE2557" w:rsidRPr="00212503">
        <w:rPr>
          <w:rFonts w:cs="Times New Roman"/>
          <w:szCs w:val="28"/>
          <w:lang w:val="en-US"/>
        </w:rPr>
        <w:t xml:space="preserve"> </w:t>
      </w:r>
    </w:p>
    <w:p w:rsidR="004B1FB0" w:rsidRPr="00212503" w:rsidRDefault="004B1FB0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  <w:lang w:val="en-US"/>
        </w:rPr>
      </w:pPr>
      <w:r w:rsidRPr="00212503">
        <w:rPr>
          <w:rFonts w:cs="Times New Roman"/>
          <w:szCs w:val="28"/>
          <w:lang w:val="en-US"/>
        </w:rPr>
        <w:t>Stewart C.V. Robust parameter estimation in computer vision, SIAM R</w:t>
      </w:r>
      <w:r w:rsidRPr="00212503">
        <w:rPr>
          <w:rFonts w:cs="Times New Roman"/>
          <w:szCs w:val="28"/>
          <w:lang w:val="en-US"/>
        </w:rPr>
        <w:t>e</w:t>
      </w:r>
      <w:r w:rsidRPr="00212503">
        <w:rPr>
          <w:rFonts w:cs="Times New Roman"/>
          <w:szCs w:val="28"/>
          <w:lang w:val="en-US"/>
        </w:rPr>
        <w:t>views, September 1999.</w:t>
      </w:r>
    </w:p>
    <w:p w:rsidR="00CE2557" w:rsidRPr="00F208E6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212503">
        <w:rPr>
          <w:rFonts w:cs="Times New Roman"/>
          <w:szCs w:val="28"/>
          <w:lang w:val="en-US"/>
        </w:rPr>
        <w:t>Taguchi A., Tanimoto K., Suei; Y., Wada T. Tooth loss and; mandibular o</w:t>
      </w:r>
      <w:r w:rsidRPr="00212503">
        <w:rPr>
          <w:rFonts w:cs="Times New Roman"/>
          <w:szCs w:val="28"/>
          <w:lang w:val="en-US"/>
        </w:rPr>
        <w:t>s</w:t>
      </w:r>
      <w:r w:rsidRPr="00212503">
        <w:rPr>
          <w:rFonts w:cs="Times New Roman"/>
          <w:szCs w:val="28"/>
          <w:lang w:val="en-US"/>
        </w:rPr>
        <w:t xml:space="preserve">teopenia: // Oral Surg. </w:t>
      </w:r>
      <w:r w:rsidRPr="00F208E6">
        <w:rPr>
          <w:rFonts w:cs="Times New Roman"/>
          <w:szCs w:val="28"/>
        </w:rPr>
        <w:t>Oral Med. Oral Pathol. Oral Radiol. Endod. —1995. -V.79. PЛ 27-132.</w:t>
      </w:r>
    </w:p>
    <w:p w:rsidR="00CE2557" w:rsidRPr="00F208E6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9E6F4C">
        <w:rPr>
          <w:rFonts w:cs="Times New Roman"/>
          <w:szCs w:val="28"/>
          <w:lang w:val="en-US"/>
        </w:rPr>
        <w:t xml:space="preserve"> </w:t>
      </w:r>
      <w:r w:rsidRPr="00F945F0">
        <w:rPr>
          <w:rFonts w:cs="Times New Roman"/>
          <w:szCs w:val="28"/>
          <w:lang w:val="en-US"/>
        </w:rPr>
        <w:t>Taguchi/</w:t>
      </w:r>
      <w:r w:rsidRPr="00F208E6">
        <w:rPr>
          <w:rFonts w:cs="Times New Roman"/>
          <w:szCs w:val="28"/>
        </w:rPr>
        <w:t>А</w:t>
      </w:r>
      <w:r w:rsidRPr="00F945F0">
        <w:rPr>
          <w:rFonts w:cs="Times New Roman"/>
          <w:szCs w:val="28"/>
          <w:lang w:val="en-US"/>
        </w:rPr>
        <w:t xml:space="preserve">u Sanada Mi, Krall E., Nakamoto </w:t>
      </w:r>
      <w:r w:rsidRPr="00F208E6">
        <w:rPr>
          <w:rFonts w:cs="Times New Roman"/>
          <w:szCs w:val="28"/>
        </w:rPr>
        <w:t>Т</w:t>
      </w:r>
      <w:r w:rsidRPr="00F945F0">
        <w:rPr>
          <w:rFonts w:cs="Times New Roman"/>
          <w:szCs w:val="28"/>
          <w:lang w:val="en-US"/>
        </w:rPr>
        <w:t>., Ohtsuka M., Suei Y., Rel</w:t>
      </w:r>
      <w:r w:rsidRPr="00F945F0">
        <w:rPr>
          <w:rFonts w:cs="Times New Roman"/>
          <w:szCs w:val="28"/>
          <w:lang w:val="en-US"/>
        </w:rPr>
        <w:t>a</w:t>
      </w:r>
      <w:r w:rsidRPr="00F945F0">
        <w:rPr>
          <w:rFonts w:cs="Times New Roman"/>
          <w:szCs w:val="28"/>
          <w:lang w:val="en-US"/>
        </w:rPr>
        <w:t xml:space="preserve">tionship between dental panoramic radiographic findings and biochemical markers of bone turnover. // J. Bone Miner. </w:t>
      </w:r>
      <w:r w:rsidRPr="00F208E6">
        <w:rPr>
          <w:rFonts w:cs="Times New Roman"/>
          <w:szCs w:val="28"/>
        </w:rPr>
        <w:t>Res. 2003. - V.l 8, N 9. - P. 16891694.</w:t>
      </w:r>
    </w:p>
    <w:p w:rsidR="00CE2557" w:rsidRPr="00F208E6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212503">
        <w:rPr>
          <w:rFonts w:cs="Times New Roman"/>
          <w:szCs w:val="28"/>
          <w:lang w:val="en-US"/>
        </w:rPr>
        <w:t xml:space="preserve">Wactawski-Wende J. Periodontal diseases and osteoporosis: association and mechanisms. </w:t>
      </w:r>
      <w:r w:rsidRPr="00F208E6">
        <w:rPr>
          <w:rFonts w:cs="Times New Roman"/>
          <w:szCs w:val="28"/>
        </w:rPr>
        <w:t>Ann Periodontol 2001; 6: 1: 197—208.</w:t>
      </w:r>
    </w:p>
    <w:p w:rsidR="00CE2557" w:rsidRPr="00F208E6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212503">
        <w:rPr>
          <w:rFonts w:cs="Times New Roman"/>
          <w:szCs w:val="28"/>
          <w:lang w:val="en-US"/>
        </w:rPr>
        <w:t xml:space="preserve">White et al. Change in mandibular trabecular pattern and hip fracture rate in elderly women. // Dentomaxillofac. </w:t>
      </w:r>
      <w:r w:rsidRPr="00F208E6">
        <w:rPr>
          <w:rFonts w:cs="Times New Roman"/>
          <w:szCs w:val="28"/>
        </w:rPr>
        <w:t>Radiol. 2005. - V.34. - P. 168-174.</w:t>
      </w:r>
    </w:p>
    <w:p w:rsidR="00CE2557" w:rsidRPr="00F208E6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212503">
        <w:rPr>
          <w:rFonts w:cs="Times New Roman"/>
          <w:szCs w:val="28"/>
          <w:lang w:val="en-US"/>
        </w:rPr>
        <w:t xml:space="preserve">Whyte MP. Alkaline phosphatase and the measurement of bone formation, Clinical Disorders of Bone and Mineral Metabolism. </w:t>
      </w:r>
      <w:r w:rsidRPr="00F208E6">
        <w:rPr>
          <w:rFonts w:cs="Times New Roman"/>
          <w:szCs w:val="28"/>
        </w:rPr>
        <w:t>Potts JT and Frame B, eds., 1983, 120-125.</w:t>
      </w:r>
    </w:p>
    <w:p w:rsidR="00CE2557" w:rsidRPr="00CE2557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</w:rPr>
      </w:pPr>
      <w:r w:rsidRPr="009E6F4C">
        <w:rPr>
          <w:rFonts w:cs="Times New Roman"/>
          <w:szCs w:val="28"/>
          <w:lang w:val="en-US"/>
        </w:rPr>
        <w:t xml:space="preserve"> </w:t>
      </w:r>
      <w:r w:rsidRPr="00F945F0">
        <w:rPr>
          <w:rFonts w:cs="Times New Roman"/>
          <w:szCs w:val="28"/>
          <w:lang w:val="en-US"/>
        </w:rPr>
        <w:t>WMA Declaration of Helsinki- Ethical Principles for Medical Research I</w:t>
      </w:r>
      <w:r w:rsidRPr="00F945F0">
        <w:rPr>
          <w:rFonts w:cs="Times New Roman"/>
          <w:szCs w:val="28"/>
          <w:lang w:val="en-US"/>
        </w:rPr>
        <w:t>n</w:t>
      </w:r>
      <w:r w:rsidRPr="00F945F0">
        <w:rPr>
          <w:rFonts w:cs="Times New Roman"/>
          <w:szCs w:val="28"/>
          <w:lang w:val="en-US"/>
        </w:rPr>
        <w:t>volving Human Subjects [</w:t>
      </w:r>
      <w:r w:rsidRPr="00CE2557">
        <w:rPr>
          <w:rFonts w:cs="Times New Roman"/>
          <w:szCs w:val="28"/>
        </w:rPr>
        <w:t>Электронный</w:t>
      </w:r>
      <w:r w:rsidRPr="00F945F0">
        <w:rPr>
          <w:rFonts w:cs="Times New Roman"/>
          <w:szCs w:val="28"/>
          <w:lang w:val="en-US"/>
        </w:rPr>
        <w:t xml:space="preserve"> </w:t>
      </w:r>
      <w:r w:rsidRPr="00CE2557">
        <w:rPr>
          <w:rFonts w:cs="Times New Roman"/>
          <w:szCs w:val="28"/>
        </w:rPr>
        <w:t>ресурс</w:t>
      </w:r>
      <w:r w:rsidRPr="00F945F0">
        <w:rPr>
          <w:rFonts w:cs="Times New Roman"/>
          <w:szCs w:val="28"/>
          <w:lang w:val="en-US"/>
        </w:rPr>
        <w:t xml:space="preserve">].- </w:t>
      </w:r>
      <w:r w:rsidRPr="00F208E6">
        <w:rPr>
          <w:rFonts w:cs="Times New Roman"/>
          <w:szCs w:val="28"/>
        </w:rPr>
        <w:t>Sixth</w:t>
      </w:r>
      <w:r w:rsidRPr="00CE2557">
        <w:rPr>
          <w:rFonts w:cs="Times New Roman"/>
          <w:szCs w:val="28"/>
        </w:rPr>
        <w:t xml:space="preserve"> </w:t>
      </w:r>
      <w:r w:rsidRPr="00F208E6">
        <w:rPr>
          <w:rFonts w:cs="Times New Roman"/>
          <w:szCs w:val="28"/>
        </w:rPr>
        <w:t>revision</w:t>
      </w:r>
      <w:r w:rsidRPr="00CE2557">
        <w:rPr>
          <w:rFonts w:cs="Times New Roman"/>
          <w:szCs w:val="28"/>
        </w:rPr>
        <w:t xml:space="preserve">. – Электрон. текстовые дан. – Режим доступа: </w:t>
      </w:r>
      <w:hyperlink r:id="rId47" w:history="1">
        <w:r w:rsidRPr="00F208E6">
          <w:rPr>
            <w:rFonts w:cs="Times New Roman"/>
            <w:szCs w:val="28"/>
          </w:rPr>
          <w:t>http</w:t>
        </w:r>
        <w:r w:rsidRPr="00CE2557">
          <w:rPr>
            <w:rFonts w:cs="Times New Roman"/>
            <w:szCs w:val="28"/>
          </w:rPr>
          <w:t>://</w:t>
        </w:r>
        <w:r w:rsidRPr="00F208E6">
          <w:rPr>
            <w:rFonts w:cs="Times New Roman"/>
            <w:szCs w:val="28"/>
          </w:rPr>
          <w:t>www</w:t>
        </w:r>
        <w:r w:rsidRPr="00CE2557">
          <w:rPr>
            <w:rFonts w:cs="Times New Roman"/>
            <w:szCs w:val="28"/>
          </w:rPr>
          <w:t>.</w:t>
        </w:r>
        <w:r w:rsidRPr="00F208E6">
          <w:rPr>
            <w:rFonts w:cs="Times New Roman"/>
            <w:szCs w:val="28"/>
          </w:rPr>
          <w:t>wma</w:t>
        </w:r>
        <w:r w:rsidRPr="00CE2557">
          <w:rPr>
            <w:rFonts w:cs="Times New Roman"/>
            <w:szCs w:val="28"/>
          </w:rPr>
          <w:t>.</w:t>
        </w:r>
        <w:r w:rsidRPr="00F208E6">
          <w:rPr>
            <w:rFonts w:cs="Times New Roman"/>
            <w:szCs w:val="28"/>
          </w:rPr>
          <w:t>net</w:t>
        </w:r>
        <w:r w:rsidRPr="00CE2557">
          <w:rPr>
            <w:rFonts w:cs="Times New Roman"/>
            <w:szCs w:val="28"/>
          </w:rPr>
          <w:t>/</w:t>
        </w:r>
        <w:r w:rsidRPr="00F208E6">
          <w:rPr>
            <w:rFonts w:cs="Times New Roman"/>
            <w:szCs w:val="28"/>
          </w:rPr>
          <w:t>en</w:t>
        </w:r>
        <w:r w:rsidRPr="00CE2557">
          <w:rPr>
            <w:rFonts w:cs="Times New Roman"/>
            <w:szCs w:val="28"/>
          </w:rPr>
          <w:t>/30</w:t>
        </w:r>
        <w:r w:rsidRPr="00F208E6">
          <w:rPr>
            <w:rFonts w:cs="Times New Roman"/>
            <w:szCs w:val="28"/>
          </w:rPr>
          <w:t>publications</w:t>
        </w:r>
        <w:r w:rsidRPr="00CE2557">
          <w:rPr>
            <w:rFonts w:cs="Times New Roman"/>
            <w:szCs w:val="28"/>
          </w:rPr>
          <w:t>/10</w:t>
        </w:r>
        <w:r w:rsidRPr="00F208E6">
          <w:rPr>
            <w:rFonts w:cs="Times New Roman"/>
            <w:szCs w:val="28"/>
          </w:rPr>
          <w:t>policies</w:t>
        </w:r>
        <w:r w:rsidRPr="00CE2557">
          <w:rPr>
            <w:rFonts w:cs="Times New Roman"/>
            <w:szCs w:val="28"/>
          </w:rPr>
          <w:t>/</w:t>
        </w:r>
        <w:r w:rsidRPr="00F208E6">
          <w:rPr>
            <w:rFonts w:cs="Times New Roman"/>
            <w:szCs w:val="28"/>
          </w:rPr>
          <w:t>b</w:t>
        </w:r>
        <w:r w:rsidRPr="00CE2557">
          <w:rPr>
            <w:rFonts w:cs="Times New Roman"/>
            <w:szCs w:val="28"/>
          </w:rPr>
          <w:t>3/</w:t>
        </w:r>
        <w:r w:rsidRPr="00F208E6">
          <w:rPr>
            <w:rFonts w:cs="Times New Roman"/>
            <w:szCs w:val="28"/>
          </w:rPr>
          <w:t>index</w:t>
        </w:r>
        <w:r w:rsidRPr="00CE2557">
          <w:rPr>
            <w:rFonts w:cs="Times New Roman"/>
            <w:szCs w:val="28"/>
          </w:rPr>
          <w:t>.</w:t>
        </w:r>
        <w:r w:rsidRPr="00F208E6">
          <w:rPr>
            <w:rFonts w:cs="Times New Roman"/>
            <w:szCs w:val="28"/>
          </w:rPr>
          <w:t>html</w:t>
        </w:r>
      </w:hyperlink>
      <w:r w:rsidRPr="00CE2557">
        <w:rPr>
          <w:rFonts w:cs="Times New Roman"/>
          <w:szCs w:val="28"/>
        </w:rPr>
        <w:t>, свободный. – Загл. с экрана. – Яз.англ.</w:t>
      </w:r>
    </w:p>
    <w:p w:rsidR="00CE2557" w:rsidRPr="00212503" w:rsidRDefault="00CE2557" w:rsidP="00F208E6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  <w:lang w:val="en-US"/>
        </w:rPr>
      </w:pPr>
      <w:r w:rsidRPr="00212503">
        <w:rPr>
          <w:rFonts w:cs="Times New Roman"/>
          <w:szCs w:val="28"/>
          <w:lang w:val="en-US"/>
        </w:rPr>
        <w:t xml:space="preserve">Yates A.J., Ross P.D., Lydick E. et al. Radiographic absorptiometry in the diagnosis of osteoporosis. //Am. J. Med.-1995.-N 98.-P.41-7. </w:t>
      </w:r>
    </w:p>
    <w:p w:rsidR="007C15B9" w:rsidRPr="00F736E2" w:rsidRDefault="00CE2557" w:rsidP="008B47FC">
      <w:pPr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rFonts w:cs="Times New Roman"/>
          <w:szCs w:val="28"/>
          <w:lang w:val="en-US"/>
        </w:rPr>
      </w:pPr>
      <w:r w:rsidRPr="00212503">
        <w:rPr>
          <w:rFonts w:cs="Times New Roman"/>
          <w:szCs w:val="28"/>
          <w:lang w:val="en-US"/>
        </w:rPr>
        <w:t xml:space="preserve"> Yoshinari M., Oda Y., Inoue T. et al. Bone response to calcium pho</w:t>
      </w:r>
      <w:r w:rsidRPr="00212503">
        <w:rPr>
          <w:rFonts w:cs="Times New Roman"/>
          <w:szCs w:val="28"/>
          <w:lang w:val="en-US"/>
        </w:rPr>
        <w:t>s</w:t>
      </w:r>
      <w:r w:rsidRPr="00212503">
        <w:rPr>
          <w:rFonts w:cs="Times New Roman"/>
          <w:szCs w:val="28"/>
          <w:lang w:val="en-US"/>
        </w:rPr>
        <w:t xml:space="preserve">phatecoated and bisphosphonate-immobilized titanium implants. </w:t>
      </w:r>
      <w:r w:rsidRPr="00F736E2">
        <w:rPr>
          <w:rFonts w:cs="Times New Roman"/>
          <w:szCs w:val="28"/>
          <w:lang w:val="en-US"/>
        </w:rPr>
        <w:t>Biomaterials 2002; 23: 14: 2879—2885.</w:t>
      </w:r>
    </w:p>
    <w:sectPr w:rsidR="007C15B9" w:rsidRPr="00F736E2" w:rsidSect="00C625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2BC" w:rsidRDefault="006002BC" w:rsidP="00D87B37">
      <w:pPr>
        <w:spacing w:line="240" w:lineRule="auto"/>
      </w:pPr>
      <w:r>
        <w:separator/>
      </w:r>
    </w:p>
  </w:endnote>
  <w:endnote w:type="continuationSeparator" w:id="0">
    <w:p w:rsidR="006002BC" w:rsidRDefault="006002BC" w:rsidP="00D87B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9135210"/>
      <w:docPartObj>
        <w:docPartGallery w:val="Page Numbers (Bottom of Page)"/>
        <w:docPartUnique/>
      </w:docPartObj>
    </w:sdtPr>
    <w:sdtEndPr/>
    <w:sdtContent>
      <w:p w:rsidR="00445E3A" w:rsidRDefault="00445E3A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2795">
          <w:rPr>
            <w:noProof/>
          </w:rPr>
          <w:t>119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2BC" w:rsidRDefault="006002BC" w:rsidP="00D87B37">
      <w:pPr>
        <w:spacing w:line="240" w:lineRule="auto"/>
      </w:pPr>
      <w:r>
        <w:separator/>
      </w:r>
    </w:p>
  </w:footnote>
  <w:footnote w:type="continuationSeparator" w:id="0">
    <w:p w:rsidR="006002BC" w:rsidRDefault="006002BC" w:rsidP="00D87B3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31A0B"/>
    <w:multiLevelType w:val="hybridMultilevel"/>
    <w:tmpl w:val="FDDC6A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F93327"/>
    <w:multiLevelType w:val="hybridMultilevel"/>
    <w:tmpl w:val="35A099B4"/>
    <w:lvl w:ilvl="0" w:tplc="FFFFFFFF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78D2AFA"/>
    <w:multiLevelType w:val="hybridMultilevel"/>
    <w:tmpl w:val="11DA145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B00B7E"/>
    <w:multiLevelType w:val="hybridMultilevel"/>
    <w:tmpl w:val="1C8A4C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3658D5"/>
    <w:multiLevelType w:val="hybridMultilevel"/>
    <w:tmpl w:val="765E9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D85824"/>
    <w:multiLevelType w:val="hybridMultilevel"/>
    <w:tmpl w:val="6D26E5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9649FB"/>
    <w:multiLevelType w:val="hybridMultilevel"/>
    <w:tmpl w:val="BB46F262"/>
    <w:lvl w:ilvl="0" w:tplc="FFFFFFFF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745B2321"/>
    <w:multiLevelType w:val="hybridMultilevel"/>
    <w:tmpl w:val="7DC2D792"/>
    <w:lvl w:ilvl="0" w:tplc="54A23A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A4C7C27"/>
    <w:multiLevelType w:val="hybridMultilevel"/>
    <w:tmpl w:val="A756110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5B2FDC"/>
    <w:multiLevelType w:val="hybridMultilevel"/>
    <w:tmpl w:val="A7561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4"/>
  </w:num>
  <w:num w:numId="7">
    <w:abstractNumId w:val="5"/>
  </w:num>
  <w:num w:numId="8">
    <w:abstractNumId w:val="9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B37"/>
    <w:rsid w:val="000043AB"/>
    <w:rsid w:val="0000451C"/>
    <w:rsid w:val="00012578"/>
    <w:rsid w:val="000144AC"/>
    <w:rsid w:val="00021122"/>
    <w:rsid w:val="000323DD"/>
    <w:rsid w:val="000425E6"/>
    <w:rsid w:val="000508AA"/>
    <w:rsid w:val="00050B4E"/>
    <w:rsid w:val="00053C68"/>
    <w:rsid w:val="000553E5"/>
    <w:rsid w:val="0006010E"/>
    <w:rsid w:val="00060CFB"/>
    <w:rsid w:val="00087EAE"/>
    <w:rsid w:val="000A35FB"/>
    <w:rsid w:val="000B373A"/>
    <w:rsid w:val="000B41E7"/>
    <w:rsid w:val="000C1FA6"/>
    <w:rsid w:val="000D663C"/>
    <w:rsid w:val="000D7E99"/>
    <w:rsid w:val="000E28AD"/>
    <w:rsid w:val="000E72A1"/>
    <w:rsid w:val="000E740E"/>
    <w:rsid w:val="000E7BA0"/>
    <w:rsid w:val="00102B22"/>
    <w:rsid w:val="00112150"/>
    <w:rsid w:val="0011246D"/>
    <w:rsid w:val="001130E5"/>
    <w:rsid w:val="0012325F"/>
    <w:rsid w:val="00123312"/>
    <w:rsid w:val="001238BA"/>
    <w:rsid w:val="0012492B"/>
    <w:rsid w:val="00127D73"/>
    <w:rsid w:val="001340FC"/>
    <w:rsid w:val="00134873"/>
    <w:rsid w:val="001363F4"/>
    <w:rsid w:val="00145E09"/>
    <w:rsid w:val="00156E3B"/>
    <w:rsid w:val="00161E69"/>
    <w:rsid w:val="00166A59"/>
    <w:rsid w:val="00167760"/>
    <w:rsid w:val="00172D26"/>
    <w:rsid w:val="00175C0B"/>
    <w:rsid w:val="00177602"/>
    <w:rsid w:val="00182C8D"/>
    <w:rsid w:val="001B1A5F"/>
    <w:rsid w:val="001B1D79"/>
    <w:rsid w:val="001B410B"/>
    <w:rsid w:val="001C3414"/>
    <w:rsid w:val="001D03BF"/>
    <w:rsid w:val="001D5A33"/>
    <w:rsid w:val="001E2351"/>
    <w:rsid w:val="001E5575"/>
    <w:rsid w:val="001F1C0A"/>
    <w:rsid w:val="001F50B1"/>
    <w:rsid w:val="001F6709"/>
    <w:rsid w:val="00212208"/>
    <w:rsid w:val="00212503"/>
    <w:rsid w:val="0021628D"/>
    <w:rsid w:val="00220151"/>
    <w:rsid w:val="00221DF9"/>
    <w:rsid w:val="00223886"/>
    <w:rsid w:val="00226033"/>
    <w:rsid w:val="00245293"/>
    <w:rsid w:val="00246616"/>
    <w:rsid w:val="00247237"/>
    <w:rsid w:val="00252F42"/>
    <w:rsid w:val="00253A46"/>
    <w:rsid w:val="002615D4"/>
    <w:rsid w:val="00262D4B"/>
    <w:rsid w:val="002633C6"/>
    <w:rsid w:val="0026470A"/>
    <w:rsid w:val="00270D40"/>
    <w:rsid w:val="00272190"/>
    <w:rsid w:val="002860E1"/>
    <w:rsid w:val="00291482"/>
    <w:rsid w:val="002935B0"/>
    <w:rsid w:val="00294052"/>
    <w:rsid w:val="002A22A0"/>
    <w:rsid w:val="002A282D"/>
    <w:rsid w:val="002B7E56"/>
    <w:rsid w:val="002D7F25"/>
    <w:rsid w:val="002E14DC"/>
    <w:rsid w:val="002E6ECC"/>
    <w:rsid w:val="002F07F0"/>
    <w:rsid w:val="00306B12"/>
    <w:rsid w:val="00320617"/>
    <w:rsid w:val="00321D05"/>
    <w:rsid w:val="00322772"/>
    <w:rsid w:val="003229B2"/>
    <w:rsid w:val="00360997"/>
    <w:rsid w:val="00363A83"/>
    <w:rsid w:val="003660D8"/>
    <w:rsid w:val="0036646C"/>
    <w:rsid w:val="00371A8A"/>
    <w:rsid w:val="003773C5"/>
    <w:rsid w:val="00380DF0"/>
    <w:rsid w:val="00385D09"/>
    <w:rsid w:val="00391E96"/>
    <w:rsid w:val="00396801"/>
    <w:rsid w:val="003A09FF"/>
    <w:rsid w:val="003A1E94"/>
    <w:rsid w:val="003B0264"/>
    <w:rsid w:val="003B1A59"/>
    <w:rsid w:val="003B2D5F"/>
    <w:rsid w:val="003B3576"/>
    <w:rsid w:val="003B3FB0"/>
    <w:rsid w:val="003C0B8D"/>
    <w:rsid w:val="003C33C5"/>
    <w:rsid w:val="003C4363"/>
    <w:rsid w:val="003C6C80"/>
    <w:rsid w:val="003D1504"/>
    <w:rsid w:val="003D26DC"/>
    <w:rsid w:val="003F0098"/>
    <w:rsid w:val="003F331C"/>
    <w:rsid w:val="003F56FA"/>
    <w:rsid w:val="00406C35"/>
    <w:rsid w:val="004077FB"/>
    <w:rsid w:val="00415D32"/>
    <w:rsid w:val="004333F9"/>
    <w:rsid w:val="00436D70"/>
    <w:rsid w:val="00440991"/>
    <w:rsid w:val="0044198D"/>
    <w:rsid w:val="00441EEF"/>
    <w:rsid w:val="00442C29"/>
    <w:rsid w:val="004436BC"/>
    <w:rsid w:val="004447EF"/>
    <w:rsid w:val="00445E3A"/>
    <w:rsid w:val="00453B1F"/>
    <w:rsid w:val="00460F0D"/>
    <w:rsid w:val="00462183"/>
    <w:rsid w:val="00473E56"/>
    <w:rsid w:val="0047491B"/>
    <w:rsid w:val="004815EC"/>
    <w:rsid w:val="004871C5"/>
    <w:rsid w:val="00493680"/>
    <w:rsid w:val="004951C1"/>
    <w:rsid w:val="00497AFE"/>
    <w:rsid w:val="004A1A36"/>
    <w:rsid w:val="004B01CC"/>
    <w:rsid w:val="004B1FB0"/>
    <w:rsid w:val="004B2A17"/>
    <w:rsid w:val="004B5D73"/>
    <w:rsid w:val="004B63C3"/>
    <w:rsid w:val="004C3291"/>
    <w:rsid w:val="004C51EB"/>
    <w:rsid w:val="004D706E"/>
    <w:rsid w:val="004E18EC"/>
    <w:rsid w:val="004E3300"/>
    <w:rsid w:val="004E4ADA"/>
    <w:rsid w:val="004F0D58"/>
    <w:rsid w:val="00500EED"/>
    <w:rsid w:val="0050191A"/>
    <w:rsid w:val="00503EA3"/>
    <w:rsid w:val="00506709"/>
    <w:rsid w:val="005072CE"/>
    <w:rsid w:val="005100E6"/>
    <w:rsid w:val="005144BC"/>
    <w:rsid w:val="00515D34"/>
    <w:rsid w:val="00515DCF"/>
    <w:rsid w:val="00516021"/>
    <w:rsid w:val="0052424F"/>
    <w:rsid w:val="005318D7"/>
    <w:rsid w:val="005548BA"/>
    <w:rsid w:val="00567900"/>
    <w:rsid w:val="005757AF"/>
    <w:rsid w:val="005766BB"/>
    <w:rsid w:val="005822A5"/>
    <w:rsid w:val="00591C1A"/>
    <w:rsid w:val="00592BDF"/>
    <w:rsid w:val="005A6F90"/>
    <w:rsid w:val="005B1D75"/>
    <w:rsid w:val="005B65BF"/>
    <w:rsid w:val="005C6F7A"/>
    <w:rsid w:val="005D364B"/>
    <w:rsid w:val="005D7AE7"/>
    <w:rsid w:val="005E59C2"/>
    <w:rsid w:val="005F13BE"/>
    <w:rsid w:val="005F264F"/>
    <w:rsid w:val="005F2D9E"/>
    <w:rsid w:val="006002BC"/>
    <w:rsid w:val="00601855"/>
    <w:rsid w:val="00601955"/>
    <w:rsid w:val="00610568"/>
    <w:rsid w:val="00612579"/>
    <w:rsid w:val="00615BDE"/>
    <w:rsid w:val="00625452"/>
    <w:rsid w:val="006256F9"/>
    <w:rsid w:val="00625DE3"/>
    <w:rsid w:val="00627CE8"/>
    <w:rsid w:val="00631B0A"/>
    <w:rsid w:val="00632764"/>
    <w:rsid w:val="00633C34"/>
    <w:rsid w:val="00637C49"/>
    <w:rsid w:val="0065572C"/>
    <w:rsid w:val="006637A0"/>
    <w:rsid w:val="00665E0B"/>
    <w:rsid w:val="00674DBC"/>
    <w:rsid w:val="0068065F"/>
    <w:rsid w:val="0068091F"/>
    <w:rsid w:val="00682C99"/>
    <w:rsid w:val="00686D13"/>
    <w:rsid w:val="00690D81"/>
    <w:rsid w:val="00696D5D"/>
    <w:rsid w:val="006974AB"/>
    <w:rsid w:val="006A093B"/>
    <w:rsid w:val="006A5818"/>
    <w:rsid w:val="006A6DC1"/>
    <w:rsid w:val="006B07D0"/>
    <w:rsid w:val="006B2E8D"/>
    <w:rsid w:val="006B4892"/>
    <w:rsid w:val="006B77C0"/>
    <w:rsid w:val="006C2795"/>
    <w:rsid w:val="006C5277"/>
    <w:rsid w:val="006D535A"/>
    <w:rsid w:val="006E068C"/>
    <w:rsid w:val="006E4831"/>
    <w:rsid w:val="006F582E"/>
    <w:rsid w:val="00702AA7"/>
    <w:rsid w:val="0070558A"/>
    <w:rsid w:val="00705AA1"/>
    <w:rsid w:val="00705C64"/>
    <w:rsid w:val="00711A16"/>
    <w:rsid w:val="0071255E"/>
    <w:rsid w:val="007131B3"/>
    <w:rsid w:val="0072336F"/>
    <w:rsid w:val="00731B39"/>
    <w:rsid w:val="00735126"/>
    <w:rsid w:val="00737A47"/>
    <w:rsid w:val="00741689"/>
    <w:rsid w:val="00742862"/>
    <w:rsid w:val="00750492"/>
    <w:rsid w:val="00751FC2"/>
    <w:rsid w:val="00762BEE"/>
    <w:rsid w:val="00762F7B"/>
    <w:rsid w:val="007721A6"/>
    <w:rsid w:val="00772F1D"/>
    <w:rsid w:val="007750C7"/>
    <w:rsid w:val="007807E7"/>
    <w:rsid w:val="00780CF2"/>
    <w:rsid w:val="007870FB"/>
    <w:rsid w:val="0079565B"/>
    <w:rsid w:val="007958EF"/>
    <w:rsid w:val="007A2C11"/>
    <w:rsid w:val="007C043F"/>
    <w:rsid w:val="007C15B9"/>
    <w:rsid w:val="007C1BB7"/>
    <w:rsid w:val="007C2060"/>
    <w:rsid w:val="007C6F3A"/>
    <w:rsid w:val="007D2DE4"/>
    <w:rsid w:val="007D5C8A"/>
    <w:rsid w:val="007D71EB"/>
    <w:rsid w:val="007E2D61"/>
    <w:rsid w:val="007E3492"/>
    <w:rsid w:val="007E39C7"/>
    <w:rsid w:val="007E5D76"/>
    <w:rsid w:val="007E6D42"/>
    <w:rsid w:val="007F6207"/>
    <w:rsid w:val="0080106B"/>
    <w:rsid w:val="00803B2C"/>
    <w:rsid w:val="00806183"/>
    <w:rsid w:val="0081014B"/>
    <w:rsid w:val="00810CA4"/>
    <w:rsid w:val="0081509A"/>
    <w:rsid w:val="00815FE1"/>
    <w:rsid w:val="00816733"/>
    <w:rsid w:val="008311C4"/>
    <w:rsid w:val="0083539C"/>
    <w:rsid w:val="008370AA"/>
    <w:rsid w:val="00847C70"/>
    <w:rsid w:val="0085386B"/>
    <w:rsid w:val="008553DB"/>
    <w:rsid w:val="00856705"/>
    <w:rsid w:val="00860D7C"/>
    <w:rsid w:val="00861B46"/>
    <w:rsid w:val="008708D1"/>
    <w:rsid w:val="0087171D"/>
    <w:rsid w:val="008725F9"/>
    <w:rsid w:val="008825C5"/>
    <w:rsid w:val="00892945"/>
    <w:rsid w:val="00894DAA"/>
    <w:rsid w:val="008978ED"/>
    <w:rsid w:val="008A33E4"/>
    <w:rsid w:val="008A5A34"/>
    <w:rsid w:val="008A7BA2"/>
    <w:rsid w:val="008B47FC"/>
    <w:rsid w:val="008D3D42"/>
    <w:rsid w:val="008E302E"/>
    <w:rsid w:val="008E3902"/>
    <w:rsid w:val="008F233F"/>
    <w:rsid w:val="008F2798"/>
    <w:rsid w:val="008F7E87"/>
    <w:rsid w:val="00912EBC"/>
    <w:rsid w:val="009144AD"/>
    <w:rsid w:val="00917B54"/>
    <w:rsid w:val="00923A24"/>
    <w:rsid w:val="00927710"/>
    <w:rsid w:val="00932812"/>
    <w:rsid w:val="00933FF8"/>
    <w:rsid w:val="00937046"/>
    <w:rsid w:val="00950BFF"/>
    <w:rsid w:val="00954148"/>
    <w:rsid w:val="009556C4"/>
    <w:rsid w:val="009556D7"/>
    <w:rsid w:val="00960844"/>
    <w:rsid w:val="00962FF8"/>
    <w:rsid w:val="009662D1"/>
    <w:rsid w:val="00977B22"/>
    <w:rsid w:val="0098139B"/>
    <w:rsid w:val="009816B5"/>
    <w:rsid w:val="00986C14"/>
    <w:rsid w:val="009937E5"/>
    <w:rsid w:val="00993A66"/>
    <w:rsid w:val="009B0A8C"/>
    <w:rsid w:val="009B56E8"/>
    <w:rsid w:val="009B6674"/>
    <w:rsid w:val="009C24E7"/>
    <w:rsid w:val="009C4FB5"/>
    <w:rsid w:val="009D07CE"/>
    <w:rsid w:val="009D6358"/>
    <w:rsid w:val="009E1D98"/>
    <w:rsid w:val="009E2DC4"/>
    <w:rsid w:val="009E53FD"/>
    <w:rsid w:val="009E6F4C"/>
    <w:rsid w:val="009F41FA"/>
    <w:rsid w:val="00A027AC"/>
    <w:rsid w:val="00A03495"/>
    <w:rsid w:val="00A11C68"/>
    <w:rsid w:val="00A12D0E"/>
    <w:rsid w:val="00A142F6"/>
    <w:rsid w:val="00A1700D"/>
    <w:rsid w:val="00A206A9"/>
    <w:rsid w:val="00A247DE"/>
    <w:rsid w:val="00A30599"/>
    <w:rsid w:val="00A371CC"/>
    <w:rsid w:val="00A40EB1"/>
    <w:rsid w:val="00A41A12"/>
    <w:rsid w:val="00A42804"/>
    <w:rsid w:val="00A46BB8"/>
    <w:rsid w:val="00A55436"/>
    <w:rsid w:val="00A55EA9"/>
    <w:rsid w:val="00A60C0F"/>
    <w:rsid w:val="00A70015"/>
    <w:rsid w:val="00A80226"/>
    <w:rsid w:val="00A94A57"/>
    <w:rsid w:val="00AA1523"/>
    <w:rsid w:val="00AA16F2"/>
    <w:rsid w:val="00AA1EB8"/>
    <w:rsid w:val="00AA403C"/>
    <w:rsid w:val="00AA56F6"/>
    <w:rsid w:val="00AC4107"/>
    <w:rsid w:val="00AC5A78"/>
    <w:rsid w:val="00AD134A"/>
    <w:rsid w:val="00AD1F4F"/>
    <w:rsid w:val="00AE2B40"/>
    <w:rsid w:val="00AE6365"/>
    <w:rsid w:val="00AF5941"/>
    <w:rsid w:val="00B019C9"/>
    <w:rsid w:val="00B140A8"/>
    <w:rsid w:val="00B158A3"/>
    <w:rsid w:val="00B227F7"/>
    <w:rsid w:val="00B23560"/>
    <w:rsid w:val="00B2541A"/>
    <w:rsid w:val="00B2745C"/>
    <w:rsid w:val="00B30865"/>
    <w:rsid w:val="00B34D06"/>
    <w:rsid w:val="00B40F41"/>
    <w:rsid w:val="00B43B11"/>
    <w:rsid w:val="00B455CC"/>
    <w:rsid w:val="00B4615D"/>
    <w:rsid w:val="00B6269E"/>
    <w:rsid w:val="00B634A1"/>
    <w:rsid w:val="00B8157A"/>
    <w:rsid w:val="00B82C66"/>
    <w:rsid w:val="00B96EFC"/>
    <w:rsid w:val="00B97C61"/>
    <w:rsid w:val="00BA40C8"/>
    <w:rsid w:val="00BB671F"/>
    <w:rsid w:val="00BC2556"/>
    <w:rsid w:val="00BC41B4"/>
    <w:rsid w:val="00BC5A06"/>
    <w:rsid w:val="00BD1322"/>
    <w:rsid w:val="00BD1963"/>
    <w:rsid w:val="00BD38F9"/>
    <w:rsid w:val="00BF0F16"/>
    <w:rsid w:val="00BF0FDA"/>
    <w:rsid w:val="00BF55F7"/>
    <w:rsid w:val="00C013E4"/>
    <w:rsid w:val="00C032FB"/>
    <w:rsid w:val="00C06951"/>
    <w:rsid w:val="00C144AC"/>
    <w:rsid w:val="00C14953"/>
    <w:rsid w:val="00C2049D"/>
    <w:rsid w:val="00C2174D"/>
    <w:rsid w:val="00C27591"/>
    <w:rsid w:val="00C465C1"/>
    <w:rsid w:val="00C47977"/>
    <w:rsid w:val="00C5197F"/>
    <w:rsid w:val="00C54221"/>
    <w:rsid w:val="00C57FBB"/>
    <w:rsid w:val="00C62583"/>
    <w:rsid w:val="00C65AFA"/>
    <w:rsid w:val="00C66854"/>
    <w:rsid w:val="00C757C6"/>
    <w:rsid w:val="00C84638"/>
    <w:rsid w:val="00C94E6A"/>
    <w:rsid w:val="00C9687C"/>
    <w:rsid w:val="00CA2F3B"/>
    <w:rsid w:val="00CB6DC5"/>
    <w:rsid w:val="00CC292C"/>
    <w:rsid w:val="00CD4B93"/>
    <w:rsid w:val="00CE2557"/>
    <w:rsid w:val="00CE4CBC"/>
    <w:rsid w:val="00CF1C06"/>
    <w:rsid w:val="00CF7505"/>
    <w:rsid w:val="00D046AD"/>
    <w:rsid w:val="00D1000E"/>
    <w:rsid w:val="00D17B96"/>
    <w:rsid w:val="00D22616"/>
    <w:rsid w:val="00D22B49"/>
    <w:rsid w:val="00D276A2"/>
    <w:rsid w:val="00D2780A"/>
    <w:rsid w:val="00D27F83"/>
    <w:rsid w:val="00D307D6"/>
    <w:rsid w:val="00D30D2B"/>
    <w:rsid w:val="00D354EA"/>
    <w:rsid w:val="00D3571A"/>
    <w:rsid w:val="00D60FD7"/>
    <w:rsid w:val="00D6761B"/>
    <w:rsid w:val="00D8539D"/>
    <w:rsid w:val="00D86ADA"/>
    <w:rsid w:val="00D86EBC"/>
    <w:rsid w:val="00D8767F"/>
    <w:rsid w:val="00D876D9"/>
    <w:rsid w:val="00D87B37"/>
    <w:rsid w:val="00D91226"/>
    <w:rsid w:val="00DA060F"/>
    <w:rsid w:val="00DB19F3"/>
    <w:rsid w:val="00DB3E35"/>
    <w:rsid w:val="00DB4C5E"/>
    <w:rsid w:val="00DC355E"/>
    <w:rsid w:val="00DC5970"/>
    <w:rsid w:val="00DC7FE3"/>
    <w:rsid w:val="00DD0AD7"/>
    <w:rsid w:val="00DD4524"/>
    <w:rsid w:val="00DF5E0A"/>
    <w:rsid w:val="00DF6475"/>
    <w:rsid w:val="00E043A4"/>
    <w:rsid w:val="00E06285"/>
    <w:rsid w:val="00E07376"/>
    <w:rsid w:val="00E23008"/>
    <w:rsid w:val="00E23114"/>
    <w:rsid w:val="00E2368C"/>
    <w:rsid w:val="00E32C74"/>
    <w:rsid w:val="00E3568B"/>
    <w:rsid w:val="00E36DFE"/>
    <w:rsid w:val="00E402D5"/>
    <w:rsid w:val="00E52564"/>
    <w:rsid w:val="00E547E3"/>
    <w:rsid w:val="00E57F85"/>
    <w:rsid w:val="00E62CC6"/>
    <w:rsid w:val="00E63DBF"/>
    <w:rsid w:val="00E64C12"/>
    <w:rsid w:val="00E650A9"/>
    <w:rsid w:val="00E725A3"/>
    <w:rsid w:val="00E771F7"/>
    <w:rsid w:val="00E82389"/>
    <w:rsid w:val="00E83A0E"/>
    <w:rsid w:val="00E9163D"/>
    <w:rsid w:val="00EA324E"/>
    <w:rsid w:val="00EB078E"/>
    <w:rsid w:val="00EB0AE0"/>
    <w:rsid w:val="00EB1A01"/>
    <w:rsid w:val="00EB3D2D"/>
    <w:rsid w:val="00EB7CA2"/>
    <w:rsid w:val="00EC12BB"/>
    <w:rsid w:val="00EC7DC2"/>
    <w:rsid w:val="00ED2280"/>
    <w:rsid w:val="00ED399C"/>
    <w:rsid w:val="00ED4AD9"/>
    <w:rsid w:val="00EE56F0"/>
    <w:rsid w:val="00EE5E4B"/>
    <w:rsid w:val="00EF13B8"/>
    <w:rsid w:val="00EF1AE2"/>
    <w:rsid w:val="00F00FEA"/>
    <w:rsid w:val="00F06F40"/>
    <w:rsid w:val="00F10591"/>
    <w:rsid w:val="00F121BE"/>
    <w:rsid w:val="00F208E6"/>
    <w:rsid w:val="00F222F1"/>
    <w:rsid w:val="00F30459"/>
    <w:rsid w:val="00F30930"/>
    <w:rsid w:val="00F3660A"/>
    <w:rsid w:val="00F37B49"/>
    <w:rsid w:val="00F427CD"/>
    <w:rsid w:val="00F5318C"/>
    <w:rsid w:val="00F53C99"/>
    <w:rsid w:val="00F6120E"/>
    <w:rsid w:val="00F61DAF"/>
    <w:rsid w:val="00F736E2"/>
    <w:rsid w:val="00F74F0B"/>
    <w:rsid w:val="00F8573D"/>
    <w:rsid w:val="00F91674"/>
    <w:rsid w:val="00F93D78"/>
    <w:rsid w:val="00F945F0"/>
    <w:rsid w:val="00F94DAF"/>
    <w:rsid w:val="00FB4A9F"/>
    <w:rsid w:val="00FB67E1"/>
    <w:rsid w:val="00FC585B"/>
    <w:rsid w:val="00FC58F3"/>
    <w:rsid w:val="00FD4BE0"/>
    <w:rsid w:val="00FD5B1F"/>
    <w:rsid w:val="00FF2627"/>
    <w:rsid w:val="00FF4E29"/>
    <w:rsid w:val="00FF5172"/>
    <w:rsid w:val="00FF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B39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C12BB"/>
    <w:pPr>
      <w:keepNext/>
      <w:keepLines/>
      <w:spacing w:before="480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12BB"/>
    <w:pPr>
      <w:keepNext/>
      <w:keepLines/>
      <w:spacing w:before="120" w:after="120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60D7C"/>
    <w:pPr>
      <w:keepNext/>
      <w:keepLines/>
      <w:spacing w:after="120"/>
      <w:outlineLvl w:val="2"/>
    </w:pPr>
    <w:rPr>
      <w:rFonts w:eastAsiaTheme="majorEastAsia" w:cstheme="majorBid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7B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semiHidden/>
    <w:unhideWhenUsed/>
    <w:rsid w:val="00D87B37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D87B37"/>
  </w:style>
  <w:style w:type="paragraph" w:styleId="a6">
    <w:name w:val="Balloon Text"/>
    <w:basedOn w:val="a"/>
    <w:link w:val="a7"/>
    <w:uiPriority w:val="99"/>
    <w:semiHidden/>
    <w:unhideWhenUsed/>
    <w:rsid w:val="00D87B3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7B37"/>
    <w:rPr>
      <w:rFonts w:ascii="Tahoma" w:hAnsi="Tahoma" w:cs="Tahoma"/>
      <w:sz w:val="16"/>
      <w:szCs w:val="16"/>
    </w:rPr>
  </w:style>
  <w:style w:type="character" w:styleId="a8">
    <w:name w:val="line number"/>
    <w:basedOn w:val="a0"/>
    <w:uiPriority w:val="99"/>
    <w:semiHidden/>
    <w:unhideWhenUsed/>
    <w:rsid w:val="00D87B37"/>
  </w:style>
  <w:style w:type="paragraph" w:styleId="a9">
    <w:name w:val="header"/>
    <w:basedOn w:val="a"/>
    <w:link w:val="aa"/>
    <w:uiPriority w:val="99"/>
    <w:unhideWhenUsed/>
    <w:rsid w:val="00D87B37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87B37"/>
  </w:style>
  <w:style w:type="paragraph" w:styleId="ab">
    <w:name w:val="footer"/>
    <w:basedOn w:val="a"/>
    <w:link w:val="ac"/>
    <w:uiPriority w:val="99"/>
    <w:unhideWhenUsed/>
    <w:rsid w:val="00D87B37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87B37"/>
  </w:style>
  <w:style w:type="paragraph" w:styleId="ad">
    <w:name w:val="List Paragraph"/>
    <w:basedOn w:val="a"/>
    <w:uiPriority w:val="34"/>
    <w:qFormat/>
    <w:rsid w:val="007F620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C12BB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C12BB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860D7C"/>
    <w:rPr>
      <w:rFonts w:ascii="Times New Roman" w:eastAsiaTheme="majorEastAsia" w:hAnsi="Times New Roman" w:cstheme="majorBidi"/>
      <w:b/>
      <w:bCs/>
      <w:sz w:val="28"/>
    </w:rPr>
  </w:style>
  <w:style w:type="paragraph" w:styleId="ae">
    <w:name w:val="TOC Heading"/>
    <w:basedOn w:val="1"/>
    <w:next w:val="a"/>
    <w:uiPriority w:val="39"/>
    <w:semiHidden/>
    <w:unhideWhenUsed/>
    <w:qFormat/>
    <w:rsid w:val="00847C70"/>
    <w:pPr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22B49"/>
    <w:pPr>
      <w:tabs>
        <w:tab w:val="right" w:leader="dot" w:pos="9356"/>
      </w:tabs>
      <w:spacing w:before="120" w:after="120" w:line="240" w:lineRule="auto"/>
      <w:ind w:left="425" w:right="567" w:hanging="425"/>
    </w:pPr>
    <w:rPr>
      <w:rFonts w:eastAsia="Times New Roman" w:cs="Times New Roman"/>
      <w:noProof/>
      <w:szCs w:val="28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D22B49"/>
    <w:pPr>
      <w:tabs>
        <w:tab w:val="right" w:leader="dot" w:pos="9356"/>
      </w:tabs>
      <w:spacing w:before="120" w:after="120" w:line="240" w:lineRule="auto"/>
      <w:ind w:left="851" w:right="567" w:hanging="567"/>
    </w:pPr>
    <w:rPr>
      <w:rFonts w:eastAsia="Times New Roman" w:cs="Times New Roman"/>
      <w:noProof/>
      <w:szCs w:val="28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D22B49"/>
    <w:pPr>
      <w:tabs>
        <w:tab w:val="right" w:leader="dot" w:pos="9345"/>
      </w:tabs>
      <w:spacing w:before="120" w:after="120" w:line="240" w:lineRule="auto"/>
      <w:ind w:left="1276" w:hanging="709"/>
    </w:pPr>
    <w:rPr>
      <w:rFonts w:eastAsia="Times New Roman" w:cs="Times New Roman"/>
      <w:noProof/>
      <w:szCs w:val="28"/>
      <w:lang w:eastAsia="ru-RU"/>
    </w:rPr>
  </w:style>
  <w:style w:type="character" w:styleId="af">
    <w:name w:val="Hyperlink"/>
    <w:basedOn w:val="a0"/>
    <w:uiPriority w:val="99"/>
    <w:unhideWhenUsed/>
    <w:rsid w:val="00847C70"/>
    <w:rPr>
      <w:color w:val="0000FF" w:themeColor="hyperlink"/>
      <w:u w:val="single"/>
    </w:rPr>
  </w:style>
  <w:style w:type="character" w:styleId="af0">
    <w:name w:val="Placeholder Text"/>
    <w:basedOn w:val="a0"/>
    <w:uiPriority w:val="99"/>
    <w:semiHidden/>
    <w:rsid w:val="00C144AC"/>
    <w:rPr>
      <w:color w:val="808080"/>
    </w:rPr>
  </w:style>
  <w:style w:type="numbering" w:customStyle="1" w:styleId="12">
    <w:name w:val="Нет списка1"/>
    <w:next w:val="a2"/>
    <w:uiPriority w:val="99"/>
    <w:semiHidden/>
    <w:unhideWhenUsed/>
    <w:rsid w:val="00CE2557"/>
  </w:style>
  <w:style w:type="table" w:customStyle="1" w:styleId="13">
    <w:name w:val="Сетка таблицы1"/>
    <w:basedOn w:val="a1"/>
    <w:next w:val="a3"/>
    <w:uiPriority w:val="59"/>
    <w:rsid w:val="00CE25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B39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C12BB"/>
    <w:pPr>
      <w:keepNext/>
      <w:keepLines/>
      <w:spacing w:before="480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12BB"/>
    <w:pPr>
      <w:keepNext/>
      <w:keepLines/>
      <w:spacing w:before="120" w:after="120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60D7C"/>
    <w:pPr>
      <w:keepNext/>
      <w:keepLines/>
      <w:spacing w:after="120"/>
      <w:outlineLvl w:val="2"/>
    </w:pPr>
    <w:rPr>
      <w:rFonts w:eastAsiaTheme="majorEastAsia" w:cstheme="majorBid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7B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semiHidden/>
    <w:unhideWhenUsed/>
    <w:rsid w:val="00D87B37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D87B37"/>
  </w:style>
  <w:style w:type="paragraph" w:styleId="a6">
    <w:name w:val="Balloon Text"/>
    <w:basedOn w:val="a"/>
    <w:link w:val="a7"/>
    <w:uiPriority w:val="99"/>
    <w:semiHidden/>
    <w:unhideWhenUsed/>
    <w:rsid w:val="00D87B3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7B37"/>
    <w:rPr>
      <w:rFonts w:ascii="Tahoma" w:hAnsi="Tahoma" w:cs="Tahoma"/>
      <w:sz w:val="16"/>
      <w:szCs w:val="16"/>
    </w:rPr>
  </w:style>
  <w:style w:type="character" w:styleId="a8">
    <w:name w:val="line number"/>
    <w:basedOn w:val="a0"/>
    <w:uiPriority w:val="99"/>
    <w:semiHidden/>
    <w:unhideWhenUsed/>
    <w:rsid w:val="00D87B37"/>
  </w:style>
  <w:style w:type="paragraph" w:styleId="a9">
    <w:name w:val="header"/>
    <w:basedOn w:val="a"/>
    <w:link w:val="aa"/>
    <w:uiPriority w:val="99"/>
    <w:unhideWhenUsed/>
    <w:rsid w:val="00D87B37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87B37"/>
  </w:style>
  <w:style w:type="paragraph" w:styleId="ab">
    <w:name w:val="footer"/>
    <w:basedOn w:val="a"/>
    <w:link w:val="ac"/>
    <w:uiPriority w:val="99"/>
    <w:unhideWhenUsed/>
    <w:rsid w:val="00D87B37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87B37"/>
  </w:style>
  <w:style w:type="paragraph" w:styleId="ad">
    <w:name w:val="List Paragraph"/>
    <w:basedOn w:val="a"/>
    <w:uiPriority w:val="34"/>
    <w:qFormat/>
    <w:rsid w:val="007F620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C12BB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C12BB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860D7C"/>
    <w:rPr>
      <w:rFonts w:ascii="Times New Roman" w:eastAsiaTheme="majorEastAsia" w:hAnsi="Times New Roman" w:cstheme="majorBidi"/>
      <w:b/>
      <w:bCs/>
      <w:sz w:val="28"/>
    </w:rPr>
  </w:style>
  <w:style w:type="paragraph" w:styleId="ae">
    <w:name w:val="TOC Heading"/>
    <w:basedOn w:val="1"/>
    <w:next w:val="a"/>
    <w:uiPriority w:val="39"/>
    <w:semiHidden/>
    <w:unhideWhenUsed/>
    <w:qFormat/>
    <w:rsid w:val="00847C70"/>
    <w:pPr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22B49"/>
    <w:pPr>
      <w:tabs>
        <w:tab w:val="right" w:leader="dot" w:pos="9356"/>
      </w:tabs>
      <w:spacing w:before="120" w:after="120" w:line="240" w:lineRule="auto"/>
      <w:ind w:left="425" w:right="567" w:hanging="425"/>
    </w:pPr>
    <w:rPr>
      <w:rFonts w:eastAsia="Times New Roman" w:cs="Times New Roman"/>
      <w:noProof/>
      <w:szCs w:val="28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D22B49"/>
    <w:pPr>
      <w:tabs>
        <w:tab w:val="right" w:leader="dot" w:pos="9356"/>
      </w:tabs>
      <w:spacing w:before="120" w:after="120" w:line="240" w:lineRule="auto"/>
      <w:ind w:left="851" w:right="567" w:hanging="567"/>
    </w:pPr>
    <w:rPr>
      <w:rFonts w:eastAsia="Times New Roman" w:cs="Times New Roman"/>
      <w:noProof/>
      <w:szCs w:val="28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D22B49"/>
    <w:pPr>
      <w:tabs>
        <w:tab w:val="right" w:leader="dot" w:pos="9345"/>
      </w:tabs>
      <w:spacing w:before="120" w:after="120" w:line="240" w:lineRule="auto"/>
      <w:ind w:left="1276" w:hanging="709"/>
    </w:pPr>
    <w:rPr>
      <w:rFonts w:eastAsia="Times New Roman" w:cs="Times New Roman"/>
      <w:noProof/>
      <w:szCs w:val="28"/>
      <w:lang w:eastAsia="ru-RU"/>
    </w:rPr>
  </w:style>
  <w:style w:type="character" w:styleId="af">
    <w:name w:val="Hyperlink"/>
    <w:basedOn w:val="a0"/>
    <w:uiPriority w:val="99"/>
    <w:unhideWhenUsed/>
    <w:rsid w:val="00847C70"/>
    <w:rPr>
      <w:color w:val="0000FF" w:themeColor="hyperlink"/>
      <w:u w:val="single"/>
    </w:rPr>
  </w:style>
  <w:style w:type="character" w:styleId="af0">
    <w:name w:val="Placeholder Text"/>
    <w:basedOn w:val="a0"/>
    <w:uiPriority w:val="99"/>
    <w:semiHidden/>
    <w:rsid w:val="00C144AC"/>
    <w:rPr>
      <w:color w:val="808080"/>
    </w:rPr>
  </w:style>
  <w:style w:type="numbering" w:customStyle="1" w:styleId="12">
    <w:name w:val="Нет списка1"/>
    <w:next w:val="a2"/>
    <w:uiPriority w:val="99"/>
    <w:semiHidden/>
    <w:unhideWhenUsed/>
    <w:rsid w:val="00CE2557"/>
  </w:style>
  <w:style w:type="table" w:customStyle="1" w:styleId="13">
    <w:name w:val="Сетка таблицы1"/>
    <w:basedOn w:val="a1"/>
    <w:next w:val="a3"/>
    <w:uiPriority w:val="59"/>
    <w:rsid w:val="00CE25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oleObject" Target="embeddings/oleObject3.bin"/><Relationship Id="rId26" Type="http://schemas.openxmlformats.org/officeDocument/2006/relationships/image" Target="media/image14.png"/><Relationship Id="rId39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chart" Target="charts/chart7.xml"/><Relationship Id="rId42" Type="http://schemas.openxmlformats.org/officeDocument/2006/relationships/chart" Target="charts/chart11.xml"/><Relationship Id="rId47" Type="http://schemas.openxmlformats.org/officeDocument/2006/relationships/hyperlink" Target="http://www.wma.net/en/30publications/10policies/b3/index.htm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gif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chart" Target="charts/chart6.xml"/><Relationship Id="rId38" Type="http://schemas.openxmlformats.org/officeDocument/2006/relationships/image" Target="media/image16.jpeg"/><Relationship Id="rId46" Type="http://schemas.openxmlformats.org/officeDocument/2006/relationships/hyperlink" Target="http://www.volgostom.ru/stati-nauchnie-chirurgicheskaya-stomatologiya/otsenka-opticheskoy-plotnosti-kostnoy-tkani-v-oblasti-vnutrikostnich-implantatov-na-etape-osteointegratsi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chart" Target="charts/chart2.xml"/><Relationship Id="rId41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2.png"/><Relationship Id="rId32" Type="http://schemas.openxmlformats.org/officeDocument/2006/relationships/chart" Target="charts/chart5.xml"/><Relationship Id="rId37" Type="http://schemas.openxmlformats.org/officeDocument/2006/relationships/chart" Target="charts/chart10.xml"/><Relationship Id="rId40" Type="http://schemas.openxmlformats.org/officeDocument/2006/relationships/image" Target="media/image18.jpeg"/><Relationship Id="rId45" Type="http://schemas.openxmlformats.org/officeDocument/2006/relationships/chart" Target="charts/chart14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1.png"/><Relationship Id="rId28" Type="http://schemas.openxmlformats.org/officeDocument/2006/relationships/footer" Target="footer1.xml"/><Relationship Id="rId36" Type="http://schemas.openxmlformats.org/officeDocument/2006/relationships/chart" Target="charts/chart9.xml"/><Relationship Id="rId49" Type="http://schemas.openxmlformats.org/officeDocument/2006/relationships/theme" Target="theme/theme1.xml"/><Relationship Id="rId10" Type="http://schemas.openxmlformats.org/officeDocument/2006/relationships/image" Target="media/image1.wmf"/><Relationship Id="rId19" Type="http://schemas.openxmlformats.org/officeDocument/2006/relationships/image" Target="media/image7.png"/><Relationship Id="rId31" Type="http://schemas.openxmlformats.org/officeDocument/2006/relationships/chart" Target="charts/chart4.xml"/><Relationship Id="rId44" Type="http://schemas.openxmlformats.org/officeDocument/2006/relationships/chart" Target="charts/chart13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oleObject" Target="embeddings/oleObject2.bin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chart" Target="charts/chart3.xml"/><Relationship Id="rId35" Type="http://schemas.openxmlformats.org/officeDocument/2006/relationships/chart" Target="charts/chart8.xml"/><Relationship Id="rId43" Type="http://schemas.openxmlformats.org/officeDocument/2006/relationships/chart" Target="charts/chart12.xml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634116903270303"/>
          <c:y val="0.33534009229238504"/>
          <c:w val="0.80514309343717161"/>
          <c:h val="0.5538688212276338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Локализация имплантатов.</c:v>
                </c:pt>
              </c:strCache>
            </c:strRef>
          </c:tx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нижняя челюсть</c:v>
                </c:pt>
                <c:pt idx="1">
                  <c:v>верхняя челюсть</c:v>
                </c:pt>
                <c:pt idx="2">
                  <c:v>обе челюсти</c:v>
                </c:pt>
              </c:strCache>
            </c:strRef>
          </c:cat>
          <c:val>
            <c:numRef>
              <c:f>Лист1!$B$2:$B$4</c:f>
              <c:numCache>
                <c:formatCode>\О\с\н\о\в\н\о\й</c:formatCode>
                <c:ptCount val="3"/>
                <c:pt idx="0">
                  <c:v>18</c:v>
                </c:pt>
                <c:pt idx="1">
                  <c:v>12</c:v>
                </c:pt>
                <c:pt idx="2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ayout>
        <c:manualLayout>
          <c:xMode val="edge"/>
          <c:yMode val="edge"/>
          <c:x val="0.16399432565458855"/>
          <c:y val="0.16111128265829516"/>
          <c:w val="0.66763568787478211"/>
          <c:h val="0.13090910959889804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катепсин К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4798380340436743"/>
          <c:y val="0.156853189209337"/>
          <c:w val="0.69476314828662911"/>
          <c:h val="0.7486749761660958"/>
        </c:manualLayout>
      </c:layout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III группа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3 месяца</c:v>
                </c:pt>
                <c:pt idx="1">
                  <c:v>6 месяцев</c:v>
                </c:pt>
                <c:pt idx="2">
                  <c:v>12 месяцев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3.9</c:v>
                </c:pt>
                <c:pt idx="1">
                  <c:v>3.9</c:v>
                </c:pt>
                <c:pt idx="2">
                  <c:v>3.9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IV группа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3 месяца</c:v>
                </c:pt>
                <c:pt idx="1">
                  <c:v>6 месяцев</c:v>
                </c:pt>
                <c:pt idx="2">
                  <c:v>12 месяцев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3.1</c:v>
                </c:pt>
                <c:pt idx="1">
                  <c:v>10.1</c:v>
                </c:pt>
                <c:pt idx="2">
                  <c:v>8.3000000000000007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0716800"/>
        <c:axId val="70718592"/>
      </c:lineChart>
      <c:catAx>
        <c:axId val="70716800"/>
        <c:scaling>
          <c:orientation val="minMax"/>
        </c:scaling>
        <c:delete val="0"/>
        <c:axPos val="b"/>
        <c:majorTickMark val="out"/>
        <c:minorTickMark val="none"/>
        <c:tickLblPos val="nextTo"/>
        <c:crossAx val="70718592"/>
        <c:crosses val="autoZero"/>
        <c:auto val="1"/>
        <c:lblAlgn val="ctr"/>
        <c:lblOffset val="100"/>
        <c:noMultiLvlLbl val="0"/>
      </c:catAx>
      <c:valAx>
        <c:axId val="707185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пмоль/л</a:t>
                </a:r>
              </a:p>
            </c:rich>
          </c:tx>
          <c:layout>
            <c:manualLayout>
              <c:xMode val="edge"/>
              <c:yMode val="edge"/>
              <c:x val="4.2911722530139342E-2"/>
              <c:y val="0.4257214081423678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707168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5088744588744591"/>
          <c:y val="0.49113745983545781"/>
          <c:w val="0.14911255411255411"/>
          <c:h val="0.12962661925323851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dirty="0"/>
              <a:t>остеокальцин</a:t>
            </a:r>
          </a:p>
        </c:rich>
      </c:tx>
      <c:layout>
        <c:manualLayout>
          <c:xMode val="edge"/>
          <c:yMode val="edge"/>
          <c:x val="0.39473820772539736"/>
          <c:y val="1.46048552902255E-2"/>
        </c:manualLayout>
      </c:layout>
      <c:overlay val="0"/>
    </c:title>
    <c:autoTitleDeleted val="0"/>
    <c:view3D>
      <c:rotX val="0"/>
      <c:rotY val="1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019664815014564"/>
          <c:y val="0.11893685703080219"/>
          <c:w val="0.86335228804875419"/>
          <c:h val="0.73106960139556565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Лист1!$A$2:$A$12</c:f>
              <c:strCache>
                <c:ptCount val="11"/>
                <c:pt idx="0">
                  <c:v>до лечения</c:v>
                </c:pt>
                <c:pt idx="1">
                  <c:v>рек. 3 мес.</c:v>
                </c:pt>
                <c:pt idx="2">
                  <c:v>рек.6 мес.</c:v>
                </c:pt>
                <c:pt idx="3">
                  <c:v>рек.12 мес.</c:v>
                </c:pt>
                <c:pt idx="4">
                  <c:v>до лечения</c:v>
                </c:pt>
                <c:pt idx="5">
                  <c:v>импл.ВЧ 3 мес.</c:v>
                </c:pt>
                <c:pt idx="6">
                  <c:v>импл.ВЧ 6 мес.</c:v>
                </c:pt>
                <c:pt idx="7">
                  <c:v>импл.ВЧ 12 мес.</c:v>
                </c:pt>
                <c:pt idx="8">
                  <c:v>импл.НЧ 3 мес.</c:v>
                </c:pt>
                <c:pt idx="9">
                  <c:v>импл.НЧ 6 мес.</c:v>
                </c:pt>
                <c:pt idx="10">
                  <c:v>импл.НЧ 12 мес.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8.3000000000000007</c:v>
                </c:pt>
                <c:pt idx="1">
                  <c:v>9.5500000000000007</c:v>
                </c:pt>
                <c:pt idx="2">
                  <c:v>35.6</c:v>
                </c:pt>
                <c:pt idx="3">
                  <c:v>14.2</c:v>
                </c:pt>
                <c:pt idx="4">
                  <c:v>7.6</c:v>
                </c:pt>
                <c:pt idx="5">
                  <c:v>9.5</c:v>
                </c:pt>
                <c:pt idx="6">
                  <c:v>17.399999999999999</c:v>
                </c:pt>
                <c:pt idx="7">
                  <c:v>8.5</c:v>
                </c:pt>
                <c:pt idx="8">
                  <c:v>6.4</c:v>
                </c:pt>
                <c:pt idx="9">
                  <c:v>29.7</c:v>
                </c:pt>
                <c:pt idx="10">
                  <c:v>7.8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Лист1!$A$2:$A$12</c:f>
              <c:strCache>
                <c:ptCount val="11"/>
                <c:pt idx="0">
                  <c:v>до лечения</c:v>
                </c:pt>
                <c:pt idx="1">
                  <c:v>рек. 3 мес.</c:v>
                </c:pt>
                <c:pt idx="2">
                  <c:v>рек.6 мес.</c:v>
                </c:pt>
                <c:pt idx="3">
                  <c:v>рек.12 мес.</c:v>
                </c:pt>
                <c:pt idx="4">
                  <c:v>до лечения</c:v>
                </c:pt>
                <c:pt idx="5">
                  <c:v>импл.ВЧ 3 мес.</c:v>
                </c:pt>
                <c:pt idx="6">
                  <c:v>импл.ВЧ 6 мес.</c:v>
                </c:pt>
                <c:pt idx="7">
                  <c:v>импл.ВЧ 12 мес.</c:v>
                </c:pt>
                <c:pt idx="8">
                  <c:v>импл.НЧ 3 мес.</c:v>
                </c:pt>
                <c:pt idx="9">
                  <c:v>импл.НЧ 6 мес.</c:v>
                </c:pt>
                <c:pt idx="10">
                  <c:v>импл.НЧ 12 мес.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0.3</c:v>
                </c:pt>
                <c:pt idx="1">
                  <c:v>0.4</c:v>
                </c:pt>
                <c:pt idx="2">
                  <c:v>1.2</c:v>
                </c:pt>
                <c:pt idx="3">
                  <c:v>0.5</c:v>
                </c:pt>
                <c:pt idx="4">
                  <c:v>0.3</c:v>
                </c:pt>
                <c:pt idx="5">
                  <c:v>0.3</c:v>
                </c:pt>
                <c:pt idx="6">
                  <c:v>0.8</c:v>
                </c:pt>
                <c:pt idx="7">
                  <c:v>0.5</c:v>
                </c:pt>
                <c:pt idx="8">
                  <c:v>0.2</c:v>
                </c:pt>
                <c:pt idx="9">
                  <c:v>1.1000000000000001</c:v>
                </c:pt>
                <c:pt idx="10">
                  <c:v>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0740992"/>
        <c:axId val="70750976"/>
        <c:axId val="0"/>
      </c:bar3DChart>
      <c:catAx>
        <c:axId val="7074099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70750976"/>
        <c:crosses val="autoZero"/>
        <c:auto val="1"/>
        <c:lblAlgn val="ctr"/>
        <c:lblOffset val="100"/>
        <c:noMultiLvlLbl val="0"/>
      </c:catAx>
      <c:valAx>
        <c:axId val="7075097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dirty="0" err="1" smtClean="0"/>
                  <a:t>нг</a:t>
                </a:r>
                <a:r>
                  <a:rPr lang="ru-RU" dirty="0" smtClean="0"/>
                  <a:t>/мл</a:t>
                </a:r>
              </a:p>
            </c:rich>
          </c:tx>
          <c:layout>
            <c:manualLayout>
              <c:xMode val="edge"/>
              <c:yMode val="edge"/>
              <c:x val="6.2511877559188684E-3"/>
              <c:y val="0.3998688338764852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7074099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dirty="0" smtClean="0"/>
              <a:t>костный изофермент щелочной фосфатазы</a:t>
            </a:r>
            <a:endParaRPr lang="ru-RU" sz="1800" dirty="0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594906930059718"/>
          <c:y val="0.16475945992644336"/>
          <c:w val="0.85696284993536764"/>
          <c:h val="0.73132300468711009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Лист1!$A$2:$A$12</c:f>
              <c:strCache>
                <c:ptCount val="11"/>
                <c:pt idx="0">
                  <c:v>до лечения</c:v>
                </c:pt>
                <c:pt idx="1">
                  <c:v>рек.3 мес.</c:v>
                </c:pt>
                <c:pt idx="2">
                  <c:v>рек.6 мес.</c:v>
                </c:pt>
                <c:pt idx="3">
                  <c:v>рек.12 мес.</c:v>
                </c:pt>
                <c:pt idx="4">
                  <c:v>до лечения</c:v>
                </c:pt>
                <c:pt idx="5">
                  <c:v>импл.ВЧ 3мес.</c:v>
                </c:pt>
                <c:pt idx="6">
                  <c:v>импл.ВЧ 6мес.</c:v>
                </c:pt>
                <c:pt idx="7">
                  <c:v>импл.ВЧ 12мес.</c:v>
                </c:pt>
                <c:pt idx="8">
                  <c:v>импл.НЧ 3мес.</c:v>
                </c:pt>
                <c:pt idx="9">
                  <c:v>импл.НЧ 6мес.</c:v>
                </c:pt>
                <c:pt idx="10">
                  <c:v>импл.НЧ 12мес.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36.6</c:v>
                </c:pt>
                <c:pt idx="1">
                  <c:v>39.200000000000003</c:v>
                </c:pt>
                <c:pt idx="2">
                  <c:v>48.1</c:v>
                </c:pt>
                <c:pt idx="3">
                  <c:v>38.6</c:v>
                </c:pt>
                <c:pt idx="4">
                  <c:v>37</c:v>
                </c:pt>
                <c:pt idx="5">
                  <c:v>39.6</c:v>
                </c:pt>
                <c:pt idx="6">
                  <c:v>32.9</c:v>
                </c:pt>
                <c:pt idx="7">
                  <c:v>35.6</c:v>
                </c:pt>
                <c:pt idx="8">
                  <c:v>22.9</c:v>
                </c:pt>
                <c:pt idx="9">
                  <c:v>51.4</c:v>
                </c:pt>
                <c:pt idx="10">
                  <c:v>43.1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Лист1!$A$2:$A$12</c:f>
              <c:strCache>
                <c:ptCount val="11"/>
                <c:pt idx="0">
                  <c:v>до лечения</c:v>
                </c:pt>
                <c:pt idx="1">
                  <c:v>рек.3 мес.</c:v>
                </c:pt>
                <c:pt idx="2">
                  <c:v>рек.6 мес.</c:v>
                </c:pt>
                <c:pt idx="3">
                  <c:v>рек.12 мес.</c:v>
                </c:pt>
                <c:pt idx="4">
                  <c:v>до лечения</c:v>
                </c:pt>
                <c:pt idx="5">
                  <c:v>импл.ВЧ 3мес.</c:v>
                </c:pt>
                <c:pt idx="6">
                  <c:v>импл.ВЧ 6мес.</c:v>
                </c:pt>
                <c:pt idx="7">
                  <c:v>импл.ВЧ 12мес.</c:v>
                </c:pt>
                <c:pt idx="8">
                  <c:v>импл.НЧ 3мес.</c:v>
                </c:pt>
                <c:pt idx="9">
                  <c:v>импл.НЧ 6мес.</c:v>
                </c:pt>
                <c:pt idx="10">
                  <c:v>импл.НЧ 12мес.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1.7</c:v>
                </c:pt>
                <c:pt idx="1">
                  <c:v>1.2</c:v>
                </c:pt>
                <c:pt idx="2">
                  <c:v>1.8</c:v>
                </c:pt>
                <c:pt idx="3">
                  <c:v>1.7</c:v>
                </c:pt>
                <c:pt idx="4">
                  <c:v>1.2</c:v>
                </c:pt>
                <c:pt idx="5">
                  <c:v>1.3</c:v>
                </c:pt>
                <c:pt idx="6">
                  <c:v>1.5</c:v>
                </c:pt>
                <c:pt idx="7">
                  <c:v>1.6</c:v>
                </c:pt>
                <c:pt idx="8">
                  <c:v>1.2</c:v>
                </c:pt>
                <c:pt idx="9">
                  <c:v>2</c:v>
                </c:pt>
                <c:pt idx="10">
                  <c:v>1.8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0768512"/>
        <c:axId val="70770048"/>
        <c:axId val="0"/>
      </c:bar3DChart>
      <c:catAx>
        <c:axId val="7076851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70770048"/>
        <c:crosses val="autoZero"/>
        <c:auto val="1"/>
        <c:lblAlgn val="ctr"/>
        <c:lblOffset val="100"/>
        <c:noMultiLvlLbl val="0"/>
      </c:catAx>
      <c:valAx>
        <c:axId val="7077004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dirty="0" err="1" smtClean="0"/>
                  <a:t>Ед</a:t>
                </a:r>
                <a:r>
                  <a:rPr lang="ru-RU" dirty="0" smtClean="0"/>
                  <a:t>/л</a:t>
                </a:r>
              </a:p>
            </c:rich>
          </c:tx>
          <c:layout>
            <c:manualLayout>
              <c:xMode val="edge"/>
              <c:yMode val="edge"/>
              <c:x val="4.5096209173944406E-3"/>
              <c:y val="0.4401096968680288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7076851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dirty="0" smtClean="0"/>
              <a:t>катепсин К</a:t>
            </a:r>
            <a:endParaRPr lang="ru-RU" dirty="0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144038351691612"/>
          <c:y val="0.15712374647734931"/>
          <c:w val="0.84538579312201356"/>
          <c:h val="0.74254648915294086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Лист1!$A$2:$A$12</c:f>
              <c:strCache>
                <c:ptCount val="11"/>
                <c:pt idx="0">
                  <c:v>до лечения</c:v>
                </c:pt>
                <c:pt idx="1">
                  <c:v>рек.3мес.</c:v>
                </c:pt>
                <c:pt idx="2">
                  <c:v>рек.6мес.</c:v>
                </c:pt>
                <c:pt idx="3">
                  <c:v>рек.12мес.</c:v>
                </c:pt>
                <c:pt idx="4">
                  <c:v>до лечения</c:v>
                </c:pt>
                <c:pt idx="5">
                  <c:v>импл.ВЧ 3мес.</c:v>
                </c:pt>
                <c:pt idx="6">
                  <c:v>импл.ВЧ 6мес.</c:v>
                </c:pt>
                <c:pt idx="7">
                  <c:v>импл.ВЧ 12мес.</c:v>
                </c:pt>
                <c:pt idx="8">
                  <c:v>импл.НЧ 3мес.</c:v>
                </c:pt>
                <c:pt idx="9">
                  <c:v>импл.НЧ 6мес.</c:v>
                </c:pt>
                <c:pt idx="10">
                  <c:v>импл.НЧ 12мес.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4.9000000000000004</c:v>
                </c:pt>
                <c:pt idx="1">
                  <c:v>3.4</c:v>
                </c:pt>
                <c:pt idx="2">
                  <c:v>10.1</c:v>
                </c:pt>
                <c:pt idx="3">
                  <c:v>5.5</c:v>
                </c:pt>
                <c:pt idx="4">
                  <c:v>2.8</c:v>
                </c:pt>
                <c:pt idx="5">
                  <c:v>3.5</c:v>
                </c:pt>
                <c:pt idx="6">
                  <c:v>9.6</c:v>
                </c:pt>
                <c:pt idx="7">
                  <c:v>4.0999999999999996</c:v>
                </c:pt>
                <c:pt idx="8">
                  <c:v>4.0999999999999996</c:v>
                </c:pt>
                <c:pt idx="9">
                  <c:v>9.5</c:v>
                </c:pt>
                <c:pt idx="10">
                  <c:v>3.8</c:v>
                </c:pt>
              </c:numCache>
            </c:numRef>
          </c:val>
        </c:ser>
        <c:ser>
          <c:idx val="1"/>
          <c:order val="1"/>
          <c:tx>
            <c:strRef>
              <c:f>Лист1!#REF!</c:f>
              <c:strCache>
                <c:ptCount val="1"/>
                <c:pt idx="0">
                  <c:v>#REF!</c:v>
                </c:pt>
              </c:strCache>
            </c:strRef>
          </c:tx>
          <c:invertIfNegative val="0"/>
          <c:cat>
            <c:strRef>
              <c:f>Лист1!$A$2:$A$12</c:f>
              <c:strCache>
                <c:ptCount val="11"/>
                <c:pt idx="0">
                  <c:v>до лечения</c:v>
                </c:pt>
                <c:pt idx="1">
                  <c:v>рек.3мес.</c:v>
                </c:pt>
                <c:pt idx="2">
                  <c:v>рек.6мес.</c:v>
                </c:pt>
                <c:pt idx="3">
                  <c:v>рек.12мес.</c:v>
                </c:pt>
                <c:pt idx="4">
                  <c:v>до лечения</c:v>
                </c:pt>
                <c:pt idx="5">
                  <c:v>импл.ВЧ 3мес.</c:v>
                </c:pt>
                <c:pt idx="6">
                  <c:v>импл.ВЧ 6мес.</c:v>
                </c:pt>
                <c:pt idx="7">
                  <c:v>импл.ВЧ 12мес.</c:v>
                </c:pt>
                <c:pt idx="8">
                  <c:v>импл.НЧ 3мес.</c:v>
                </c:pt>
                <c:pt idx="9">
                  <c:v>импл.НЧ 6мес.</c:v>
                </c:pt>
                <c:pt idx="10">
                  <c:v>импл.НЧ 12мес.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0.2</c:v>
                </c:pt>
                <c:pt idx="1">
                  <c:v>0.1</c:v>
                </c:pt>
                <c:pt idx="2">
                  <c:v>0.6</c:v>
                </c:pt>
                <c:pt idx="3">
                  <c:v>0.2</c:v>
                </c:pt>
                <c:pt idx="4">
                  <c:v>0.1</c:v>
                </c:pt>
                <c:pt idx="5">
                  <c:v>0.3</c:v>
                </c:pt>
                <c:pt idx="6">
                  <c:v>0.2</c:v>
                </c:pt>
                <c:pt idx="7">
                  <c:v>0.3</c:v>
                </c:pt>
                <c:pt idx="8">
                  <c:v>0.2</c:v>
                </c:pt>
                <c:pt idx="9">
                  <c:v>0.2</c:v>
                </c:pt>
                <c:pt idx="10">
                  <c:v>0.2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</c:strCache>
            </c:strRef>
          </c:tx>
          <c:invertIfNegative val="0"/>
          <c:cat>
            <c:strRef>
              <c:f>Лист1!$A$2:$A$12</c:f>
              <c:strCache>
                <c:ptCount val="11"/>
                <c:pt idx="0">
                  <c:v>до лечения</c:v>
                </c:pt>
                <c:pt idx="1">
                  <c:v>рек.3мес.</c:v>
                </c:pt>
                <c:pt idx="2">
                  <c:v>рек.6мес.</c:v>
                </c:pt>
                <c:pt idx="3">
                  <c:v>рек.12мес.</c:v>
                </c:pt>
                <c:pt idx="4">
                  <c:v>до лечения</c:v>
                </c:pt>
                <c:pt idx="5">
                  <c:v>импл.ВЧ 3мес.</c:v>
                </c:pt>
                <c:pt idx="6">
                  <c:v>импл.ВЧ 6мес.</c:v>
                </c:pt>
                <c:pt idx="7">
                  <c:v>импл.ВЧ 12мес.</c:v>
                </c:pt>
                <c:pt idx="8">
                  <c:v>импл.НЧ 3мес.</c:v>
                </c:pt>
                <c:pt idx="9">
                  <c:v>импл.НЧ 6мес.</c:v>
                </c:pt>
                <c:pt idx="10">
                  <c:v>импл.НЧ 12мес.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07877888"/>
        <c:axId val="107879424"/>
        <c:axId val="0"/>
      </c:bar3DChart>
      <c:catAx>
        <c:axId val="10787788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107879424"/>
        <c:crosses val="autoZero"/>
        <c:auto val="1"/>
        <c:lblAlgn val="ctr"/>
        <c:lblOffset val="100"/>
        <c:noMultiLvlLbl val="0"/>
      </c:catAx>
      <c:valAx>
        <c:axId val="10787942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dirty="0" err="1" smtClean="0"/>
                  <a:t>пмоль</a:t>
                </a:r>
                <a:r>
                  <a:rPr lang="ru-RU" dirty="0" smtClean="0"/>
                  <a:t>/л</a:t>
                </a:r>
                <a:endParaRPr lang="ru-RU" dirty="0"/>
              </a:p>
            </c:rich>
          </c:tx>
          <c:layout>
            <c:manualLayout>
              <c:xMode val="edge"/>
              <c:yMode val="edge"/>
              <c:x val="5.7021462590022449E-3"/>
              <c:y val="0.4334618395021747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0787788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view3D>
      <c:rotX val="0"/>
      <c:rotY val="0"/>
      <c:rAngAx val="0"/>
      <c:perspective val="2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520753811590726"/>
          <c:y val="8.5141907971442721E-2"/>
          <c:w val="0.85785802051751836"/>
          <c:h val="0.78834006803916246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 месяц</c:v>
                </c:pt>
                <c:pt idx="1">
                  <c:v>3 месяца</c:v>
                </c:pt>
                <c:pt idx="2">
                  <c:v>6 месяцев</c:v>
                </c:pt>
                <c:pt idx="3">
                  <c:v>12 месяцев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95</c:v>
                </c:pt>
                <c:pt idx="1">
                  <c:v>90</c:v>
                </c:pt>
                <c:pt idx="2">
                  <c:v>70</c:v>
                </c:pt>
                <c:pt idx="3">
                  <c:v>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07908480"/>
        <c:axId val="108033152"/>
        <c:axId val="0"/>
      </c:bar3DChart>
      <c:catAx>
        <c:axId val="10790848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600"/>
            </a:pPr>
            <a:endParaRPr lang="ru-RU"/>
          </a:p>
        </c:txPr>
        <c:crossAx val="108033152"/>
        <c:crosses val="autoZero"/>
        <c:auto val="1"/>
        <c:lblAlgn val="ctr"/>
        <c:lblOffset val="100"/>
        <c:noMultiLvlLbl val="0"/>
      </c:catAx>
      <c:valAx>
        <c:axId val="10803315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0790848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остеокальцин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2963750999746987"/>
          <c:y val="0.17584427449153578"/>
          <c:w val="0.68228270042910588"/>
          <c:h val="0.69027968815037688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III группа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3 месяца</c:v>
                </c:pt>
                <c:pt idx="1">
                  <c:v>6 месяцев</c:v>
                </c:pt>
                <c:pt idx="2">
                  <c:v>12 месяцев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7.9</c:v>
                </c:pt>
                <c:pt idx="1">
                  <c:v>7.9</c:v>
                </c:pt>
                <c:pt idx="2">
                  <c:v>7.9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I группа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3 месяца</c:v>
                </c:pt>
                <c:pt idx="1">
                  <c:v>6 месяцев</c:v>
                </c:pt>
                <c:pt idx="2">
                  <c:v>12 месяцев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9.6</c:v>
                </c:pt>
                <c:pt idx="1">
                  <c:v>35.6</c:v>
                </c:pt>
                <c:pt idx="2">
                  <c:v>23.5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4043520"/>
        <c:axId val="131363200"/>
      </c:lineChart>
      <c:catAx>
        <c:axId val="11404352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31363200"/>
        <c:crosses val="autoZero"/>
        <c:auto val="1"/>
        <c:lblAlgn val="ctr"/>
        <c:lblOffset val="100"/>
        <c:noMultiLvlLbl val="0"/>
      </c:catAx>
      <c:valAx>
        <c:axId val="13136320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нг/мл</a:t>
                </a:r>
              </a:p>
            </c:rich>
          </c:tx>
          <c:layout>
            <c:manualLayout>
              <c:xMode val="edge"/>
              <c:yMode val="edge"/>
              <c:x val="3.6833059505996919E-2"/>
              <c:y val="0.4680604745149494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14043520"/>
        <c:crosses val="autoZero"/>
        <c:crossBetween val="between"/>
      </c:valAx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остеокальцин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8.8642567247381884E-2"/>
          <c:y val="0.1415885772542895"/>
          <c:w val="0.74424381995555022"/>
          <c:h val="0.7002196227996715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III группа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3 месяца</c:v>
                </c:pt>
                <c:pt idx="1">
                  <c:v>6 месяцев</c:v>
                </c:pt>
                <c:pt idx="2">
                  <c:v>12 месяцев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7.9</c:v>
                </c:pt>
                <c:pt idx="1">
                  <c:v>7.9</c:v>
                </c:pt>
                <c:pt idx="2">
                  <c:v>7.9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II группа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3 месяца</c:v>
                </c:pt>
                <c:pt idx="1">
                  <c:v>6 месяцев</c:v>
                </c:pt>
                <c:pt idx="2">
                  <c:v>12 месяцев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</c:v>
                </c:pt>
                <c:pt idx="1">
                  <c:v>23.6</c:v>
                </c:pt>
                <c:pt idx="2">
                  <c:v>10.199999999999999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0287360"/>
        <c:axId val="70288896"/>
      </c:lineChart>
      <c:catAx>
        <c:axId val="7028736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70288896"/>
        <c:crosses val="autoZero"/>
        <c:auto val="1"/>
        <c:lblAlgn val="ctr"/>
        <c:lblOffset val="100"/>
        <c:noMultiLvlLbl val="0"/>
      </c:catAx>
      <c:valAx>
        <c:axId val="7028889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нг/мл</a:t>
                </a:r>
              </a:p>
            </c:rich>
          </c:tx>
          <c:layout>
            <c:manualLayout>
              <c:xMode val="edge"/>
              <c:yMode val="edge"/>
              <c:x val="1.9532338090970693E-2"/>
              <c:y val="0.4388033882128369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702873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остеокальцин</a:t>
            </a:r>
          </a:p>
          <a:p>
            <a:pPr>
              <a:defRPr/>
            </a:pPr>
            <a:endParaRPr lang="ru-RU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1554589530475358"/>
          <c:y val="0.15206817897762781"/>
          <c:w val="0.6986785505978419"/>
          <c:h val="0.6970941132358454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III группа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3 месяца</c:v>
                </c:pt>
                <c:pt idx="1">
                  <c:v>6 месяцев</c:v>
                </c:pt>
                <c:pt idx="2">
                  <c:v>12 месяцев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7.9</c:v>
                </c:pt>
                <c:pt idx="1">
                  <c:v>7.9</c:v>
                </c:pt>
                <c:pt idx="2">
                  <c:v>7.9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IV группа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3 месяца</c:v>
                </c:pt>
                <c:pt idx="1">
                  <c:v>6 месяцев</c:v>
                </c:pt>
                <c:pt idx="2">
                  <c:v>12 месяцев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5.9</c:v>
                </c:pt>
                <c:pt idx="1">
                  <c:v>14.9</c:v>
                </c:pt>
                <c:pt idx="2">
                  <c:v>12.2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0306432"/>
        <c:axId val="70414720"/>
      </c:lineChart>
      <c:catAx>
        <c:axId val="7030643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70414720"/>
        <c:crosses val="autoZero"/>
        <c:auto val="1"/>
        <c:lblAlgn val="ctr"/>
        <c:lblOffset val="100"/>
        <c:noMultiLvlLbl val="0"/>
      </c:catAx>
      <c:valAx>
        <c:axId val="7041472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нг/мл</a:t>
                </a:r>
              </a:p>
            </c:rich>
          </c:tx>
          <c:layout>
            <c:manualLayout>
              <c:xMode val="edge"/>
              <c:yMode val="edge"/>
              <c:x val="2.0358705161854767E-2"/>
              <c:y val="0.4591097987751531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703064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костный изофермент щелочной фосфатазы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1313762200551962"/>
          <c:y val="0.22737609553191815"/>
          <c:w val="0.72165848409783273"/>
          <c:h val="0.6543540492606672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III группа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3 месяца</c:v>
                </c:pt>
                <c:pt idx="1">
                  <c:v>6 месяцев</c:v>
                </c:pt>
                <c:pt idx="2">
                  <c:v>12 месяцев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36.799999999999997</c:v>
                </c:pt>
                <c:pt idx="1">
                  <c:v>36.799999999999997</c:v>
                </c:pt>
                <c:pt idx="2">
                  <c:v>36.799999999999997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I группа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3 месяца</c:v>
                </c:pt>
                <c:pt idx="1">
                  <c:v>6 месяцев</c:v>
                </c:pt>
                <c:pt idx="2">
                  <c:v>12 месяцев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39.200000000000003</c:v>
                </c:pt>
                <c:pt idx="1">
                  <c:v>48</c:v>
                </c:pt>
                <c:pt idx="2">
                  <c:v>44.8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0424064"/>
        <c:axId val="70425600"/>
      </c:lineChart>
      <c:catAx>
        <c:axId val="7042406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70425600"/>
        <c:crosses val="autoZero"/>
        <c:auto val="1"/>
        <c:lblAlgn val="ctr"/>
        <c:lblOffset val="100"/>
        <c:noMultiLvlLbl val="0"/>
      </c:catAx>
      <c:valAx>
        <c:axId val="7042560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Ед/л</a:t>
                </a:r>
              </a:p>
            </c:rich>
          </c:tx>
          <c:layout>
            <c:manualLayout>
              <c:xMode val="edge"/>
              <c:yMode val="edge"/>
              <c:x val="3.3887337461127744E-2"/>
              <c:y val="0.4684160461927422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704240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костный изофермент щелочной фосфатазы</a:t>
            </a:r>
          </a:p>
        </c:rich>
      </c:tx>
      <c:layout>
        <c:manualLayout>
          <c:xMode val="edge"/>
          <c:yMode val="edge"/>
          <c:x val="0.18978931212020314"/>
          <c:y val="3.683241252302026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2684988860789442"/>
          <c:y val="0.26153014022418464"/>
          <c:w val="0.73221890146943314"/>
          <c:h val="0.6061009973933611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III группа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3 месяца</c:v>
                </c:pt>
                <c:pt idx="1">
                  <c:v>6 месяцев</c:v>
                </c:pt>
                <c:pt idx="2">
                  <c:v>12 месяцев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36.799999999999997</c:v>
                </c:pt>
                <c:pt idx="1">
                  <c:v>36.799999999999997</c:v>
                </c:pt>
                <c:pt idx="2">
                  <c:v>36.799999999999997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II группа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3 месяца</c:v>
                </c:pt>
                <c:pt idx="1">
                  <c:v>6 месяцев</c:v>
                </c:pt>
                <c:pt idx="2">
                  <c:v>12 месяцев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31.2</c:v>
                </c:pt>
                <c:pt idx="1">
                  <c:v>42.2</c:v>
                </c:pt>
                <c:pt idx="2">
                  <c:v>37.200000000000003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9996928"/>
        <c:axId val="69998464"/>
      </c:lineChart>
      <c:catAx>
        <c:axId val="6999692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69998464"/>
        <c:crosses val="autoZero"/>
        <c:auto val="1"/>
        <c:lblAlgn val="ctr"/>
        <c:lblOffset val="100"/>
        <c:noMultiLvlLbl val="0"/>
      </c:catAx>
      <c:valAx>
        <c:axId val="6999846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Ед/л</a:t>
                </a:r>
              </a:p>
            </c:rich>
          </c:tx>
          <c:layout>
            <c:manualLayout>
              <c:xMode val="edge"/>
              <c:yMode val="edge"/>
              <c:x val="3.8452769926461489E-2"/>
              <c:y val="0.4563545692316389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699969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костный изофермент</a:t>
            </a:r>
            <a:r>
              <a:rPr lang="ru-RU" baseline="0"/>
              <a:t> щелочной фосфатазы</a:t>
            </a:r>
            <a:endParaRPr lang="ru-RU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2806530157808943"/>
          <c:y val="0.22809423969932752"/>
          <c:w val="0.74386191049962169"/>
          <c:h val="0.60034718471241599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III группа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3 месяца</c:v>
                </c:pt>
                <c:pt idx="1">
                  <c:v>6 месяцев</c:v>
                </c:pt>
                <c:pt idx="2">
                  <c:v>12 месяцев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36.799999999999997</c:v>
                </c:pt>
                <c:pt idx="1">
                  <c:v>36.799999999999997</c:v>
                </c:pt>
                <c:pt idx="2">
                  <c:v>36.799999999999997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II группа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3 месяца</c:v>
                </c:pt>
                <c:pt idx="1">
                  <c:v>6 месяцев</c:v>
                </c:pt>
                <c:pt idx="2">
                  <c:v>12 месяцев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40.700000000000003</c:v>
                </c:pt>
                <c:pt idx="1">
                  <c:v>37.5</c:v>
                </c:pt>
                <c:pt idx="2">
                  <c:v>32.299999999999997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0507520"/>
        <c:axId val="70513408"/>
      </c:lineChart>
      <c:catAx>
        <c:axId val="7050752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70513408"/>
        <c:crosses val="autoZero"/>
        <c:auto val="1"/>
        <c:lblAlgn val="ctr"/>
        <c:lblOffset val="100"/>
        <c:noMultiLvlLbl val="0"/>
      </c:catAx>
      <c:valAx>
        <c:axId val="7051340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Ед/л</a:t>
                </a:r>
              </a:p>
            </c:rich>
          </c:tx>
          <c:layout>
            <c:manualLayout>
              <c:xMode val="edge"/>
              <c:yMode val="edge"/>
              <c:x val="3.8447579119406154E-2"/>
              <c:y val="0.4694506037660723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705075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катепсин</a:t>
            </a:r>
            <a:r>
              <a:rPr lang="ru-RU" baseline="0"/>
              <a:t> К</a:t>
            </a:r>
            <a:endParaRPr lang="ru-RU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632702539179668"/>
          <c:y val="0.17965347889795985"/>
          <c:w val="0.74514659531111793"/>
          <c:h val="0.66467094987359698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III группа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3 месяца</c:v>
                </c:pt>
                <c:pt idx="1">
                  <c:v>6 месяцев</c:v>
                </c:pt>
                <c:pt idx="2">
                  <c:v>12 месяцев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3.9</c:v>
                </c:pt>
                <c:pt idx="1">
                  <c:v>3.9</c:v>
                </c:pt>
                <c:pt idx="2">
                  <c:v>3.9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I группа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3 месяца</c:v>
                </c:pt>
                <c:pt idx="1">
                  <c:v>6 месяцев</c:v>
                </c:pt>
                <c:pt idx="2">
                  <c:v>12 месяцев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3.6</c:v>
                </c:pt>
                <c:pt idx="1">
                  <c:v>10.1</c:v>
                </c:pt>
                <c:pt idx="2">
                  <c:v>6.7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0600576"/>
        <c:axId val="70602112"/>
      </c:lineChart>
      <c:catAx>
        <c:axId val="7060057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70602112"/>
        <c:crosses val="autoZero"/>
        <c:auto val="1"/>
        <c:lblAlgn val="ctr"/>
        <c:lblOffset val="100"/>
        <c:noMultiLvlLbl val="0"/>
      </c:catAx>
      <c:valAx>
        <c:axId val="7060211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пмоль/л</a:t>
                </a:r>
              </a:p>
            </c:rich>
          </c:tx>
          <c:layout>
            <c:manualLayout>
              <c:xMode val="edge"/>
              <c:yMode val="edge"/>
              <c:x val="2.5769630358705161E-2"/>
              <c:y val="0.375586220961336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706005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катепсин К</a:t>
            </a:r>
          </a:p>
        </c:rich>
      </c:tx>
      <c:layout>
        <c:manualLayout>
          <c:xMode val="edge"/>
          <c:yMode val="edge"/>
          <c:x val="0.38996569531242131"/>
          <c:y val="3.587054756605925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042252607168411"/>
          <c:y val="0.154600142342322"/>
          <c:w val="0.70685193827717685"/>
          <c:h val="0.70896361233181582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III группа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3 месяца</c:v>
                </c:pt>
                <c:pt idx="1">
                  <c:v>6 месяцев</c:v>
                </c:pt>
                <c:pt idx="2">
                  <c:v>12 месяцев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3.9</c:v>
                </c:pt>
                <c:pt idx="1">
                  <c:v>3.9</c:v>
                </c:pt>
                <c:pt idx="2">
                  <c:v>3.9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II группа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3 месяца</c:v>
                </c:pt>
                <c:pt idx="1">
                  <c:v>6 месяцев</c:v>
                </c:pt>
                <c:pt idx="2">
                  <c:v>12 месяцев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2.4</c:v>
                </c:pt>
                <c:pt idx="1">
                  <c:v>9.6999999999999993</c:v>
                </c:pt>
                <c:pt idx="2">
                  <c:v>4.5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0689536"/>
        <c:axId val="70691072"/>
      </c:lineChart>
      <c:catAx>
        <c:axId val="7068953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70691072"/>
        <c:crosses val="autoZero"/>
        <c:auto val="1"/>
        <c:lblAlgn val="ctr"/>
        <c:lblOffset val="100"/>
        <c:noMultiLvlLbl val="0"/>
      </c:catAx>
      <c:valAx>
        <c:axId val="7069107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пмоль/л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706895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13AF1-9BB3-47A0-B937-19AB2F543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119</Pages>
  <Words>26090</Words>
  <Characters>148718</Characters>
  <Application>Microsoft Office Word</Application>
  <DocSecurity>0</DocSecurity>
  <Lines>1239</Lines>
  <Paragraphs>348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Владимир В. Мурга</cp:lastModifiedBy>
  <cp:revision>14</cp:revision>
  <cp:lastPrinted>2014-06-16T05:25:00Z</cp:lastPrinted>
  <dcterms:created xsi:type="dcterms:W3CDTF">2014-06-15T21:43:00Z</dcterms:created>
  <dcterms:modified xsi:type="dcterms:W3CDTF">2014-06-16T10:57:00Z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