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83" w:rsidRPr="00694BFE" w:rsidRDefault="009D1783" w:rsidP="009D1783">
      <w:pPr>
        <w:tabs>
          <w:tab w:val="left" w:pos="2282"/>
        </w:tabs>
        <w:rPr>
          <w:b/>
        </w:rPr>
      </w:pPr>
      <w:r w:rsidRPr="00694BFE">
        <w:rPr>
          <w:b/>
        </w:rPr>
        <w:t>Название статьи:</w:t>
      </w:r>
    </w:p>
    <w:p w:rsidR="009D1783" w:rsidRDefault="009D1783" w:rsidP="009D1783">
      <w:pPr>
        <w:jc w:val="both"/>
        <w:rPr>
          <w:rFonts w:eastAsia="MS PMincho"/>
        </w:rPr>
      </w:pPr>
      <w:r w:rsidRPr="00E66943">
        <w:rPr>
          <w:rFonts w:eastAsia="MS PMincho"/>
        </w:rPr>
        <w:t>Анализ факторов, влияющих на состояние кровотока в бассейне внутренней сонной артерии при артериальной гипертензии</w:t>
      </w:r>
    </w:p>
    <w:p w:rsidR="009D1783" w:rsidRDefault="009D1783" w:rsidP="009D1783">
      <w:pPr>
        <w:jc w:val="both"/>
      </w:pPr>
    </w:p>
    <w:p w:rsidR="009D1783" w:rsidRPr="00C876B0" w:rsidRDefault="009D1783" w:rsidP="009D1783">
      <w:pPr>
        <w:jc w:val="both"/>
        <w:rPr>
          <w:lang w:val="en-US"/>
        </w:rPr>
      </w:pPr>
      <w:r w:rsidRPr="00C876B0">
        <w:rPr>
          <w:lang w:val="en-US"/>
        </w:rPr>
        <w:t>Analysis of factors affecting circulation in the territory of internal carotid artery in arterial hypertension</w:t>
      </w:r>
    </w:p>
    <w:p w:rsidR="009D1783" w:rsidRPr="00B0014F" w:rsidRDefault="009D1783" w:rsidP="009D1783">
      <w:pPr>
        <w:tabs>
          <w:tab w:val="left" w:pos="2282"/>
        </w:tabs>
        <w:rPr>
          <w:lang w:val="en-US"/>
        </w:rPr>
      </w:pPr>
    </w:p>
    <w:p w:rsidR="009D1783" w:rsidRDefault="009D1783" w:rsidP="009D1783">
      <w:pPr>
        <w:tabs>
          <w:tab w:val="left" w:pos="1399"/>
        </w:tabs>
        <w:jc w:val="both"/>
        <w:rPr>
          <w:b/>
        </w:rPr>
      </w:pPr>
      <w:r w:rsidRPr="00694BFE">
        <w:rPr>
          <w:b/>
        </w:rPr>
        <w:t>Авторы:</w:t>
      </w:r>
      <w:r w:rsidRPr="00694BFE">
        <w:rPr>
          <w:b/>
        </w:rPr>
        <w:tab/>
      </w:r>
    </w:p>
    <w:p w:rsidR="009D1783" w:rsidRDefault="009D1783" w:rsidP="009D1783">
      <w:pPr>
        <w:jc w:val="both"/>
      </w:pPr>
      <w:r w:rsidRPr="00E66943">
        <w:t>Рабинович Р.М.</w:t>
      </w:r>
    </w:p>
    <w:p w:rsidR="009D1783" w:rsidRPr="00E66943" w:rsidRDefault="009D1783" w:rsidP="009D1783">
      <w:pPr>
        <w:jc w:val="both"/>
      </w:pPr>
      <w:proofErr w:type="spellStart"/>
      <w:r>
        <w:rPr>
          <w:lang w:val="en-US"/>
        </w:rPr>
        <w:t>Rabinovich</w:t>
      </w:r>
      <w:proofErr w:type="spellEnd"/>
      <w:r w:rsidRPr="00E85CDC">
        <w:t xml:space="preserve"> </w:t>
      </w:r>
      <w:r>
        <w:rPr>
          <w:lang w:val="en-US"/>
        </w:rPr>
        <w:t>R</w:t>
      </w:r>
      <w:r w:rsidRPr="00E85CDC">
        <w:t>.</w:t>
      </w:r>
      <w:r>
        <w:rPr>
          <w:lang w:val="en-US"/>
        </w:rPr>
        <w:t>M</w:t>
      </w:r>
      <w:r w:rsidRPr="009D1783">
        <w:t>.</w:t>
      </w:r>
      <w:r w:rsidRPr="00E66943">
        <w:t xml:space="preserve"> </w:t>
      </w:r>
    </w:p>
    <w:p w:rsidR="009D1783" w:rsidRPr="00694BFE" w:rsidRDefault="009D1783" w:rsidP="009D1783">
      <w:pPr>
        <w:tabs>
          <w:tab w:val="left" w:pos="1399"/>
        </w:tabs>
        <w:jc w:val="both"/>
        <w:rPr>
          <w:b/>
        </w:rPr>
      </w:pPr>
    </w:p>
    <w:p w:rsidR="009D1783" w:rsidRDefault="009D1783" w:rsidP="009D1783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E86483" w:rsidRPr="00CD41FF" w:rsidRDefault="00E86483" w:rsidP="00E86483">
      <w:pPr>
        <w:jc w:val="both"/>
      </w:pPr>
      <w:r w:rsidRPr="00CD41FF"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E86483" w:rsidRDefault="00E86483" w:rsidP="00E86483">
      <w:pPr>
        <w:jc w:val="both"/>
      </w:pPr>
    </w:p>
    <w:p w:rsidR="00E86483" w:rsidRPr="00E86483" w:rsidRDefault="00E86483" w:rsidP="00E86483">
      <w:pPr>
        <w:jc w:val="both"/>
        <w:rPr>
          <w:lang w:val="en-US"/>
        </w:rPr>
      </w:pPr>
      <w:r w:rsidRPr="00CD41FF">
        <w:rPr>
          <w:lang w:val="en-US"/>
        </w:rPr>
        <w:t xml:space="preserve">State </w:t>
      </w:r>
      <w:proofErr w:type="spellStart"/>
      <w:r w:rsidRPr="00CD41FF">
        <w:rPr>
          <w:lang w:val="en-US"/>
        </w:rPr>
        <w:t>Budjet</w:t>
      </w:r>
      <w:proofErr w:type="spellEnd"/>
      <w:r w:rsidRPr="00CD41FF">
        <w:rPr>
          <w:lang w:val="en-US"/>
        </w:rPr>
        <w:t xml:space="preserve"> Institution of High Professional Education “</w:t>
      </w:r>
      <w:proofErr w:type="spellStart"/>
      <w:r w:rsidRPr="00CD41FF">
        <w:rPr>
          <w:lang w:val="en-US"/>
        </w:rPr>
        <w:t>Tver</w:t>
      </w:r>
      <w:proofErr w:type="spellEnd"/>
      <w:r w:rsidRPr="00CD41FF">
        <w:rPr>
          <w:lang w:val="en-US"/>
        </w:rPr>
        <w:t xml:space="preserve"> State Medical Academy” of RF Department of</w:t>
      </w:r>
      <w:r>
        <w:rPr>
          <w:lang w:val="en-US"/>
        </w:rPr>
        <w:t xml:space="preserve"> Health and Social Development</w:t>
      </w:r>
    </w:p>
    <w:p w:rsidR="00E86483" w:rsidRPr="00E86483" w:rsidRDefault="00E86483" w:rsidP="00E86483">
      <w:pPr>
        <w:jc w:val="both"/>
        <w:rPr>
          <w:lang w:val="en-US"/>
        </w:rPr>
      </w:pPr>
    </w:p>
    <w:p w:rsidR="009D1783" w:rsidRPr="00E86483" w:rsidRDefault="009D1783" w:rsidP="009D1783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1783" w:rsidRDefault="009D1783" w:rsidP="009D1783">
      <w:pPr>
        <w:jc w:val="both"/>
        <w:rPr>
          <w:b/>
        </w:rPr>
      </w:pPr>
      <w:r w:rsidRPr="00694BFE">
        <w:rPr>
          <w:b/>
        </w:rPr>
        <w:t>Место публикации статьи</w:t>
      </w:r>
    </w:p>
    <w:p w:rsidR="009D1783" w:rsidRPr="00B0014F" w:rsidRDefault="009D1783" w:rsidP="009D1783">
      <w:pPr>
        <w:autoSpaceDE w:val="0"/>
        <w:autoSpaceDN w:val="0"/>
        <w:adjustRightInd w:val="0"/>
        <w:jc w:val="both"/>
      </w:pPr>
      <w:r>
        <w:t xml:space="preserve">Терапевтический архив 2008; </w:t>
      </w:r>
      <w:r w:rsidRPr="00B0014F">
        <w:t>80 (</w:t>
      </w:r>
      <w:r>
        <w:t>9</w:t>
      </w:r>
      <w:r w:rsidRPr="00B0014F">
        <w:t>)</w:t>
      </w:r>
      <w:r>
        <w:t>: 17-21.</w:t>
      </w:r>
    </w:p>
    <w:p w:rsidR="009D1783" w:rsidRPr="009A14F6" w:rsidRDefault="009D1783" w:rsidP="009D1783">
      <w:pPr>
        <w:autoSpaceDE w:val="0"/>
        <w:autoSpaceDN w:val="0"/>
        <w:adjustRightInd w:val="0"/>
        <w:jc w:val="both"/>
      </w:pPr>
      <w:proofErr w:type="spellStart"/>
      <w:r>
        <w:rPr>
          <w:lang w:val="en-US"/>
        </w:rPr>
        <w:t>Ter</w:t>
      </w:r>
      <w:proofErr w:type="spellEnd"/>
      <w:r w:rsidRPr="00B0014F">
        <w:t xml:space="preserve"> </w:t>
      </w:r>
      <w:proofErr w:type="spellStart"/>
      <w:r>
        <w:rPr>
          <w:lang w:val="en-US"/>
        </w:rPr>
        <w:t>Arkh</w:t>
      </w:r>
      <w:proofErr w:type="spellEnd"/>
      <w:r w:rsidRPr="00B0014F">
        <w:t xml:space="preserve"> </w:t>
      </w:r>
      <w:r w:rsidRPr="009A14F6">
        <w:t>2008;</w:t>
      </w:r>
      <w:r w:rsidRPr="00B0014F">
        <w:t xml:space="preserve"> </w:t>
      </w:r>
      <w:r w:rsidRPr="009A14F6">
        <w:t>80</w:t>
      </w:r>
      <w:r w:rsidRPr="00B0014F">
        <w:t xml:space="preserve"> </w:t>
      </w:r>
      <w:r w:rsidRPr="009A14F6">
        <w:t>(9):</w:t>
      </w:r>
      <w:r w:rsidRPr="00B0014F">
        <w:t xml:space="preserve"> </w:t>
      </w:r>
      <w:r w:rsidRPr="009A14F6">
        <w:t>17-21</w:t>
      </w:r>
    </w:p>
    <w:p w:rsidR="009D1783" w:rsidRDefault="009D1783" w:rsidP="009D1783">
      <w:pPr>
        <w:ind w:firstLine="709"/>
        <w:jc w:val="both"/>
        <w:rPr>
          <w:b/>
        </w:rPr>
      </w:pPr>
    </w:p>
    <w:p w:rsidR="009D1783" w:rsidRDefault="009D1783" w:rsidP="009D1783">
      <w:pPr>
        <w:jc w:val="both"/>
      </w:pPr>
      <w:r w:rsidRPr="00694BFE">
        <w:rPr>
          <w:b/>
        </w:rPr>
        <w:t>Ключевые слова</w:t>
      </w:r>
      <w:r w:rsidRPr="00694BFE">
        <w:t xml:space="preserve">: </w:t>
      </w:r>
    </w:p>
    <w:p w:rsidR="009D1783" w:rsidRDefault="009D1783" w:rsidP="009D1783">
      <w:pPr>
        <w:jc w:val="both"/>
      </w:pPr>
      <w:r w:rsidRPr="001D0865">
        <w:t>артериальная гипертензия, каротидный кровоток</w:t>
      </w:r>
      <w:r w:rsidRPr="002F0B95">
        <w:t>,</w:t>
      </w:r>
      <w:r w:rsidRPr="001D0865">
        <w:t xml:space="preserve"> ультразвуковая </w:t>
      </w:r>
      <w:proofErr w:type="spellStart"/>
      <w:r w:rsidRPr="001D0865">
        <w:t>допплерография</w:t>
      </w:r>
      <w:proofErr w:type="spellEnd"/>
      <w:r w:rsidRPr="001D0865">
        <w:t xml:space="preserve">, центральная гемодинамика, </w:t>
      </w:r>
      <w:proofErr w:type="spellStart"/>
      <w:r w:rsidRPr="001D0865">
        <w:t>эхокардиография</w:t>
      </w:r>
      <w:proofErr w:type="spellEnd"/>
      <w:r w:rsidRPr="001D0865">
        <w:t>.</w:t>
      </w:r>
    </w:p>
    <w:p w:rsidR="009D1783" w:rsidRPr="00694BFE" w:rsidRDefault="009D1783" w:rsidP="009D1783">
      <w:pPr>
        <w:jc w:val="both"/>
      </w:pPr>
    </w:p>
    <w:p w:rsidR="009D1783" w:rsidRPr="00B0014F" w:rsidRDefault="009D1783" w:rsidP="009D1783">
      <w:pPr>
        <w:jc w:val="both"/>
        <w:rPr>
          <w:b/>
          <w:lang w:val="en-US"/>
        </w:rPr>
      </w:pPr>
      <w:r w:rsidRPr="00694BFE">
        <w:rPr>
          <w:b/>
          <w:lang w:val="en-US"/>
        </w:rPr>
        <w:t>Keywords</w:t>
      </w:r>
      <w:r w:rsidRPr="00B0014F">
        <w:rPr>
          <w:b/>
          <w:lang w:val="en-US"/>
        </w:rPr>
        <w:t>:</w:t>
      </w:r>
    </w:p>
    <w:p w:rsidR="009D1783" w:rsidRPr="002F0B95" w:rsidRDefault="009D1783" w:rsidP="009D1783">
      <w:pPr>
        <w:jc w:val="both"/>
        <w:rPr>
          <w:lang w:val="en-US"/>
        </w:rPr>
      </w:pPr>
      <w:proofErr w:type="gramStart"/>
      <w:r w:rsidRPr="00C876B0">
        <w:rPr>
          <w:lang w:val="en-US"/>
        </w:rPr>
        <w:t>arterial</w:t>
      </w:r>
      <w:proofErr w:type="gramEnd"/>
      <w:r w:rsidRPr="00C876B0">
        <w:rPr>
          <w:lang w:val="en-US"/>
        </w:rPr>
        <w:t xml:space="preserve"> hypertension</w:t>
      </w:r>
      <w:r>
        <w:rPr>
          <w:lang w:val="en-US"/>
        </w:rPr>
        <w:t xml:space="preserve">, </w:t>
      </w:r>
      <w:r w:rsidRPr="007E1094">
        <w:rPr>
          <w:lang w:val="en-US"/>
        </w:rPr>
        <w:t>carotid circulation</w:t>
      </w:r>
      <w:r>
        <w:rPr>
          <w:lang w:val="en-US"/>
        </w:rPr>
        <w:t xml:space="preserve">, </w:t>
      </w:r>
      <w:r w:rsidRPr="007E1094">
        <w:rPr>
          <w:lang w:val="en-US"/>
        </w:rPr>
        <w:t xml:space="preserve">ultrasonic </w:t>
      </w:r>
      <w:proofErr w:type="spellStart"/>
      <w:r w:rsidRPr="007E1094">
        <w:rPr>
          <w:lang w:val="en-US"/>
        </w:rPr>
        <w:t>dopplerography</w:t>
      </w:r>
      <w:proofErr w:type="spellEnd"/>
      <w:r>
        <w:rPr>
          <w:lang w:val="en-US"/>
        </w:rPr>
        <w:t xml:space="preserve">, </w:t>
      </w:r>
      <w:r w:rsidRPr="00FC0CE0">
        <w:rPr>
          <w:lang w:val="en-US"/>
        </w:rPr>
        <w:t>cardiac</w:t>
      </w:r>
      <w:r w:rsidRPr="00FC0CE0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Pr="00FC0CE0">
        <w:rPr>
          <w:lang w:val="en-US"/>
        </w:rPr>
        <w:t>hemodynamics</w:t>
      </w:r>
      <w:proofErr w:type="spellEnd"/>
      <w:r w:rsidRPr="00FC0CE0">
        <w:rPr>
          <w:lang w:val="en-US"/>
        </w:rPr>
        <w:t xml:space="preserve">, </w:t>
      </w:r>
      <w:r w:rsidRPr="007E1094">
        <w:rPr>
          <w:lang w:val="en-US"/>
        </w:rPr>
        <w:t>echocardiography</w:t>
      </w:r>
    </w:p>
    <w:p w:rsidR="009D1783" w:rsidRPr="00B0014F" w:rsidRDefault="009D1783" w:rsidP="009D1783">
      <w:pPr>
        <w:jc w:val="both"/>
        <w:rPr>
          <w:lang w:val="en-US"/>
        </w:rPr>
      </w:pPr>
    </w:p>
    <w:p w:rsidR="009D1783" w:rsidRDefault="009D1783" w:rsidP="009D1783">
      <w:pPr>
        <w:jc w:val="both"/>
        <w:rPr>
          <w:b/>
        </w:rPr>
      </w:pPr>
      <w:r w:rsidRPr="00694BFE">
        <w:rPr>
          <w:b/>
        </w:rPr>
        <w:t>Резюме.</w:t>
      </w:r>
    </w:p>
    <w:p w:rsidR="009D1783" w:rsidRPr="00B0014F" w:rsidRDefault="009D1783" w:rsidP="009D1783">
      <w:pPr>
        <w:jc w:val="both"/>
      </w:pPr>
      <w:r w:rsidRPr="00B0014F">
        <w:t xml:space="preserve">Цель исследования. Оценить состояние каротидного кровотока у здоровых лиц и больных артериальной гипертензией (АГ), а также уточнить </w:t>
      </w:r>
      <w:proofErr w:type="spellStart"/>
      <w:r w:rsidRPr="00B0014F">
        <w:t>предикторную</w:t>
      </w:r>
      <w:proofErr w:type="spellEnd"/>
      <w:r w:rsidRPr="00B0014F">
        <w:t xml:space="preserve"> роль факторов, влияющих на уровень каротидного кровотока методом многомерного анализа.</w:t>
      </w:r>
    </w:p>
    <w:p w:rsidR="009D1783" w:rsidRPr="00B0014F" w:rsidRDefault="009D1783" w:rsidP="009D1783">
      <w:pPr>
        <w:jc w:val="both"/>
      </w:pPr>
      <w:r w:rsidRPr="00B0014F">
        <w:t xml:space="preserve">Материалы и методы. Выборка – 132 человека, из них 18 – не имели </w:t>
      </w:r>
      <w:proofErr w:type="spellStart"/>
      <w:proofErr w:type="gramStart"/>
      <w:r w:rsidRPr="00B0014F">
        <w:t>сердечно-сосудистой</w:t>
      </w:r>
      <w:proofErr w:type="spellEnd"/>
      <w:proofErr w:type="gramEnd"/>
      <w:r w:rsidRPr="00B0014F">
        <w:t xml:space="preserve"> патологии и 114 страдали артериальной гипертензией </w:t>
      </w:r>
      <w:r w:rsidRPr="00B0014F">
        <w:rPr>
          <w:lang w:val="en-US"/>
        </w:rPr>
        <w:t>I</w:t>
      </w:r>
      <w:r w:rsidRPr="00B0014F">
        <w:t>-</w:t>
      </w:r>
      <w:r w:rsidRPr="00B0014F">
        <w:rPr>
          <w:lang w:val="en-US"/>
        </w:rPr>
        <w:t>III</w:t>
      </w:r>
      <w:r w:rsidRPr="00B0014F">
        <w:t xml:space="preserve"> стадий. Проводилось клиническое обследование, </w:t>
      </w:r>
      <w:proofErr w:type="gramStart"/>
      <w:r w:rsidRPr="00B0014F">
        <w:t>ультразвуковая</w:t>
      </w:r>
      <w:proofErr w:type="gramEnd"/>
      <w:r w:rsidRPr="00B0014F">
        <w:t xml:space="preserve"> </w:t>
      </w:r>
      <w:proofErr w:type="spellStart"/>
      <w:r w:rsidRPr="00B0014F">
        <w:t>допплерография</w:t>
      </w:r>
      <w:proofErr w:type="spellEnd"/>
      <w:r w:rsidRPr="00B0014F">
        <w:t xml:space="preserve"> (УЗДГ) внутренних сонных артерий (ВСА), </w:t>
      </w:r>
      <w:proofErr w:type="spellStart"/>
      <w:r w:rsidRPr="00B0014F">
        <w:t>эхокардиография</w:t>
      </w:r>
      <w:proofErr w:type="spellEnd"/>
      <w:r w:rsidRPr="00B0014F">
        <w:t xml:space="preserve"> (ЭХОКГ), определение показателей липидного спектра крови.</w:t>
      </w:r>
    </w:p>
    <w:p w:rsidR="009D1783" w:rsidRPr="00B0014F" w:rsidRDefault="009D1783" w:rsidP="009D1783">
      <w:pPr>
        <w:jc w:val="both"/>
      </w:pPr>
      <w:r w:rsidRPr="00B0014F">
        <w:t xml:space="preserve">Результаты. Установлено, что детерминирующая роль возраста, артериального давления (АД), липидного спектра крови сохраняет свое значение для развития и начальных, и </w:t>
      </w:r>
      <w:proofErr w:type="spellStart"/>
      <w:r w:rsidRPr="00B0014F">
        <w:t>стенотических</w:t>
      </w:r>
      <w:proofErr w:type="spellEnd"/>
      <w:r w:rsidRPr="00B0014F">
        <w:t xml:space="preserve"> изменений в бассейне ВСА, курение оказалось значимым фактором в плане развития всех указанных изменений. </w:t>
      </w:r>
      <w:proofErr w:type="gramStart"/>
      <w:r w:rsidRPr="00B0014F">
        <w:t>Кроме того, наиболее выраженные нарушения каротидного кровотока были сопряжены с прогрессирующим падением функциональных возможностей миокарда на фоне сопутствующей ИБС.</w:t>
      </w:r>
      <w:proofErr w:type="gramEnd"/>
    </w:p>
    <w:p w:rsidR="009D1783" w:rsidRPr="00694BFE" w:rsidRDefault="009D1783" w:rsidP="009D1783">
      <w:pPr>
        <w:jc w:val="both"/>
        <w:rPr>
          <w:b/>
        </w:rPr>
      </w:pPr>
    </w:p>
    <w:p w:rsidR="009D1783" w:rsidRPr="00B0014F" w:rsidRDefault="009D1783" w:rsidP="009D1783">
      <w:pPr>
        <w:jc w:val="both"/>
        <w:rPr>
          <w:b/>
          <w:lang w:val="en-US"/>
        </w:rPr>
      </w:pPr>
      <w:r w:rsidRPr="00694BFE">
        <w:rPr>
          <w:b/>
          <w:lang w:val="en-US"/>
        </w:rPr>
        <w:t>Abstract</w:t>
      </w:r>
      <w:r w:rsidRPr="00B0014F">
        <w:rPr>
          <w:b/>
          <w:lang w:val="en-US"/>
        </w:rPr>
        <w:t>.</w:t>
      </w:r>
    </w:p>
    <w:p w:rsidR="009D1783" w:rsidRPr="00B0014F" w:rsidRDefault="009D1783" w:rsidP="009D1783">
      <w:pPr>
        <w:jc w:val="both"/>
        <w:rPr>
          <w:lang w:val="en-US"/>
        </w:rPr>
      </w:pPr>
      <w:r w:rsidRPr="00B0014F">
        <w:rPr>
          <w:lang w:val="en-US"/>
        </w:rPr>
        <w:t>Aim: To assess carotid blood flow in healthy subjects and hypertensive patients, to specify prognostic significance of factors affecting carotid circulation with use of a multivariate analysis.</w:t>
      </w:r>
    </w:p>
    <w:p w:rsidR="009D1783" w:rsidRPr="00B0014F" w:rsidRDefault="009D1783" w:rsidP="009D1783">
      <w:pPr>
        <w:jc w:val="both"/>
        <w:rPr>
          <w:lang w:val="en-US"/>
        </w:rPr>
      </w:pPr>
      <w:r w:rsidRPr="00B0014F">
        <w:rPr>
          <w:lang w:val="en-US"/>
        </w:rPr>
        <w:lastRenderedPageBreak/>
        <w:t xml:space="preserve">Material and methods: Clinical examination, ultrasonic </w:t>
      </w:r>
      <w:proofErr w:type="spellStart"/>
      <w:r w:rsidRPr="00B0014F">
        <w:rPr>
          <w:lang w:val="en-US"/>
        </w:rPr>
        <w:t>dopplerography</w:t>
      </w:r>
      <w:proofErr w:type="spellEnd"/>
      <w:r w:rsidRPr="00B0014F">
        <w:rPr>
          <w:lang w:val="en-US"/>
        </w:rPr>
        <w:t xml:space="preserve"> of the internal carotid arteries (ICA), echocardiography, tests for blood lipids were performed in 132 subjects (114 patients with arterial hypertension of stage I-III, 18 </w:t>
      </w:r>
      <w:proofErr w:type="spellStart"/>
      <w:r w:rsidRPr="00B0014F">
        <w:rPr>
          <w:lang w:val="en-US"/>
        </w:rPr>
        <w:t>normotensive</w:t>
      </w:r>
      <w:proofErr w:type="spellEnd"/>
      <w:r w:rsidRPr="00B0014F">
        <w:rPr>
          <w:lang w:val="en-US"/>
        </w:rPr>
        <w:t xml:space="preserve"> subjects).</w:t>
      </w:r>
    </w:p>
    <w:p w:rsidR="009D1783" w:rsidRPr="00B0014F" w:rsidRDefault="009D1783" w:rsidP="009D1783">
      <w:pPr>
        <w:jc w:val="both"/>
        <w:rPr>
          <w:lang w:val="en-US"/>
        </w:rPr>
      </w:pPr>
      <w:r w:rsidRPr="00B0014F">
        <w:rPr>
          <w:lang w:val="en-US"/>
        </w:rPr>
        <w:t xml:space="preserve">Results: The role of age, blood pressure, blood lipids was essential both for initial and </w:t>
      </w:r>
      <w:proofErr w:type="spellStart"/>
      <w:r w:rsidRPr="00B0014F">
        <w:rPr>
          <w:lang w:val="en-US"/>
        </w:rPr>
        <w:t>stenotic</w:t>
      </w:r>
      <w:proofErr w:type="spellEnd"/>
      <w:r w:rsidRPr="00B0014F">
        <w:rPr>
          <w:lang w:val="en-US"/>
        </w:rPr>
        <w:t xml:space="preserve"> changes in ICA territory. Smoking was also an important factor. Moreover, impairment of carotid circulation correlated with progressive decline of myocardial function in the presence of coronary artery disease.</w:t>
      </w:r>
    </w:p>
    <w:p w:rsidR="00B843E9" w:rsidRPr="009D1783" w:rsidRDefault="00B843E9">
      <w:pPr>
        <w:rPr>
          <w:lang w:val="en-US"/>
        </w:rPr>
      </w:pPr>
    </w:p>
    <w:sectPr w:rsidR="00B843E9" w:rsidRPr="009D1783" w:rsidSect="00B8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783"/>
    <w:rsid w:val="002B2036"/>
    <w:rsid w:val="00893AD9"/>
    <w:rsid w:val="009D1783"/>
    <w:rsid w:val="00B843E9"/>
    <w:rsid w:val="00E8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D1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D178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Samsung</cp:lastModifiedBy>
  <cp:revision>3</cp:revision>
  <dcterms:created xsi:type="dcterms:W3CDTF">2012-03-20T14:48:00Z</dcterms:created>
  <dcterms:modified xsi:type="dcterms:W3CDTF">2012-03-21T10:59:00Z</dcterms:modified>
</cp:coreProperties>
</file>