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4E" w:rsidRPr="00694BFE" w:rsidRDefault="00AA794E" w:rsidP="00AA794E">
      <w:pPr>
        <w:tabs>
          <w:tab w:val="left" w:pos="2282"/>
        </w:tabs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AA794E" w:rsidRPr="00AA794E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5FF">
        <w:rPr>
          <w:rFonts w:ascii="Times New Roman" w:hAnsi="Times New Roman"/>
          <w:sz w:val="24"/>
          <w:szCs w:val="24"/>
        </w:rPr>
        <w:t>ПОЛИПЫ</w:t>
      </w:r>
      <w:r w:rsidRPr="00AA794E">
        <w:rPr>
          <w:rFonts w:ascii="Times New Roman" w:hAnsi="Times New Roman"/>
          <w:sz w:val="24"/>
          <w:szCs w:val="24"/>
        </w:rPr>
        <w:t xml:space="preserve"> </w:t>
      </w:r>
      <w:r w:rsidRPr="006F55FF">
        <w:rPr>
          <w:rFonts w:ascii="Times New Roman" w:hAnsi="Times New Roman"/>
          <w:sz w:val="24"/>
          <w:szCs w:val="24"/>
        </w:rPr>
        <w:t>ПИЩЕВОДА</w:t>
      </w:r>
      <w:r w:rsidRPr="00AA794E">
        <w:rPr>
          <w:rFonts w:ascii="Times New Roman" w:hAnsi="Times New Roman"/>
          <w:sz w:val="24"/>
          <w:szCs w:val="24"/>
        </w:rPr>
        <w:t xml:space="preserve"> </w:t>
      </w:r>
      <w:r w:rsidRPr="006F55FF">
        <w:rPr>
          <w:rFonts w:ascii="Times New Roman" w:hAnsi="Times New Roman"/>
          <w:sz w:val="24"/>
          <w:szCs w:val="24"/>
        </w:rPr>
        <w:t>У</w:t>
      </w:r>
      <w:r w:rsidRPr="00AA794E">
        <w:rPr>
          <w:rFonts w:ascii="Times New Roman" w:hAnsi="Times New Roman"/>
          <w:sz w:val="24"/>
          <w:szCs w:val="24"/>
        </w:rPr>
        <w:t xml:space="preserve"> </w:t>
      </w:r>
      <w:r w:rsidRPr="006F55FF">
        <w:rPr>
          <w:rFonts w:ascii="Times New Roman" w:hAnsi="Times New Roman"/>
          <w:sz w:val="24"/>
          <w:szCs w:val="24"/>
        </w:rPr>
        <w:t>ДЕТЕЙ</w:t>
      </w:r>
      <w:r w:rsidRPr="00AA794E">
        <w:rPr>
          <w:rFonts w:ascii="Times New Roman" w:hAnsi="Times New Roman"/>
          <w:sz w:val="24"/>
          <w:szCs w:val="24"/>
        </w:rPr>
        <w:t xml:space="preserve"> </w:t>
      </w:r>
    </w:p>
    <w:p w:rsidR="00AA794E" w:rsidRPr="006F55FF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F55FF">
        <w:rPr>
          <w:rFonts w:ascii="Times New Roman" w:hAnsi="Times New Roman"/>
          <w:sz w:val="24"/>
          <w:szCs w:val="24"/>
          <w:lang w:val="en-US"/>
        </w:rPr>
        <w:t>Esophageal polyps of the children.</w:t>
      </w:r>
      <w:proofErr w:type="gramEnd"/>
    </w:p>
    <w:p w:rsidR="00AA794E" w:rsidRPr="006F55FF" w:rsidRDefault="00AA794E" w:rsidP="00AA794E">
      <w:pPr>
        <w:tabs>
          <w:tab w:val="left" w:pos="2282"/>
        </w:tabs>
        <w:rPr>
          <w:rFonts w:ascii="Times New Roman" w:hAnsi="Times New Roman"/>
          <w:sz w:val="24"/>
          <w:szCs w:val="24"/>
          <w:lang w:val="en-US"/>
        </w:rPr>
      </w:pPr>
    </w:p>
    <w:p w:rsidR="00AA794E" w:rsidRDefault="00AA794E" w:rsidP="00AA794E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AA794E" w:rsidRPr="002151A4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Румянцева Г.Н., </w:t>
      </w:r>
      <w:proofErr w:type="spellStart"/>
      <w:r w:rsidRPr="002151A4">
        <w:rPr>
          <w:rFonts w:ascii="Times New Roman" w:hAnsi="Times New Roman"/>
          <w:sz w:val="24"/>
          <w:szCs w:val="24"/>
        </w:rPr>
        <w:t>Бревдо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Ю.Ф., Галахова Д.Г., </w:t>
      </w:r>
      <w:proofErr w:type="spellStart"/>
      <w:r w:rsidRPr="002151A4">
        <w:rPr>
          <w:rFonts w:ascii="Times New Roman" w:hAnsi="Times New Roman"/>
          <w:sz w:val="24"/>
          <w:szCs w:val="24"/>
        </w:rPr>
        <w:t>Минько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Т.Н., </w:t>
      </w:r>
      <w:proofErr w:type="spellStart"/>
      <w:r w:rsidRPr="002151A4">
        <w:rPr>
          <w:rFonts w:ascii="Times New Roman" w:hAnsi="Times New Roman"/>
          <w:sz w:val="24"/>
          <w:szCs w:val="24"/>
        </w:rPr>
        <w:t>Портенко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Ю.Г.</w:t>
      </w:r>
    </w:p>
    <w:p w:rsidR="00AA794E" w:rsidRPr="006F55FF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5FF">
        <w:rPr>
          <w:rFonts w:ascii="Times New Roman" w:hAnsi="Times New Roman"/>
          <w:sz w:val="24"/>
          <w:szCs w:val="24"/>
          <w:lang w:val="en-US"/>
        </w:rPr>
        <w:t xml:space="preserve">G.N. </w:t>
      </w:r>
      <w:proofErr w:type="spellStart"/>
      <w:r w:rsidRPr="006F55FF">
        <w:rPr>
          <w:rFonts w:ascii="Times New Roman" w:hAnsi="Times New Roman"/>
          <w:sz w:val="24"/>
          <w:szCs w:val="24"/>
          <w:lang w:val="en-US"/>
        </w:rPr>
        <w:t>Rumyanceva</w:t>
      </w:r>
      <w:proofErr w:type="spellEnd"/>
      <w:r w:rsidRPr="006F55FF">
        <w:rPr>
          <w:rFonts w:ascii="Times New Roman" w:hAnsi="Times New Roman"/>
          <w:sz w:val="24"/>
          <w:szCs w:val="24"/>
          <w:lang w:val="en-US"/>
        </w:rPr>
        <w:t xml:space="preserve">, Y. F. </w:t>
      </w:r>
      <w:proofErr w:type="spellStart"/>
      <w:r w:rsidRPr="006F55FF">
        <w:rPr>
          <w:rFonts w:ascii="Times New Roman" w:hAnsi="Times New Roman"/>
          <w:sz w:val="24"/>
          <w:szCs w:val="24"/>
          <w:lang w:val="en-US"/>
        </w:rPr>
        <w:t>Brevdo</w:t>
      </w:r>
      <w:proofErr w:type="spellEnd"/>
      <w:r w:rsidRPr="006F55FF">
        <w:rPr>
          <w:rFonts w:ascii="Times New Roman" w:hAnsi="Times New Roman"/>
          <w:sz w:val="24"/>
          <w:szCs w:val="24"/>
          <w:lang w:val="en-US"/>
        </w:rPr>
        <w:t xml:space="preserve">, D. G. </w:t>
      </w:r>
      <w:proofErr w:type="spellStart"/>
      <w:r w:rsidRPr="006F55FF">
        <w:rPr>
          <w:rFonts w:ascii="Times New Roman" w:hAnsi="Times New Roman"/>
          <w:sz w:val="24"/>
          <w:szCs w:val="24"/>
          <w:lang w:val="en-US"/>
        </w:rPr>
        <w:t>Galachova</w:t>
      </w:r>
      <w:proofErr w:type="spellEnd"/>
      <w:r w:rsidRPr="006F55FF">
        <w:rPr>
          <w:rFonts w:ascii="Times New Roman" w:hAnsi="Times New Roman"/>
          <w:sz w:val="24"/>
          <w:szCs w:val="24"/>
          <w:lang w:val="en-US"/>
        </w:rPr>
        <w:t xml:space="preserve">, T. N. </w:t>
      </w:r>
      <w:proofErr w:type="spellStart"/>
      <w:r w:rsidRPr="006F55FF">
        <w:rPr>
          <w:rFonts w:ascii="Times New Roman" w:hAnsi="Times New Roman"/>
          <w:sz w:val="24"/>
          <w:szCs w:val="24"/>
          <w:lang w:val="en-US"/>
        </w:rPr>
        <w:t>Minko</w:t>
      </w:r>
      <w:proofErr w:type="spellEnd"/>
      <w:r w:rsidRPr="006F55FF">
        <w:rPr>
          <w:rFonts w:ascii="Times New Roman" w:hAnsi="Times New Roman"/>
          <w:sz w:val="24"/>
          <w:szCs w:val="24"/>
          <w:lang w:val="en-US"/>
        </w:rPr>
        <w:t xml:space="preserve">, Y.G. </w:t>
      </w:r>
      <w:proofErr w:type="spellStart"/>
      <w:r w:rsidRPr="006F55FF">
        <w:rPr>
          <w:rFonts w:ascii="Times New Roman" w:hAnsi="Times New Roman"/>
          <w:sz w:val="24"/>
          <w:szCs w:val="24"/>
          <w:lang w:val="en-US"/>
        </w:rPr>
        <w:t>Portenko</w:t>
      </w:r>
      <w:proofErr w:type="spellEnd"/>
      <w:r w:rsidRPr="006F55FF">
        <w:rPr>
          <w:rFonts w:ascii="Times New Roman" w:hAnsi="Times New Roman"/>
          <w:sz w:val="24"/>
          <w:szCs w:val="24"/>
          <w:lang w:val="en-US"/>
        </w:rPr>
        <w:t>.</w:t>
      </w:r>
    </w:p>
    <w:p w:rsidR="00AA794E" w:rsidRPr="006F55FF" w:rsidRDefault="00AA794E" w:rsidP="00AA794E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A794E" w:rsidRDefault="00AA794E" w:rsidP="00AA794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AA794E" w:rsidRPr="002151A4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ГОУ ВПО «Тверская государственная медицинская академия </w:t>
      </w:r>
      <w:proofErr w:type="spellStart"/>
      <w:r w:rsidRPr="002151A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России»</w:t>
      </w:r>
    </w:p>
    <w:p w:rsidR="00AA794E" w:rsidRPr="002151A4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ГУЗ «Детская областная клиническая больница», </w:t>
      </w:r>
      <w:proofErr w:type="gramStart"/>
      <w:r w:rsidRPr="002151A4">
        <w:rPr>
          <w:rFonts w:ascii="Times New Roman" w:hAnsi="Times New Roman"/>
          <w:sz w:val="24"/>
          <w:szCs w:val="24"/>
        </w:rPr>
        <w:t>г</w:t>
      </w:r>
      <w:proofErr w:type="gramEnd"/>
      <w:r w:rsidRPr="002151A4">
        <w:rPr>
          <w:rFonts w:ascii="Times New Roman" w:hAnsi="Times New Roman"/>
          <w:sz w:val="24"/>
          <w:szCs w:val="24"/>
        </w:rPr>
        <w:t>. Тверь</w:t>
      </w:r>
    </w:p>
    <w:p w:rsidR="00AA794E" w:rsidRPr="002151A4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State Medical Academy</w:t>
      </w:r>
    </w:p>
    <w:p w:rsidR="00AA794E" w:rsidRPr="002151A4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Regional Children’s Hospital</w:t>
      </w:r>
    </w:p>
    <w:p w:rsidR="00AA794E" w:rsidRPr="006F55FF" w:rsidRDefault="00AA794E" w:rsidP="00AA794E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794E" w:rsidRDefault="00AA794E" w:rsidP="00AA794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AA794E" w:rsidRPr="002151A4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>Детская хирургия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1A4">
        <w:rPr>
          <w:rFonts w:ascii="Times New Roman" w:hAnsi="Times New Roman"/>
          <w:sz w:val="24"/>
          <w:szCs w:val="24"/>
        </w:rPr>
        <w:t xml:space="preserve">Год издания: 2007 </w:t>
      </w:r>
      <w:r>
        <w:rPr>
          <w:rFonts w:ascii="Times New Roman" w:hAnsi="Times New Roman"/>
          <w:sz w:val="24"/>
          <w:szCs w:val="24"/>
        </w:rPr>
        <w:t>№1 с.7-9</w:t>
      </w:r>
    </w:p>
    <w:p w:rsidR="00AA794E" w:rsidRPr="00AA794E" w:rsidRDefault="00AA794E" w:rsidP="00AA794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65FF7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Pediatric</w:t>
      </w:r>
      <w:r w:rsidRPr="00AA794E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Pr="00165FF7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Surgery</w:t>
      </w:r>
      <w:r w:rsidRPr="00AA794E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№ 1 2007.</w:t>
      </w:r>
      <w:proofErr w:type="gramEnd"/>
      <w:r w:rsidRPr="00AA794E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p</w:t>
      </w:r>
      <w:r w:rsidRPr="00AA794E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. 7-9</w:t>
      </w:r>
    </w:p>
    <w:p w:rsidR="00AA794E" w:rsidRPr="00AA794E" w:rsidRDefault="00AA794E" w:rsidP="00AA794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794E" w:rsidRPr="006F55FF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</w:t>
      </w:r>
      <w:r w:rsidRPr="00AA794E">
        <w:rPr>
          <w:rFonts w:ascii="Times New Roman" w:hAnsi="Times New Roman"/>
          <w:b/>
          <w:sz w:val="24"/>
          <w:szCs w:val="24"/>
        </w:rPr>
        <w:t xml:space="preserve"> </w:t>
      </w:r>
      <w:r w:rsidRPr="00694BFE">
        <w:rPr>
          <w:rFonts w:ascii="Times New Roman" w:hAnsi="Times New Roman"/>
          <w:b/>
          <w:sz w:val="24"/>
          <w:szCs w:val="24"/>
        </w:rPr>
        <w:t>слова</w:t>
      </w:r>
      <w:r w:rsidRPr="00AA794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полипы пищевода, </w:t>
      </w:r>
      <w:proofErr w:type="spellStart"/>
      <w:r>
        <w:rPr>
          <w:rFonts w:ascii="Times New Roman" w:hAnsi="Times New Roman"/>
          <w:sz w:val="24"/>
          <w:szCs w:val="24"/>
        </w:rPr>
        <w:t>полипэктомия</w:t>
      </w:r>
      <w:proofErr w:type="spellEnd"/>
    </w:p>
    <w:p w:rsidR="00AA794E" w:rsidRPr="006F55FF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6F55FF">
        <w:rPr>
          <w:rFonts w:ascii="Times New Roman" w:hAnsi="Times New Roman"/>
          <w:b/>
          <w:sz w:val="24"/>
          <w:szCs w:val="24"/>
          <w:lang w:val="en-US"/>
        </w:rPr>
        <w:t>:</w:t>
      </w:r>
      <w:r w:rsidRPr="006F55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1A4">
        <w:rPr>
          <w:rFonts w:ascii="Times New Roman" w:hAnsi="Times New Roman"/>
          <w:sz w:val="24"/>
          <w:szCs w:val="24"/>
          <w:lang w:val="en-US"/>
        </w:rPr>
        <w:t xml:space="preserve">esophageal polyps, esophageal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polypectomy</w:t>
      </w:r>
      <w:proofErr w:type="spellEnd"/>
    </w:p>
    <w:p w:rsidR="00AA794E" w:rsidRPr="00AA794E" w:rsidRDefault="00AA794E" w:rsidP="00AA794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</w:rPr>
        <w:t>Резюме</w:t>
      </w:r>
      <w:r w:rsidRPr="00AA794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A794E" w:rsidRPr="002151A4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Целью настоящей работы явилось повышение качества диагностики полипов пищевода за счет выработки специальной методики обследования, а также разработка дифференцированного подхода к лечению на основании морфологических особенностей полипов пищевода и наличия сопутствующей патологии верхних отделов пищеварительного тракта. Работа основана на анализе клинических наблюдений над 118 детьми в возрасте от 1 года до 15 лет с 1999 по 2004 г. Полипы пищевода были диагностической находкой во время проведения </w:t>
      </w:r>
      <w:proofErr w:type="spellStart"/>
      <w:r w:rsidRPr="002151A4">
        <w:rPr>
          <w:rFonts w:ascii="Times New Roman" w:hAnsi="Times New Roman"/>
          <w:sz w:val="24"/>
          <w:szCs w:val="24"/>
        </w:rPr>
        <w:t>эзофагогастродуоденоскопии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. Для выявления полипов пищевода больных обследовали по следующей схеме: 1. Для выявления воспаления, дисплазии или метаплазии слизистой оболочки пищевода проводили </w:t>
      </w:r>
      <w:proofErr w:type="spellStart"/>
      <w:r w:rsidRPr="002151A4">
        <w:rPr>
          <w:rFonts w:ascii="Times New Roman" w:hAnsi="Times New Roman"/>
          <w:sz w:val="24"/>
          <w:szCs w:val="24"/>
        </w:rPr>
        <w:t>хромоэзофагоскопию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с раствором </w:t>
      </w:r>
      <w:proofErr w:type="spellStart"/>
      <w:r w:rsidRPr="002151A4">
        <w:rPr>
          <w:rFonts w:ascii="Times New Roman" w:hAnsi="Times New Roman"/>
          <w:sz w:val="24"/>
          <w:szCs w:val="24"/>
        </w:rPr>
        <w:t>Люголя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и прицельную биопсию слизистой </w:t>
      </w:r>
      <w:proofErr w:type="spellStart"/>
      <w:proofErr w:type="gramStart"/>
      <w:r w:rsidRPr="002151A4">
        <w:rPr>
          <w:rFonts w:ascii="Times New Roman" w:hAnsi="Times New Roman"/>
          <w:sz w:val="24"/>
          <w:szCs w:val="24"/>
        </w:rPr>
        <w:t>дисталь-ного</w:t>
      </w:r>
      <w:proofErr w:type="spellEnd"/>
      <w:proofErr w:type="gramEnd"/>
      <w:r w:rsidRPr="002151A4">
        <w:rPr>
          <w:rFonts w:ascii="Times New Roman" w:hAnsi="Times New Roman"/>
          <w:sz w:val="24"/>
          <w:szCs w:val="24"/>
        </w:rPr>
        <w:t xml:space="preserve"> отдела пищевода и полипа с последующим морфологическим исследованием материала. 2. Для выявления </w:t>
      </w:r>
      <w:proofErr w:type="spellStart"/>
      <w:r w:rsidRPr="002151A4">
        <w:rPr>
          <w:rFonts w:ascii="Times New Roman" w:hAnsi="Times New Roman"/>
          <w:sz w:val="24"/>
          <w:szCs w:val="24"/>
        </w:rPr>
        <w:t>гастроэзофагеального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(ГЭР) и </w:t>
      </w:r>
      <w:proofErr w:type="spellStart"/>
      <w:r w:rsidRPr="002151A4">
        <w:rPr>
          <w:rFonts w:ascii="Times New Roman" w:hAnsi="Times New Roman"/>
          <w:sz w:val="24"/>
          <w:szCs w:val="24"/>
        </w:rPr>
        <w:t>дуоденогастрального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1A4">
        <w:rPr>
          <w:rFonts w:ascii="Times New Roman" w:hAnsi="Times New Roman"/>
          <w:sz w:val="24"/>
          <w:szCs w:val="24"/>
        </w:rPr>
        <w:t>рефлюксов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выполняли </w:t>
      </w:r>
      <w:proofErr w:type="gramStart"/>
      <w:r w:rsidRPr="002151A4">
        <w:rPr>
          <w:rFonts w:ascii="Times New Roman" w:hAnsi="Times New Roman"/>
          <w:sz w:val="24"/>
          <w:szCs w:val="24"/>
        </w:rPr>
        <w:t>суточную</w:t>
      </w:r>
      <w:proofErr w:type="gramEnd"/>
      <w:r w:rsidRPr="00215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1A4">
        <w:rPr>
          <w:rFonts w:ascii="Times New Roman" w:hAnsi="Times New Roman"/>
          <w:sz w:val="24"/>
          <w:szCs w:val="24"/>
        </w:rPr>
        <w:t>рН-метрию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пищевода и желудка. 3. При наличии патологического ГЭР проводили рентгеноскопию верхних отделов пищеварительного тракта для определения его моторной активности, исключения грыжи пищеводного отверстия диафрагмы либо частичной кишечной непроходимости. </w:t>
      </w:r>
    </w:p>
    <w:p w:rsidR="00AA794E" w:rsidRPr="00694BFE" w:rsidRDefault="00AA794E" w:rsidP="00AA794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794E" w:rsidRPr="006F55FF" w:rsidRDefault="00AA794E" w:rsidP="00AA794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6F55F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A794E" w:rsidRPr="002151A4" w:rsidRDefault="00AA794E" w:rsidP="00AA794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51A4">
        <w:rPr>
          <w:rFonts w:ascii="Times New Roman" w:hAnsi="Times New Roman"/>
          <w:sz w:val="24"/>
          <w:szCs w:val="24"/>
          <w:lang w:val="en-US"/>
        </w:rPr>
        <w:t xml:space="preserve">The authors analyze 118 pediatric cases of esophageal polyps treated with endoscopy and substantiate a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differentive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approach to treatment on the basis of esophageal polyps* morphology and the presence of concomitant upper alimentary tract pathology. In 70.8% of the children, an association between esophageal polyps and nutritional inaccuracy was found. Inflammatory changes in the esophageal mucosa presenting in a form of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esophagitis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of various degree of severity were found in 98.6% of the subjects. The histological picture of distal esophageal mucosal biopsy samples corresponded to the endoscopic picture of reflux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esophagitis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. Most patients had motor disturbances in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alementary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organs, manifesting as pathological «alkaline»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gastroesophageal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reflux and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duodenogastral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reflux. The authors determined the most efficient therapeutic approaches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takinginto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account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anamnestic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data and the results of instrumental examination; this approach includes medication (in all patients) and endoscopic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polypectomy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(35</w:t>
      </w:r>
      <w:proofErr w:type="gramStart"/>
      <w:r w:rsidRPr="002151A4">
        <w:rPr>
          <w:rFonts w:ascii="Times New Roman" w:hAnsi="Times New Roman"/>
          <w:sz w:val="24"/>
          <w:szCs w:val="24"/>
          <w:lang w:val="en-US"/>
        </w:rPr>
        <w:t>,6</w:t>
      </w:r>
      <w:proofErr w:type="gramEnd"/>
      <w:r w:rsidRPr="002151A4">
        <w:rPr>
          <w:rFonts w:ascii="Times New Roman" w:hAnsi="Times New Roman"/>
          <w:sz w:val="24"/>
          <w:szCs w:val="24"/>
          <w:lang w:val="en-US"/>
        </w:rPr>
        <w:t xml:space="preserve">% of patients). Complex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differentiative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approach to diagnostics and treatment of patients with esophageal polyps allows early diagnosis, administration of adequate therapy, and prevention of such complications as anemia and the development of esophageal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adenocarcinoma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>.</w:t>
      </w:r>
    </w:p>
    <w:p w:rsidR="00583C28" w:rsidRPr="00AA794E" w:rsidRDefault="00583C28">
      <w:pPr>
        <w:rPr>
          <w:lang w:val="en-US"/>
        </w:rPr>
      </w:pPr>
    </w:p>
    <w:sectPr w:rsidR="00583C28" w:rsidRPr="00AA794E" w:rsidSect="00B4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4E"/>
    <w:rsid w:val="00477241"/>
    <w:rsid w:val="004E1FEC"/>
    <w:rsid w:val="00524BDD"/>
    <w:rsid w:val="00583C28"/>
    <w:rsid w:val="00AA794E"/>
    <w:rsid w:val="00BF7353"/>
    <w:rsid w:val="00DD6B1F"/>
    <w:rsid w:val="00E942ED"/>
    <w:rsid w:val="00F7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A794E"/>
  </w:style>
  <w:style w:type="paragraph" w:styleId="a3">
    <w:name w:val="No Spacing"/>
    <w:uiPriority w:val="1"/>
    <w:qFormat/>
    <w:rsid w:val="00AA794E"/>
    <w:rPr>
      <w:rFonts w:eastAsia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AA7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794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2012-03-17T19:38:00Z</dcterms:created>
  <dcterms:modified xsi:type="dcterms:W3CDTF">2012-03-17T19:43:00Z</dcterms:modified>
</cp:coreProperties>
</file>