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FA" w:rsidRPr="00694BFE" w:rsidRDefault="00413DFA" w:rsidP="00413DFA">
      <w:pPr>
        <w:tabs>
          <w:tab w:val="left" w:pos="2282"/>
        </w:tabs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413DFA" w:rsidRPr="00B42900" w:rsidRDefault="00413DFA" w:rsidP="00413D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900">
        <w:rPr>
          <w:rFonts w:ascii="Times New Roman" w:hAnsi="Times New Roman"/>
          <w:sz w:val="24"/>
          <w:szCs w:val="24"/>
        </w:rPr>
        <w:t>Комплексная оценка результатов лечения детей с крипторхизмом</w:t>
      </w:r>
    </w:p>
    <w:p w:rsidR="00413DFA" w:rsidRPr="00B42900" w:rsidRDefault="00413DFA" w:rsidP="00413DF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B42900">
        <w:rPr>
          <w:rFonts w:ascii="Times New Roman" w:hAnsi="Times New Roman"/>
          <w:sz w:val="24"/>
          <w:szCs w:val="24"/>
          <w:lang w:val="en-US"/>
        </w:rPr>
        <w:t xml:space="preserve">A comprehensive evaluation of the treatment of children with </w:t>
      </w:r>
      <w:proofErr w:type="spellStart"/>
      <w:r w:rsidRPr="00B42900">
        <w:rPr>
          <w:rFonts w:ascii="Times New Roman" w:hAnsi="Times New Roman"/>
          <w:sz w:val="24"/>
          <w:szCs w:val="24"/>
          <w:lang w:val="en-US"/>
        </w:rPr>
        <w:t>cryptorchidism</w:t>
      </w:r>
      <w:proofErr w:type="spellEnd"/>
    </w:p>
    <w:p w:rsidR="00413DFA" w:rsidRPr="00413DFA" w:rsidRDefault="00413DFA" w:rsidP="00413DFA">
      <w:pPr>
        <w:tabs>
          <w:tab w:val="left" w:pos="2282"/>
        </w:tabs>
        <w:rPr>
          <w:rFonts w:ascii="Times New Roman" w:hAnsi="Times New Roman"/>
          <w:sz w:val="24"/>
          <w:szCs w:val="24"/>
          <w:lang w:val="en-US"/>
        </w:rPr>
      </w:pPr>
      <w:r w:rsidRPr="00413DFA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13DFA" w:rsidRDefault="00413DFA" w:rsidP="00413DF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413DFA" w:rsidRPr="00B42900" w:rsidRDefault="00413DFA" w:rsidP="00413DFA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B42900">
        <w:rPr>
          <w:rFonts w:ascii="Times New Roman" w:hAnsi="Times New Roman"/>
          <w:i/>
          <w:iCs/>
          <w:sz w:val="24"/>
          <w:szCs w:val="24"/>
        </w:rPr>
        <w:t xml:space="preserve">Г. Н. Румянцева, А. А. Юсуфов, В. Н. </w:t>
      </w:r>
      <w:proofErr w:type="spellStart"/>
      <w:r w:rsidRPr="00B42900">
        <w:rPr>
          <w:rFonts w:ascii="Times New Roman" w:hAnsi="Times New Roman"/>
          <w:i/>
          <w:iCs/>
          <w:sz w:val="24"/>
          <w:szCs w:val="24"/>
        </w:rPr>
        <w:t>Карташев</w:t>
      </w:r>
      <w:proofErr w:type="spellEnd"/>
    </w:p>
    <w:p w:rsidR="00413DFA" w:rsidRPr="00B42900" w:rsidRDefault="00413DFA" w:rsidP="00413DF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B42900">
        <w:rPr>
          <w:rFonts w:ascii="Times New Roman" w:hAnsi="Times New Roman"/>
          <w:sz w:val="24"/>
          <w:szCs w:val="24"/>
          <w:lang w:val="en-US"/>
        </w:rPr>
        <w:t xml:space="preserve">G. </w:t>
      </w:r>
      <w:proofErr w:type="spellStart"/>
      <w:r w:rsidRPr="00B42900">
        <w:rPr>
          <w:rFonts w:ascii="Times New Roman" w:hAnsi="Times New Roman"/>
          <w:sz w:val="24"/>
          <w:szCs w:val="24"/>
          <w:lang w:val="en-US"/>
        </w:rPr>
        <w:t>Rumyantseva</w:t>
      </w:r>
      <w:proofErr w:type="spellEnd"/>
      <w:proofErr w:type="gramStart"/>
      <w:r w:rsidRPr="00B42900">
        <w:rPr>
          <w:rFonts w:ascii="Times New Roman" w:hAnsi="Times New Roman"/>
          <w:sz w:val="24"/>
          <w:szCs w:val="24"/>
          <w:lang w:val="en-US"/>
        </w:rPr>
        <w:t>,  A</w:t>
      </w:r>
      <w:proofErr w:type="gramEnd"/>
      <w:r w:rsidRPr="00B42900">
        <w:rPr>
          <w:rFonts w:ascii="Times New Roman" w:hAnsi="Times New Roman"/>
          <w:sz w:val="24"/>
          <w:szCs w:val="24"/>
          <w:lang w:val="en-US"/>
        </w:rPr>
        <w:t xml:space="preserve">. Yusuf, V. </w:t>
      </w:r>
      <w:proofErr w:type="spellStart"/>
      <w:r w:rsidRPr="00B42900">
        <w:rPr>
          <w:rFonts w:ascii="Times New Roman" w:hAnsi="Times New Roman"/>
          <w:sz w:val="24"/>
          <w:szCs w:val="24"/>
          <w:lang w:val="en-US"/>
        </w:rPr>
        <w:t>Kartashov</w:t>
      </w:r>
      <w:proofErr w:type="spellEnd"/>
    </w:p>
    <w:p w:rsidR="00413DFA" w:rsidRPr="006D5695" w:rsidRDefault="00413DFA" w:rsidP="00413DFA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13DFA" w:rsidRPr="00413DFA" w:rsidRDefault="00413DFA" w:rsidP="00413DFA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</w:t>
      </w:r>
      <w:r w:rsidRPr="00413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4BFE">
        <w:rPr>
          <w:rFonts w:ascii="Times New Roman" w:hAnsi="Times New Roman" w:cs="Times New Roman"/>
          <w:b/>
          <w:sz w:val="24"/>
          <w:szCs w:val="24"/>
        </w:rPr>
        <w:t>работы</w:t>
      </w:r>
      <w:r w:rsidRPr="00413DF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13DFA" w:rsidRPr="009C6F02" w:rsidRDefault="00413DFA" w:rsidP="00413DF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B42900">
        <w:rPr>
          <w:rFonts w:ascii="Times New Roman" w:hAnsi="Times New Roman"/>
          <w:sz w:val="24"/>
          <w:szCs w:val="24"/>
        </w:rPr>
        <w:t>Тверск</w:t>
      </w:r>
      <w:r>
        <w:rPr>
          <w:rFonts w:ascii="Times New Roman" w:hAnsi="Times New Roman"/>
          <w:sz w:val="24"/>
          <w:szCs w:val="24"/>
        </w:rPr>
        <w:t>ая</w:t>
      </w:r>
      <w:r w:rsidRPr="009C6F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2900">
        <w:rPr>
          <w:rFonts w:ascii="Times New Roman" w:hAnsi="Times New Roman"/>
          <w:sz w:val="24"/>
          <w:szCs w:val="24"/>
        </w:rPr>
        <w:t>ГМА</w:t>
      </w:r>
      <w:r w:rsidRPr="009C6F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42900">
        <w:rPr>
          <w:rFonts w:ascii="Times New Roman" w:hAnsi="Times New Roman"/>
          <w:sz w:val="24"/>
          <w:szCs w:val="24"/>
        </w:rPr>
        <w:t>Росздрава</w:t>
      </w:r>
      <w:proofErr w:type="spellEnd"/>
    </w:p>
    <w:p w:rsidR="00413DFA" w:rsidRPr="00B42900" w:rsidRDefault="00413DFA" w:rsidP="00413DF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42900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B42900">
        <w:rPr>
          <w:rFonts w:ascii="Times New Roman" w:hAnsi="Times New Roman"/>
          <w:sz w:val="24"/>
          <w:szCs w:val="24"/>
          <w:lang w:val="en-US"/>
        </w:rPr>
        <w:t xml:space="preserve"> State Medical Academy</w:t>
      </w:r>
    </w:p>
    <w:p w:rsidR="00413DFA" w:rsidRPr="00413DFA" w:rsidRDefault="00413DFA" w:rsidP="00413DFA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DFA" w:rsidRDefault="00413DFA" w:rsidP="00413D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  <w:r w:rsidRPr="009C6F02">
        <w:rPr>
          <w:rFonts w:ascii="Times New Roman" w:hAnsi="Times New Roman"/>
          <w:sz w:val="24"/>
          <w:szCs w:val="24"/>
        </w:rPr>
        <w:t xml:space="preserve"> </w:t>
      </w:r>
    </w:p>
    <w:p w:rsidR="00413DFA" w:rsidRDefault="00413DFA" w:rsidP="00413D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3DFA" w:rsidRPr="00B42900" w:rsidRDefault="00413DFA" w:rsidP="00413D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900">
        <w:rPr>
          <w:rFonts w:ascii="Times New Roman" w:hAnsi="Times New Roman"/>
          <w:sz w:val="24"/>
          <w:szCs w:val="24"/>
        </w:rPr>
        <w:t>Анналы хирургии №4 2009</w:t>
      </w:r>
    </w:p>
    <w:p w:rsidR="00413DFA" w:rsidRPr="00B42900" w:rsidRDefault="00413DFA" w:rsidP="00413DF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2900">
        <w:rPr>
          <w:rFonts w:ascii="Times New Roman" w:hAnsi="Times New Roman"/>
          <w:sz w:val="24"/>
          <w:szCs w:val="24"/>
        </w:rPr>
        <w:t>Annalsof</w:t>
      </w:r>
      <w:proofErr w:type="spellEnd"/>
      <w:r w:rsidRPr="009C6F0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2900">
        <w:rPr>
          <w:rFonts w:ascii="Times New Roman" w:hAnsi="Times New Roman"/>
          <w:sz w:val="24"/>
          <w:szCs w:val="24"/>
        </w:rPr>
        <w:t>Surgery</w:t>
      </w:r>
      <w:proofErr w:type="spellEnd"/>
      <w:r w:rsidRPr="00B42900">
        <w:rPr>
          <w:rFonts w:ascii="Times New Roman" w:hAnsi="Times New Roman"/>
          <w:sz w:val="24"/>
          <w:szCs w:val="24"/>
        </w:rPr>
        <w:t xml:space="preserve"> № 4 2009</w:t>
      </w:r>
    </w:p>
    <w:p w:rsidR="00413DFA" w:rsidRPr="00694BFE" w:rsidRDefault="00413DFA" w:rsidP="00413D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3DFA" w:rsidRDefault="00413DFA" w:rsidP="00413D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413DFA" w:rsidRPr="00694BFE" w:rsidRDefault="00413DFA" w:rsidP="00413D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2900">
        <w:rPr>
          <w:rFonts w:ascii="Times New Roman" w:hAnsi="Times New Roman"/>
          <w:sz w:val="24"/>
          <w:szCs w:val="24"/>
        </w:rPr>
        <w:t>крипторхизм, хирургическое лечение, морфофункциональное состояние гонад, репродуктивное здоровье</w:t>
      </w:r>
    </w:p>
    <w:p w:rsidR="00413DFA" w:rsidRPr="00413DFA" w:rsidRDefault="00413DFA" w:rsidP="00413DF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413DF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13DFA" w:rsidRPr="009C6F02" w:rsidRDefault="00413DFA" w:rsidP="00413DFA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42900">
        <w:rPr>
          <w:rFonts w:ascii="Times New Roman" w:hAnsi="Times New Roman"/>
          <w:sz w:val="24"/>
          <w:szCs w:val="24"/>
          <w:lang w:val="en-US"/>
        </w:rPr>
        <w:t>cryptorchidism</w:t>
      </w:r>
      <w:proofErr w:type="spellEnd"/>
      <w:proofErr w:type="gramEnd"/>
      <w:r w:rsidRPr="00B42900">
        <w:rPr>
          <w:rFonts w:ascii="Times New Roman" w:hAnsi="Times New Roman"/>
          <w:sz w:val="24"/>
          <w:szCs w:val="24"/>
          <w:lang w:val="en-US"/>
        </w:rPr>
        <w:t xml:space="preserve">, surgical treatment, </w:t>
      </w:r>
      <w:proofErr w:type="spellStart"/>
      <w:r w:rsidRPr="00B42900">
        <w:rPr>
          <w:rFonts w:ascii="Times New Roman" w:hAnsi="Times New Roman"/>
          <w:sz w:val="24"/>
          <w:szCs w:val="24"/>
          <w:lang w:val="en-US"/>
        </w:rPr>
        <w:t>morphofunctional</w:t>
      </w:r>
      <w:proofErr w:type="spellEnd"/>
      <w:r w:rsidRPr="00B42900">
        <w:rPr>
          <w:rFonts w:ascii="Times New Roman" w:hAnsi="Times New Roman"/>
          <w:sz w:val="24"/>
          <w:szCs w:val="24"/>
          <w:lang w:val="en-US"/>
        </w:rPr>
        <w:t xml:space="preserve"> condition of the gonads and reproductive health</w:t>
      </w:r>
    </w:p>
    <w:p w:rsidR="00413DFA" w:rsidRDefault="00413DFA" w:rsidP="00413D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413DFA" w:rsidRPr="00B42900" w:rsidRDefault="00413DFA" w:rsidP="00413D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900">
        <w:rPr>
          <w:rFonts w:ascii="Times New Roman" w:hAnsi="Times New Roman"/>
          <w:sz w:val="24"/>
          <w:szCs w:val="24"/>
        </w:rPr>
        <w:t xml:space="preserve">Приведен анализ результатов лечения 207 детей с крипторхизмом в сроки от 6 </w:t>
      </w:r>
      <w:proofErr w:type="spellStart"/>
      <w:proofErr w:type="gramStart"/>
      <w:r w:rsidRPr="00B42900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B42900">
        <w:rPr>
          <w:rFonts w:ascii="Times New Roman" w:hAnsi="Times New Roman"/>
          <w:sz w:val="24"/>
          <w:szCs w:val="24"/>
        </w:rPr>
        <w:t xml:space="preserve"> до 15 лет после низведения яичка способами </w:t>
      </w:r>
      <w:proofErr w:type="spellStart"/>
      <w:r w:rsidRPr="00B42900">
        <w:rPr>
          <w:rFonts w:ascii="Times New Roman" w:hAnsi="Times New Roman"/>
          <w:sz w:val="24"/>
          <w:szCs w:val="24"/>
        </w:rPr>
        <w:t>Петривальского</w:t>
      </w:r>
      <w:proofErr w:type="spellEnd"/>
      <w:r w:rsidRPr="00B42900">
        <w:rPr>
          <w:rFonts w:ascii="Times New Roman" w:hAnsi="Times New Roman"/>
          <w:sz w:val="24"/>
          <w:szCs w:val="24"/>
        </w:rPr>
        <w:t>–</w:t>
      </w:r>
      <w:proofErr w:type="spellStart"/>
      <w:r w:rsidRPr="00B42900">
        <w:rPr>
          <w:rFonts w:ascii="Times New Roman" w:hAnsi="Times New Roman"/>
          <w:sz w:val="24"/>
          <w:szCs w:val="24"/>
        </w:rPr>
        <w:t>Шемакера</w:t>
      </w:r>
      <w:proofErr w:type="spellEnd"/>
      <w:r w:rsidRPr="00B42900">
        <w:rPr>
          <w:rFonts w:ascii="Times New Roman" w:hAnsi="Times New Roman"/>
          <w:sz w:val="24"/>
          <w:szCs w:val="24"/>
        </w:rPr>
        <w:t xml:space="preserve"> и Соколова–Емельянова. Установлено, что у всех детей после </w:t>
      </w:r>
      <w:proofErr w:type="spellStart"/>
      <w:r w:rsidRPr="00B42900">
        <w:rPr>
          <w:rFonts w:ascii="Times New Roman" w:hAnsi="Times New Roman"/>
          <w:sz w:val="24"/>
          <w:szCs w:val="24"/>
        </w:rPr>
        <w:t>орхиопексии</w:t>
      </w:r>
      <w:proofErr w:type="spellEnd"/>
      <w:r w:rsidRPr="00B42900">
        <w:rPr>
          <w:rFonts w:ascii="Times New Roman" w:hAnsi="Times New Roman"/>
          <w:sz w:val="24"/>
          <w:szCs w:val="24"/>
        </w:rPr>
        <w:t xml:space="preserve"> имеется отставание размеров низведенного яичка, нарушение показателей гемодинамики в возвратных артериях гонады, что приводит к нарушению </w:t>
      </w:r>
      <w:proofErr w:type="spellStart"/>
      <w:r w:rsidRPr="00B42900">
        <w:rPr>
          <w:rFonts w:ascii="Times New Roman" w:hAnsi="Times New Roman"/>
          <w:sz w:val="24"/>
          <w:szCs w:val="24"/>
        </w:rPr>
        <w:t>сперматогенной</w:t>
      </w:r>
      <w:proofErr w:type="spellEnd"/>
      <w:r w:rsidRPr="00B42900">
        <w:rPr>
          <w:rFonts w:ascii="Times New Roman" w:hAnsi="Times New Roman"/>
          <w:sz w:val="24"/>
          <w:szCs w:val="24"/>
        </w:rPr>
        <w:t xml:space="preserve"> функции у многих пациентов и представляет угрозу их фертильности. Сделан вывод, что репродуктивное здоровье пациентов зависит от срока и способа </w:t>
      </w:r>
      <w:proofErr w:type="spellStart"/>
      <w:r w:rsidRPr="00B42900">
        <w:rPr>
          <w:rFonts w:ascii="Times New Roman" w:hAnsi="Times New Roman"/>
          <w:sz w:val="24"/>
          <w:szCs w:val="24"/>
        </w:rPr>
        <w:t>орхиопексии</w:t>
      </w:r>
      <w:proofErr w:type="spellEnd"/>
      <w:r w:rsidRPr="00B42900">
        <w:rPr>
          <w:rFonts w:ascii="Times New Roman" w:hAnsi="Times New Roman"/>
          <w:sz w:val="24"/>
          <w:szCs w:val="24"/>
        </w:rPr>
        <w:t xml:space="preserve">, уровня ретенции яичка, одно- или двустороннего процесса и активности ведения послеоперационного и реабилитационного периодов. </w:t>
      </w:r>
    </w:p>
    <w:p w:rsidR="00413DFA" w:rsidRPr="00694BFE" w:rsidRDefault="00413DFA" w:rsidP="00413D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3DFA" w:rsidRPr="00413DFA" w:rsidRDefault="00413DFA" w:rsidP="00413DF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413DF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13DFA" w:rsidRPr="00B42900" w:rsidRDefault="00413DFA" w:rsidP="00413DF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B42900">
        <w:rPr>
          <w:rFonts w:ascii="Times New Roman" w:hAnsi="Times New Roman"/>
          <w:sz w:val="24"/>
          <w:szCs w:val="24"/>
          <w:lang w:val="en-US"/>
        </w:rPr>
        <w:t xml:space="preserve">The analysis of the results of treatment with </w:t>
      </w:r>
      <w:proofErr w:type="spellStart"/>
      <w:r w:rsidRPr="00B42900">
        <w:rPr>
          <w:rFonts w:ascii="Times New Roman" w:hAnsi="Times New Roman"/>
          <w:sz w:val="24"/>
          <w:szCs w:val="24"/>
          <w:lang w:val="en-US"/>
        </w:rPr>
        <w:t>cryptorchism</w:t>
      </w:r>
      <w:proofErr w:type="spellEnd"/>
      <w:r w:rsidRPr="00B42900">
        <w:rPr>
          <w:rFonts w:ascii="Times New Roman" w:hAnsi="Times New Roman"/>
          <w:sz w:val="24"/>
          <w:szCs w:val="24"/>
          <w:lang w:val="en-US"/>
        </w:rPr>
        <w:t xml:space="preserve"> 207 children in a period of 6 months to 15 years after bringing down the testis ways </w:t>
      </w:r>
      <w:proofErr w:type="spellStart"/>
      <w:r w:rsidRPr="00B42900">
        <w:rPr>
          <w:rFonts w:ascii="Times New Roman" w:hAnsi="Times New Roman"/>
          <w:sz w:val="24"/>
          <w:szCs w:val="24"/>
          <w:lang w:val="en-US"/>
        </w:rPr>
        <w:t>Petrivalskogo-Shemakera</w:t>
      </w:r>
      <w:proofErr w:type="spellEnd"/>
      <w:r w:rsidRPr="00B42900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B42900">
        <w:rPr>
          <w:rFonts w:ascii="Times New Roman" w:hAnsi="Times New Roman"/>
          <w:sz w:val="24"/>
          <w:szCs w:val="24"/>
          <w:lang w:val="en-US"/>
        </w:rPr>
        <w:t>Sokolov-Emelyanov</w:t>
      </w:r>
      <w:proofErr w:type="spellEnd"/>
      <w:r w:rsidRPr="00B42900">
        <w:rPr>
          <w:rFonts w:ascii="Times New Roman" w:hAnsi="Times New Roman"/>
          <w:sz w:val="24"/>
          <w:szCs w:val="24"/>
          <w:lang w:val="en-US"/>
        </w:rPr>
        <w:t xml:space="preserve">. It is established that all the children after a lag size </w:t>
      </w:r>
      <w:proofErr w:type="spellStart"/>
      <w:r w:rsidRPr="00B42900">
        <w:rPr>
          <w:rFonts w:ascii="Times New Roman" w:hAnsi="Times New Roman"/>
          <w:sz w:val="24"/>
          <w:szCs w:val="24"/>
          <w:lang w:val="en-US"/>
        </w:rPr>
        <w:t>orhiopeksii</w:t>
      </w:r>
      <w:proofErr w:type="spellEnd"/>
      <w:r w:rsidRPr="00B42900">
        <w:rPr>
          <w:rFonts w:ascii="Times New Roman" w:hAnsi="Times New Roman"/>
          <w:sz w:val="24"/>
          <w:szCs w:val="24"/>
          <w:lang w:val="en-US"/>
        </w:rPr>
        <w:t xml:space="preserve"> relegated testis, impaired </w:t>
      </w:r>
      <w:proofErr w:type="spellStart"/>
      <w:r w:rsidRPr="00B42900">
        <w:rPr>
          <w:rFonts w:ascii="Times New Roman" w:hAnsi="Times New Roman"/>
          <w:sz w:val="24"/>
          <w:szCs w:val="24"/>
          <w:lang w:val="en-US"/>
        </w:rPr>
        <w:t>hemodynamics</w:t>
      </w:r>
      <w:proofErr w:type="spellEnd"/>
      <w:r w:rsidRPr="00B42900">
        <w:rPr>
          <w:rFonts w:ascii="Times New Roman" w:hAnsi="Times New Roman"/>
          <w:sz w:val="24"/>
          <w:szCs w:val="24"/>
          <w:lang w:val="en-US"/>
        </w:rPr>
        <w:t xml:space="preserve"> in the arteries of the gonad of return, which leads to disruption </w:t>
      </w:r>
      <w:proofErr w:type="spellStart"/>
      <w:r w:rsidRPr="00B42900">
        <w:rPr>
          <w:rFonts w:ascii="Times New Roman" w:hAnsi="Times New Roman"/>
          <w:sz w:val="24"/>
          <w:szCs w:val="24"/>
          <w:lang w:val="en-US"/>
        </w:rPr>
        <w:t>spermatopoietic</w:t>
      </w:r>
      <w:proofErr w:type="spellEnd"/>
      <w:r w:rsidRPr="00B42900">
        <w:rPr>
          <w:rFonts w:ascii="Times New Roman" w:hAnsi="Times New Roman"/>
          <w:sz w:val="24"/>
          <w:szCs w:val="24"/>
          <w:lang w:val="en-US"/>
        </w:rPr>
        <w:t xml:space="preserve"> function in many patients and poses a threat to their fertility. It was concluded that reproductive health of patients depends on the time and manner </w:t>
      </w:r>
      <w:proofErr w:type="spellStart"/>
      <w:r w:rsidRPr="00B42900">
        <w:rPr>
          <w:rFonts w:ascii="Times New Roman" w:hAnsi="Times New Roman"/>
          <w:sz w:val="24"/>
          <w:szCs w:val="24"/>
          <w:lang w:val="en-US"/>
        </w:rPr>
        <w:t>orhiopeksii</w:t>
      </w:r>
      <w:proofErr w:type="spellEnd"/>
      <w:r w:rsidRPr="00B42900">
        <w:rPr>
          <w:rFonts w:ascii="Times New Roman" w:hAnsi="Times New Roman"/>
          <w:sz w:val="24"/>
          <w:szCs w:val="24"/>
          <w:lang w:val="en-US"/>
        </w:rPr>
        <w:t>, the level of retention of the testis, one-or two-way process and activity management, and postoperative rehabilitation period.</w:t>
      </w:r>
    </w:p>
    <w:p w:rsidR="00583C28" w:rsidRPr="00413DFA" w:rsidRDefault="00583C28">
      <w:pPr>
        <w:rPr>
          <w:lang w:val="en-US"/>
        </w:rPr>
      </w:pPr>
    </w:p>
    <w:sectPr w:rsidR="00583C28" w:rsidRPr="00413DFA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FA"/>
    <w:rsid w:val="00413DFA"/>
    <w:rsid w:val="00524BDD"/>
    <w:rsid w:val="00583C28"/>
    <w:rsid w:val="00C97373"/>
    <w:rsid w:val="00DD6B1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F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DFA"/>
    <w:rPr>
      <w:sz w:val="22"/>
      <w:szCs w:val="22"/>
    </w:rPr>
  </w:style>
  <w:style w:type="paragraph" w:styleId="HTML">
    <w:name w:val="HTML Preformatted"/>
    <w:basedOn w:val="a"/>
    <w:link w:val="HTML0"/>
    <w:rsid w:val="00413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3DF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2012-03-17T20:10:00Z</dcterms:created>
  <dcterms:modified xsi:type="dcterms:W3CDTF">2012-03-17T20:12:00Z</dcterms:modified>
</cp:coreProperties>
</file>