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4" w:rsidRDefault="00A234A4" w:rsidP="00A234A4">
      <w:pPr>
        <w:tabs>
          <w:tab w:val="left" w:pos="2282"/>
        </w:tabs>
        <w:rPr>
          <w:b/>
        </w:rPr>
      </w:pPr>
      <w:r w:rsidRPr="008D0723">
        <w:rPr>
          <w:b/>
        </w:rPr>
        <w:t>Название статьи:</w:t>
      </w: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A234A4" w:rsidRPr="003029DD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3029DD">
        <w:rPr>
          <w:spacing w:val="-15"/>
        </w:rPr>
        <w:t>СОМАТИЧЕСКОЕ, РЕПРОДУКТИВНОЕ И ПСИХИЧЕСКОЕ ЗДОРОВЬЕ ЖЕНЩИН С ОЖИРЕНИЕМ РАЗЛИЧНЫХ ВОЗРАСТНЫХ ГРУПП</w:t>
      </w: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8D0723">
        <w:rPr>
          <w:b/>
        </w:rPr>
        <w:t>Авторы:</w:t>
      </w:r>
    </w:p>
    <w:p w:rsidR="00A234A4" w:rsidRPr="003029DD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3029DD">
        <w:rPr>
          <w:spacing w:val="-15"/>
        </w:rPr>
        <w:t xml:space="preserve">Белякова Н.А., </w:t>
      </w:r>
      <w:proofErr w:type="spellStart"/>
      <w:r w:rsidRPr="003029DD">
        <w:rPr>
          <w:spacing w:val="-15"/>
        </w:rPr>
        <w:t>Лясникова</w:t>
      </w:r>
      <w:proofErr w:type="spellEnd"/>
      <w:r w:rsidRPr="003029DD">
        <w:rPr>
          <w:spacing w:val="-15"/>
        </w:rPr>
        <w:t xml:space="preserve"> М.Б.</w:t>
      </w:r>
    </w:p>
    <w:p w:rsidR="00A234A4" w:rsidRDefault="00A234A4" w:rsidP="00A234A4">
      <w:pPr>
        <w:spacing w:line="360" w:lineRule="auto"/>
        <w:jc w:val="both"/>
      </w:pPr>
    </w:p>
    <w:p w:rsidR="00A234A4" w:rsidRPr="008D0723" w:rsidRDefault="00A234A4" w:rsidP="00A234A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9558AE" w:rsidRPr="00CD41FF" w:rsidRDefault="009558AE" w:rsidP="009558AE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9558AE" w:rsidRDefault="009558AE" w:rsidP="009558AE">
      <w:pPr>
        <w:jc w:val="both"/>
      </w:pPr>
    </w:p>
    <w:p w:rsidR="009558AE" w:rsidRPr="009558AE" w:rsidRDefault="009558AE" w:rsidP="009558AE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9558AE" w:rsidRPr="009558AE" w:rsidRDefault="009558AE" w:rsidP="009558AE">
      <w:pPr>
        <w:jc w:val="both"/>
        <w:rPr>
          <w:lang w:val="en-US"/>
        </w:rPr>
      </w:pPr>
    </w:p>
    <w:p w:rsidR="00A234A4" w:rsidRPr="009558AE" w:rsidRDefault="00A234A4" w:rsidP="00A234A4">
      <w:pPr>
        <w:spacing w:line="360" w:lineRule="auto"/>
        <w:ind w:right="-397"/>
        <w:jc w:val="both"/>
        <w:rPr>
          <w:spacing w:val="-15"/>
          <w:lang w:val="en-US"/>
        </w:rPr>
      </w:pPr>
    </w:p>
    <w:p w:rsidR="00A234A4" w:rsidRPr="008D0723" w:rsidRDefault="00A234A4" w:rsidP="00A234A4">
      <w:pPr>
        <w:jc w:val="both"/>
        <w:rPr>
          <w:b/>
        </w:rPr>
      </w:pPr>
      <w:r w:rsidRPr="008D0723">
        <w:rPr>
          <w:b/>
        </w:rPr>
        <w:t>Место публикации статьи</w:t>
      </w:r>
    </w:p>
    <w:p w:rsidR="00A234A4" w:rsidRPr="003029DD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3029DD">
        <w:rPr>
          <w:spacing w:val="-15"/>
        </w:rPr>
        <w:t xml:space="preserve">Журнал «Вестник Ивановской медицинской академии» 2011, </w:t>
      </w:r>
      <w:proofErr w:type="gramStart"/>
      <w:r w:rsidRPr="003029DD">
        <w:rPr>
          <w:spacing w:val="-15"/>
        </w:rPr>
        <w:t>спец</w:t>
      </w:r>
      <w:proofErr w:type="gramEnd"/>
      <w:r w:rsidRPr="003029DD">
        <w:rPr>
          <w:spacing w:val="-15"/>
        </w:rPr>
        <w:t>. выпуск, С. 12-13.</w:t>
      </w: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A234A4" w:rsidRPr="003029DD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3029DD">
        <w:rPr>
          <w:b/>
          <w:spacing w:val="-15"/>
        </w:rPr>
        <w:t xml:space="preserve">Ключевые слова: </w:t>
      </w:r>
      <w:r w:rsidRPr="003029DD">
        <w:rPr>
          <w:spacing w:val="-15"/>
        </w:rPr>
        <w:t xml:space="preserve">ожирение, ультразвуковое исследование, депрессия, </w:t>
      </w:r>
      <w:proofErr w:type="spellStart"/>
      <w:r w:rsidRPr="003029DD">
        <w:rPr>
          <w:spacing w:val="-15"/>
        </w:rPr>
        <w:t>инсулинорезистентность</w:t>
      </w:r>
      <w:proofErr w:type="spellEnd"/>
      <w:r w:rsidRPr="003029DD">
        <w:rPr>
          <w:spacing w:val="-15"/>
        </w:rPr>
        <w:t>.</w:t>
      </w: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A234A4" w:rsidRPr="003029DD" w:rsidRDefault="00A234A4" w:rsidP="00A234A4">
      <w:pPr>
        <w:spacing w:line="360" w:lineRule="auto"/>
        <w:ind w:right="-397"/>
        <w:jc w:val="both"/>
        <w:rPr>
          <w:spacing w:val="-15"/>
        </w:rPr>
      </w:pPr>
      <w:r w:rsidRPr="003029DD">
        <w:rPr>
          <w:b/>
          <w:spacing w:val="-15"/>
        </w:rPr>
        <w:t xml:space="preserve">Резюме: </w:t>
      </w:r>
      <w:r w:rsidRPr="003029DD">
        <w:rPr>
          <w:spacing w:val="-15"/>
        </w:rPr>
        <w:t>По данным</w:t>
      </w:r>
      <w:r w:rsidRPr="003029DD">
        <w:rPr>
          <w:b/>
          <w:spacing w:val="-15"/>
        </w:rPr>
        <w:t xml:space="preserve"> </w:t>
      </w:r>
      <w:r w:rsidRPr="003029DD">
        <w:rPr>
          <w:spacing w:val="-15"/>
        </w:rPr>
        <w:t xml:space="preserve"> И.И. Дедова и </w:t>
      </w:r>
      <w:proofErr w:type="spellStart"/>
      <w:r w:rsidRPr="003029DD">
        <w:rPr>
          <w:spacing w:val="-15"/>
        </w:rPr>
        <w:t>соавт</w:t>
      </w:r>
      <w:proofErr w:type="spellEnd"/>
      <w:r w:rsidRPr="003029DD">
        <w:rPr>
          <w:spacing w:val="-15"/>
        </w:rPr>
        <w:t>. [2006] в России  более половины  (55%</w:t>
      </w:r>
      <w:proofErr w:type="gramStart"/>
      <w:r w:rsidRPr="003029DD">
        <w:rPr>
          <w:spacing w:val="-15"/>
        </w:rPr>
        <w:t xml:space="preserve"> )</w:t>
      </w:r>
      <w:proofErr w:type="gramEnd"/>
      <w:r w:rsidRPr="003029DD">
        <w:rPr>
          <w:spacing w:val="-15"/>
        </w:rPr>
        <w:t xml:space="preserve"> трудоспособного населения имеют избыточную массу тела и ожирение. При этом  у женщин они встречаются чаще, чем у мужчин. Известно, что ожирение, а также избыточная масса тела традиционно рассматриваются как факторы риска целой группы заболеваний: </w:t>
      </w:r>
      <w:proofErr w:type="spellStart"/>
      <w:proofErr w:type="gramStart"/>
      <w:r w:rsidRPr="003029DD">
        <w:rPr>
          <w:spacing w:val="-15"/>
        </w:rPr>
        <w:t>сердечно-сосудистой</w:t>
      </w:r>
      <w:proofErr w:type="spellEnd"/>
      <w:proofErr w:type="gramEnd"/>
      <w:r w:rsidRPr="003029DD">
        <w:rPr>
          <w:spacing w:val="-15"/>
        </w:rPr>
        <w:t xml:space="preserve">, эндокринной, гинекологической систем и т.д. [М.Ю. Дробышев, Ф.Ю. Копылов, 2010]. Несомненно, что определённое влияние на течение самого ожирения, а также ассоциированных с ним заболеваний оказывает возраст пациентов. Целью данного исследования явилось изучение клинико-психологических особенностей и метаболических нарушений у больных с ожирением различных возрастных групп.  Обследовано в поликлинических условиях 132 пациентки с алиментарно-конституциональным ожирением и избыточной массой тела. В зависимости от возраста были сформированы две группы наблюдения: 1-ю (основную) составили 71 больная в возрасте до 40 лет и 2-ю группу (сравнения) - 61 пациентка 40 лет и старше. Все больные прошли клиническое и инструментальное обследование, включающее ультразвуковые исследования (УЗИ): щитовидной железы (ЩЖ), абдоминальное и малого таза. </w:t>
      </w:r>
      <w:r w:rsidRPr="003029DD">
        <w:t xml:space="preserve">Оценка психологического статуса проводилась посредством шкалы </w:t>
      </w:r>
      <w:proofErr w:type="spellStart"/>
      <w:r w:rsidRPr="003029DD">
        <w:t>Бэка</w:t>
      </w:r>
      <w:proofErr w:type="spellEnd"/>
      <w:r w:rsidRPr="003029DD">
        <w:t xml:space="preserve">, где в баллах определяли норму или депрессию (умеренная – 10-18 баллов, критическая – 19-29 и явная - 30 и более баллов). </w:t>
      </w:r>
      <w:r w:rsidRPr="003029DD">
        <w:rPr>
          <w:spacing w:val="-15"/>
        </w:rPr>
        <w:t xml:space="preserve">Метаболические нарушения оценивались по уровню глюкозы </w:t>
      </w:r>
      <w:r w:rsidRPr="003029DD">
        <w:rPr>
          <w:spacing w:val="-15"/>
        </w:rPr>
        <w:lastRenderedPageBreak/>
        <w:t xml:space="preserve">сыворотки крови натощак, холестерина и </w:t>
      </w:r>
      <w:proofErr w:type="spellStart"/>
      <w:r w:rsidRPr="003029DD">
        <w:rPr>
          <w:spacing w:val="-15"/>
        </w:rPr>
        <w:t>триглицеридов</w:t>
      </w:r>
      <w:proofErr w:type="spellEnd"/>
      <w:r w:rsidRPr="003029DD">
        <w:rPr>
          <w:spacing w:val="-15"/>
        </w:rPr>
        <w:t xml:space="preserve">, с использованием общепринятых методик и норматив. Гормональное исследование включало в себя определение в крови иммуноферментным методом уровня  инсулина (6-27 </w:t>
      </w:r>
      <w:proofErr w:type="spellStart"/>
      <w:r w:rsidRPr="003029DD">
        <w:rPr>
          <w:spacing w:val="-15"/>
        </w:rPr>
        <w:t>мкЕД</w:t>
      </w:r>
      <w:proofErr w:type="spellEnd"/>
      <w:r w:rsidRPr="003029DD">
        <w:rPr>
          <w:spacing w:val="-15"/>
        </w:rPr>
        <w:t xml:space="preserve">/мл) с вычислением индекса </w:t>
      </w:r>
      <w:proofErr w:type="spellStart"/>
      <w:r w:rsidRPr="003029DD">
        <w:rPr>
          <w:spacing w:val="-15"/>
        </w:rPr>
        <w:t>инсулинорезистентности</w:t>
      </w:r>
      <w:proofErr w:type="spellEnd"/>
      <w:r w:rsidRPr="003029DD">
        <w:rPr>
          <w:spacing w:val="-15"/>
        </w:rPr>
        <w:t xml:space="preserve"> (</w:t>
      </w:r>
      <w:r w:rsidRPr="003029DD">
        <w:rPr>
          <w:spacing w:val="-15"/>
          <w:lang w:val="en-US"/>
        </w:rPr>
        <w:t>HOMA</w:t>
      </w:r>
      <w:r w:rsidRPr="003029DD">
        <w:rPr>
          <w:spacing w:val="-15"/>
        </w:rPr>
        <w:t>). У</w:t>
      </w:r>
      <w:r w:rsidRPr="003029DD">
        <w:rPr>
          <w:b/>
          <w:spacing w:val="-15"/>
        </w:rPr>
        <w:t xml:space="preserve"> </w:t>
      </w:r>
      <w:r w:rsidRPr="003029DD">
        <w:rPr>
          <w:spacing w:val="-15"/>
        </w:rPr>
        <w:t xml:space="preserve">женщин в возрасте после 40 лет, страдающих алиментарно-конституциональным ожирением, чаще выявляются </w:t>
      </w:r>
      <w:r w:rsidRPr="003029DD">
        <w:rPr>
          <w:spacing w:val="-15"/>
          <w:lang w:val="en-US"/>
        </w:rPr>
        <w:t>II</w:t>
      </w:r>
      <w:r w:rsidRPr="003029DD">
        <w:rPr>
          <w:spacing w:val="-15"/>
        </w:rPr>
        <w:t xml:space="preserve"> и </w:t>
      </w:r>
      <w:r w:rsidRPr="003029DD">
        <w:rPr>
          <w:spacing w:val="-15"/>
          <w:lang w:val="en-US"/>
        </w:rPr>
        <w:t>III</w:t>
      </w:r>
      <w:r w:rsidRPr="003029DD">
        <w:rPr>
          <w:spacing w:val="-15"/>
        </w:rPr>
        <w:t xml:space="preserve"> степени заболевания, у них выше ИМТ, больше давность ожирения, чаще наблюдается соматическая и гинекологическая патология: АГ, жировой </w:t>
      </w:r>
      <w:proofErr w:type="spellStart"/>
      <w:r w:rsidRPr="003029DD">
        <w:rPr>
          <w:spacing w:val="-15"/>
        </w:rPr>
        <w:t>гепатоз</w:t>
      </w:r>
      <w:proofErr w:type="spellEnd"/>
      <w:r w:rsidRPr="003029DD">
        <w:rPr>
          <w:spacing w:val="-15"/>
        </w:rPr>
        <w:t xml:space="preserve">, ДОА, миома матки и состояние после её экстирпации, а также нарушения углеводного обмена. У пациенток  1-й группы, хотя ожирение и менее выражено, но оно возникает в молодом возрасте, что негативно сказывается на их репродуктивной функции. Депрессия сопутствует ожирению не зависимо от степени его выраженности и возраста </w:t>
      </w:r>
      <w:proofErr w:type="gramStart"/>
      <w:r w:rsidRPr="003029DD">
        <w:rPr>
          <w:spacing w:val="-15"/>
        </w:rPr>
        <w:t>обследованных</w:t>
      </w:r>
      <w:proofErr w:type="gramEnd"/>
      <w:r w:rsidRPr="003029DD">
        <w:rPr>
          <w:spacing w:val="-15"/>
        </w:rPr>
        <w:t xml:space="preserve">. У большинства пациенток присутствует </w:t>
      </w:r>
      <w:proofErr w:type="spellStart"/>
      <w:r w:rsidRPr="003029DD">
        <w:rPr>
          <w:spacing w:val="-15"/>
        </w:rPr>
        <w:t>инсулинорезистентность</w:t>
      </w:r>
      <w:proofErr w:type="spellEnd"/>
      <w:r w:rsidRPr="003029DD">
        <w:rPr>
          <w:spacing w:val="-15"/>
        </w:rPr>
        <w:t xml:space="preserve">, а средние значения </w:t>
      </w:r>
      <w:proofErr w:type="gramStart"/>
      <w:r w:rsidRPr="003029DD">
        <w:rPr>
          <w:spacing w:val="-15"/>
        </w:rPr>
        <w:t>ОТ</w:t>
      </w:r>
      <w:proofErr w:type="gramEnd"/>
      <w:r w:rsidRPr="003029DD">
        <w:rPr>
          <w:spacing w:val="-15"/>
        </w:rPr>
        <w:t xml:space="preserve">/ОБ в обеих группах приближаются к абдоминальному ожирению. </w:t>
      </w:r>
    </w:p>
    <w:p w:rsidR="00A234A4" w:rsidRDefault="00A234A4" w:rsidP="00A234A4">
      <w:pPr>
        <w:spacing w:line="360" w:lineRule="auto"/>
        <w:ind w:right="-397"/>
        <w:jc w:val="both"/>
        <w:rPr>
          <w:spacing w:val="-15"/>
        </w:rPr>
      </w:pP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A4"/>
    <w:rsid w:val="00000BF6"/>
    <w:rsid w:val="00583C28"/>
    <w:rsid w:val="009558AE"/>
    <w:rsid w:val="00A234A4"/>
    <w:rsid w:val="00D92230"/>
    <w:rsid w:val="00DD6B1F"/>
    <w:rsid w:val="00E007B4"/>
    <w:rsid w:val="00E8666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2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34A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5</cp:revision>
  <dcterms:created xsi:type="dcterms:W3CDTF">2012-03-16T19:04:00Z</dcterms:created>
  <dcterms:modified xsi:type="dcterms:W3CDTF">2012-03-21T10:03:00Z</dcterms:modified>
</cp:coreProperties>
</file>