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BF" w:rsidRPr="00694BFE" w:rsidRDefault="00B259BF" w:rsidP="00B259BF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B259BF" w:rsidRDefault="00B259BF" w:rsidP="00B259BF">
      <w:pPr>
        <w:tabs>
          <w:tab w:val="left" w:pos="2282"/>
        </w:tabs>
        <w:jc w:val="both"/>
        <w:rPr>
          <w:bCs/>
        </w:rPr>
      </w:pPr>
      <w:r w:rsidRPr="002E0EE4">
        <w:rPr>
          <w:bCs/>
        </w:rPr>
        <w:t>Содержимое зубодесневого желобка у дошкольников: физические и микробиологические характеристики</w:t>
      </w:r>
    </w:p>
    <w:p w:rsidR="00B259BF" w:rsidRPr="002E0EE4" w:rsidRDefault="00B259BF" w:rsidP="00B259BF">
      <w:pPr>
        <w:tabs>
          <w:tab w:val="left" w:pos="2282"/>
        </w:tabs>
        <w:jc w:val="both"/>
      </w:pPr>
    </w:p>
    <w:p w:rsidR="00B259BF" w:rsidRDefault="00B259BF" w:rsidP="00B259BF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B259BF" w:rsidRDefault="00B259BF" w:rsidP="00B259BF">
      <w:pPr>
        <w:tabs>
          <w:tab w:val="left" w:pos="1399"/>
        </w:tabs>
        <w:jc w:val="both"/>
      </w:pPr>
      <w:r w:rsidRPr="002E0EE4">
        <w:rPr>
          <w:bCs/>
        </w:rPr>
        <w:t xml:space="preserve">Гаврилова О.А., </w:t>
      </w:r>
      <w:proofErr w:type="spellStart"/>
      <w:r w:rsidRPr="002E0EE4">
        <w:rPr>
          <w:bCs/>
        </w:rPr>
        <w:t>Червинец</w:t>
      </w:r>
      <w:proofErr w:type="spellEnd"/>
      <w:r w:rsidRPr="002E0EE4">
        <w:rPr>
          <w:bCs/>
        </w:rPr>
        <w:t xml:space="preserve"> Ю.В.</w:t>
      </w:r>
    </w:p>
    <w:p w:rsidR="00B259BF" w:rsidRDefault="00B259BF" w:rsidP="00B259BF">
      <w:pPr>
        <w:tabs>
          <w:tab w:val="left" w:pos="1399"/>
        </w:tabs>
        <w:jc w:val="both"/>
      </w:pPr>
    </w:p>
    <w:p w:rsidR="00B259BF" w:rsidRDefault="00B259BF" w:rsidP="00B259BF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Место работы:</w:t>
      </w:r>
    </w:p>
    <w:p w:rsidR="003C0511" w:rsidRPr="00CD41FF" w:rsidRDefault="003C0511" w:rsidP="003C0511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3C0511" w:rsidRDefault="003C0511" w:rsidP="003C0511">
      <w:pPr>
        <w:jc w:val="both"/>
      </w:pPr>
    </w:p>
    <w:p w:rsidR="003C0511" w:rsidRPr="003C0511" w:rsidRDefault="003C0511" w:rsidP="003C0511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3C0511" w:rsidRPr="003C0511" w:rsidRDefault="003C0511" w:rsidP="003C0511">
      <w:pPr>
        <w:jc w:val="both"/>
        <w:rPr>
          <w:lang w:val="en-US"/>
        </w:rPr>
      </w:pPr>
    </w:p>
    <w:p w:rsidR="00B259BF" w:rsidRPr="003C0511" w:rsidRDefault="00B259BF" w:rsidP="00B259B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511" w:rsidRPr="003C0511" w:rsidRDefault="003C0511" w:rsidP="00B259B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59BF" w:rsidRDefault="00B259BF" w:rsidP="00B259BF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B259BF" w:rsidRDefault="00B259BF" w:rsidP="00B259BF">
      <w:pPr>
        <w:jc w:val="both"/>
        <w:rPr>
          <w:bCs/>
        </w:rPr>
      </w:pPr>
      <w:r w:rsidRPr="002E0EE4">
        <w:rPr>
          <w:bCs/>
        </w:rPr>
        <w:t>Стоматология детского возраста и профилактика. 2009г., №2, стр. 66-68</w:t>
      </w:r>
    </w:p>
    <w:p w:rsidR="00B259BF" w:rsidRPr="002E0EE4" w:rsidRDefault="00B259BF" w:rsidP="00B259BF">
      <w:pPr>
        <w:jc w:val="both"/>
      </w:pPr>
    </w:p>
    <w:p w:rsidR="00B259BF" w:rsidRDefault="00B259BF" w:rsidP="00B259BF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B259BF" w:rsidRDefault="00B259BF" w:rsidP="00B259BF">
      <w:pPr>
        <w:jc w:val="both"/>
        <w:rPr>
          <w:bCs/>
        </w:rPr>
      </w:pPr>
      <w:proofErr w:type="spellStart"/>
      <w:r w:rsidRPr="00C34260">
        <w:rPr>
          <w:bCs/>
        </w:rPr>
        <w:t>микробиоценоз</w:t>
      </w:r>
      <w:proofErr w:type="spellEnd"/>
      <w:r w:rsidRPr="00C34260">
        <w:rPr>
          <w:bCs/>
        </w:rPr>
        <w:t xml:space="preserve">, зубодесневой желобок, </w:t>
      </w:r>
      <w:proofErr w:type="spellStart"/>
      <w:r w:rsidRPr="00C34260">
        <w:rPr>
          <w:bCs/>
        </w:rPr>
        <w:t>десневая</w:t>
      </w:r>
      <w:proofErr w:type="spellEnd"/>
      <w:r w:rsidRPr="00C34260">
        <w:rPr>
          <w:bCs/>
        </w:rPr>
        <w:t xml:space="preserve"> жидкость, дошкольники</w:t>
      </w:r>
    </w:p>
    <w:p w:rsidR="00B259BF" w:rsidRPr="00694BFE" w:rsidRDefault="00B259BF" w:rsidP="00B259BF">
      <w:pPr>
        <w:jc w:val="both"/>
      </w:pPr>
    </w:p>
    <w:p w:rsidR="00B259BF" w:rsidRPr="00B259BF" w:rsidRDefault="00B259BF" w:rsidP="00B259BF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B259BF">
        <w:rPr>
          <w:b/>
          <w:lang w:val="en-US"/>
        </w:rPr>
        <w:t>:</w:t>
      </w:r>
    </w:p>
    <w:p w:rsidR="00B259BF" w:rsidRPr="003C0511" w:rsidRDefault="00B259BF" w:rsidP="00B259BF">
      <w:pPr>
        <w:jc w:val="both"/>
        <w:rPr>
          <w:rStyle w:val="hps"/>
          <w:lang w:val="en-US"/>
        </w:rPr>
      </w:pPr>
      <w:proofErr w:type="spellStart"/>
      <w:proofErr w:type="gramStart"/>
      <w:r w:rsidRPr="003C0511">
        <w:rPr>
          <w:lang w:val="en-US"/>
        </w:rPr>
        <w:t>m</w:t>
      </w:r>
      <w:r w:rsidRPr="003C0511">
        <w:rPr>
          <w:rStyle w:val="longtext"/>
          <w:lang w:val="en-US"/>
        </w:rPr>
        <w:t>icrobiocenosis</w:t>
      </w:r>
      <w:proofErr w:type="spellEnd"/>
      <w:proofErr w:type="gramEnd"/>
      <w:r w:rsidRPr="003C0511">
        <w:rPr>
          <w:rStyle w:val="longtext"/>
          <w:lang w:val="en-US"/>
        </w:rPr>
        <w:t xml:space="preserve">, </w:t>
      </w:r>
      <w:proofErr w:type="spellStart"/>
      <w:r w:rsidRPr="003C0511">
        <w:rPr>
          <w:rStyle w:val="longtext"/>
          <w:lang w:val="en-US"/>
        </w:rPr>
        <w:t>dentogingival</w:t>
      </w:r>
      <w:proofErr w:type="spellEnd"/>
      <w:r w:rsidRPr="003C0511">
        <w:rPr>
          <w:rStyle w:val="longtext"/>
          <w:lang w:val="en-US"/>
        </w:rPr>
        <w:t xml:space="preserve"> groove, gingival fluid,</w:t>
      </w:r>
      <w:r w:rsidRPr="003C0511">
        <w:rPr>
          <w:lang w:val="en-US"/>
        </w:rPr>
        <w:t xml:space="preserve"> </w:t>
      </w:r>
      <w:r w:rsidRPr="003C0511">
        <w:rPr>
          <w:rStyle w:val="hps"/>
          <w:lang w:val="en-US"/>
        </w:rPr>
        <w:t>preschool child</w:t>
      </w:r>
    </w:p>
    <w:p w:rsidR="00B259BF" w:rsidRPr="003C0511" w:rsidRDefault="00B259BF" w:rsidP="00B259BF">
      <w:pPr>
        <w:jc w:val="both"/>
        <w:rPr>
          <w:lang w:val="en-US"/>
        </w:rPr>
      </w:pPr>
    </w:p>
    <w:p w:rsidR="00B259BF" w:rsidRDefault="00B259BF" w:rsidP="00B259BF">
      <w:pPr>
        <w:jc w:val="both"/>
        <w:rPr>
          <w:b/>
        </w:rPr>
      </w:pPr>
      <w:r w:rsidRPr="00694BFE">
        <w:rPr>
          <w:b/>
        </w:rPr>
        <w:t>Резюме.</w:t>
      </w:r>
    </w:p>
    <w:p w:rsidR="00B259BF" w:rsidRDefault="00B259BF" w:rsidP="00B259BF">
      <w:pPr>
        <w:jc w:val="both"/>
        <w:rPr>
          <w:bCs/>
        </w:rPr>
      </w:pPr>
      <w:r w:rsidRPr="00C34260">
        <w:t xml:space="preserve">Был исследован </w:t>
      </w:r>
      <w:proofErr w:type="spellStart"/>
      <w:r w:rsidRPr="00C34260">
        <w:t>микробиоценоз</w:t>
      </w:r>
      <w:proofErr w:type="spellEnd"/>
      <w:r w:rsidRPr="00C34260">
        <w:t xml:space="preserve"> зубодесневого желобка и количественные параметры  </w:t>
      </w:r>
      <w:proofErr w:type="spellStart"/>
      <w:r w:rsidRPr="00C34260">
        <w:t>кревикулярной</w:t>
      </w:r>
      <w:proofErr w:type="spellEnd"/>
      <w:r w:rsidRPr="00C34260">
        <w:t xml:space="preserve">  жидкости,  полученной у дошкольников из участков с </w:t>
      </w:r>
      <w:proofErr w:type="spellStart"/>
      <w:r w:rsidRPr="00C34260">
        <w:t>интактным</w:t>
      </w:r>
      <w:proofErr w:type="spellEnd"/>
      <w:r w:rsidRPr="00C34260">
        <w:t xml:space="preserve"> пародонтом и с явлениями гингивита. Образцы с </w:t>
      </w:r>
      <w:proofErr w:type="spellStart"/>
      <w:r w:rsidRPr="00C34260">
        <w:t>десневой</w:t>
      </w:r>
      <w:proofErr w:type="spellEnd"/>
      <w:r w:rsidRPr="00C34260">
        <w:t xml:space="preserve"> жидкостью брали у 129 практически  здоровых детей в возрасте 4-6 лет из зубодесневых желобков с клинически здоровым пародонтом и 67 детей того же возраста из желобков десны с явлениями  воспаления. Микробиологическое исследование материала, полученного </w:t>
      </w:r>
      <w:r w:rsidRPr="00C34260">
        <w:rPr>
          <w:bCs/>
        </w:rPr>
        <w:t>из зубодесневых желобков,</w:t>
      </w:r>
      <w:r w:rsidRPr="00C34260">
        <w:t xml:space="preserve"> выявило, что в 66% случаев выделялись стрептококки, бактерии семейства </w:t>
      </w:r>
      <w:proofErr w:type="spellStart"/>
      <w:r w:rsidRPr="00C34260">
        <w:t>энтеробактерий</w:t>
      </w:r>
      <w:proofErr w:type="spellEnd"/>
      <w:r w:rsidRPr="00C34260">
        <w:t xml:space="preserve"> и </w:t>
      </w:r>
      <w:proofErr w:type="spellStart"/>
      <w:r w:rsidRPr="00C34260">
        <w:t>пептострептококки</w:t>
      </w:r>
      <w:proofErr w:type="spellEnd"/>
      <w:r w:rsidRPr="00C34260">
        <w:t xml:space="preserve">, в 33% регистрировали стафилококки, микрококки, </w:t>
      </w:r>
      <w:proofErr w:type="spellStart"/>
      <w:r w:rsidRPr="00C34260">
        <w:t>лактобациллы</w:t>
      </w:r>
      <w:proofErr w:type="spellEnd"/>
      <w:r w:rsidRPr="00C34260">
        <w:t xml:space="preserve">, дрожжеподобные грибы рода </w:t>
      </w:r>
      <w:r w:rsidRPr="00C34260">
        <w:rPr>
          <w:lang w:val="en-US"/>
        </w:rPr>
        <w:t>Candida</w:t>
      </w:r>
      <w:r w:rsidRPr="00C34260">
        <w:t xml:space="preserve">, </w:t>
      </w:r>
      <w:proofErr w:type="spellStart"/>
      <w:r w:rsidRPr="00C34260">
        <w:t>пептококки</w:t>
      </w:r>
      <w:proofErr w:type="spellEnd"/>
      <w:r w:rsidRPr="00C34260">
        <w:t xml:space="preserve">, </w:t>
      </w:r>
      <w:proofErr w:type="spellStart"/>
      <w:r w:rsidRPr="00C34260">
        <w:t>вейлонеллы</w:t>
      </w:r>
      <w:proofErr w:type="spellEnd"/>
      <w:r w:rsidRPr="00C34260">
        <w:t xml:space="preserve"> и </w:t>
      </w:r>
      <w:proofErr w:type="spellStart"/>
      <w:r w:rsidRPr="00C34260">
        <w:t>бактериоды</w:t>
      </w:r>
      <w:proofErr w:type="spellEnd"/>
      <w:r w:rsidRPr="00C34260">
        <w:t xml:space="preserve">. В количественном отношении больше всего обнаруживали стрептококки (4,6 </w:t>
      </w:r>
      <w:proofErr w:type="spellStart"/>
      <w:r w:rsidRPr="00C34260">
        <w:rPr>
          <w:lang w:val="en-US"/>
        </w:rPr>
        <w:t>lg</w:t>
      </w:r>
      <w:proofErr w:type="spellEnd"/>
      <w:r w:rsidRPr="00C34260">
        <w:t xml:space="preserve"> КОЕ/г), количество остальных микроорганизмов было в пределах нормы (1,6-4,0 </w:t>
      </w:r>
      <w:proofErr w:type="spellStart"/>
      <w:r w:rsidRPr="00C34260">
        <w:rPr>
          <w:lang w:val="en-US"/>
        </w:rPr>
        <w:t>lg</w:t>
      </w:r>
      <w:proofErr w:type="spellEnd"/>
      <w:r w:rsidRPr="00C34260">
        <w:t xml:space="preserve"> КОЕ/г). </w:t>
      </w:r>
      <w:r w:rsidRPr="00C34260">
        <w:rPr>
          <w:bCs/>
        </w:rPr>
        <w:t xml:space="preserve">Изучение физико-химических и микробиологических особенностей </w:t>
      </w:r>
      <w:proofErr w:type="spellStart"/>
      <w:r w:rsidRPr="00C34260">
        <w:rPr>
          <w:bCs/>
        </w:rPr>
        <w:t>десневой</w:t>
      </w:r>
      <w:proofErr w:type="spellEnd"/>
      <w:r w:rsidRPr="00C34260">
        <w:rPr>
          <w:bCs/>
        </w:rPr>
        <w:t xml:space="preserve"> жидкости может служить достаточно информативным показателем - индикатором состояния как организма в целом, так и тканей пародонта не только у взрослых, но даже и у детей дошкольного возраста.</w:t>
      </w:r>
    </w:p>
    <w:p w:rsidR="00B259BF" w:rsidRPr="00694BFE" w:rsidRDefault="00B259BF" w:rsidP="00B259BF">
      <w:pPr>
        <w:jc w:val="both"/>
        <w:rPr>
          <w:b/>
        </w:rPr>
      </w:pPr>
    </w:p>
    <w:p w:rsidR="00B259BF" w:rsidRPr="002E0EE4" w:rsidRDefault="00B259BF" w:rsidP="00B259BF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2E0EE4">
        <w:rPr>
          <w:b/>
          <w:lang w:val="en-US"/>
        </w:rPr>
        <w:t>.</w:t>
      </w:r>
    </w:p>
    <w:p w:rsidR="00B259BF" w:rsidRPr="00B259BF" w:rsidRDefault="00B259BF" w:rsidP="00B259BF">
      <w:pPr>
        <w:jc w:val="both"/>
        <w:rPr>
          <w:lang w:val="en-US"/>
        </w:rPr>
      </w:pPr>
      <w:proofErr w:type="spellStart"/>
      <w:r w:rsidRPr="003C0511">
        <w:rPr>
          <w:lang w:val="en-US"/>
        </w:rPr>
        <w:t>M</w:t>
      </w:r>
      <w:r w:rsidRPr="003C0511">
        <w:rPr>
          <w:rStyle w:val="longtext"/>
          <w:lang w:val="en-US"/>
        </w:rPr>
        <w:t>icrobiocenosis</w:t>
      </w:r>
      <w:proofErr w:type="spellEnd"/>
      <w:r w:rsidRPr="003C0511">
        <w:rPr>
          <w:rStyle w:val="longtext"/>
          <w:lang w:val="en-US"/>
        </w:rPr>
        <w:t xml:space="preserve"> of </w:t>
      </w:r>
      <w:proofErr w:type="spellStart"/>
      <w:r w:rsidRPr="003C0511">
        <w:rPr>
          <w:rStyle w:val="longtext"/>
          <w:lang w:val="en-US"/>
        </w:rPr>
        <w:t>dentogingival</w:t>
      </w:r>
      <w:proofErr w:type="spellEnd"/>
      <w:r w:rsidRPr="003C0511">
        <w:rPr>
          <w:rStyle w:val="longtext"/>
          <w:lang w:val="en-US"/>
        </w:rPr>
        <w:t xml:space="preserve"> groove and quantitative parameters of gingival </w:t>
      </w:r>
      <w:proofErr w:type="gramStart"/>
      <w:r w:rsidRPr="003C0511">
        <w:rPr>
          <w:rStyle w:val="longtext"/>
          <w:lang w:val="en-US"/>
        </w:rPr>
        <w:t>fluid,</w:t>
      </w:r>
      <w:proofErr w:type="gramEnd"/>
      <w:r w:rsidRPr="003C0511">
        <w:rPr>
          <w:rStyle w:val="longtext"/>
          <w:lang w:val="en-US"/>
        </w:rPr>
        <w:t xml:space="preserve"> obtained from sites in preschool children with an intact </w:t>
      </w:r>
      <w:proofErr w:type="spellStart"/>
      <w:r w:rsidRPr="003C0511">
        <w:rPr>
          <w:rStyle w:val="longtext"/>
          <w:lang w:val="en-US"/>
        </w:rPr>
        <w:t>periodontium</w:t>
      </w:r>
      <w:proofErr w:type="spellEnd"/>
      <w:r w:rsidRPr="003C0511">
        <w:rPr>
          <w:rStyle w:val="longtext"/>
          <w:lang w:val="en-US"/>
        </w:rPr>
        <w:t xml:space="preserve"> and with symptoms of gingivitis, were investigated. Samples of gingival fluid were taken from periodontal grooves with clinically healthy </w:t>
      </w:r>
      <w:proofErr w:type="spellStart"/>
      <w:r w:rsidRPr="003C0511">
        <w:rPr>
          <w:rStyle w:val="longtext"/>
          <w:lang w:val="en-US"/>
        </w:rPr>
        <w:t>periodontium</w:t>
      </w:r>
      <w:proofErr w:type="spellEnd"/>
      <w:r w:rsidRPr="003C0511">
        <w:rPr>
          <w:rStyle w:val="longtext"/>
          <w:lang w:val="en-US"/>
        </w:rPr>
        <w:t xml:space="preserve"> in 129 healthy children aged 4-6 years and 67 children of similar age from the gingival grooves with signs of inflammation. Microbiological examination of material obtained from the periodontal grooves, found that in 66% of cases Streptococci, the bacteria of the family </w:t>
      </w:r>
      <w:proofErr w:type="spellStart"/>
      <w:r w:rsidRPr="003C0511">
        <w:rPr>
          <w:rStyle w:val="longtext"/>
          <w:lang w:val="en-US"/>
        </w:rPr>
        <w:t>Enterobacteriaceae</w:t>
      </w:r>
      <w:proofErr w:type="spellEnd"/>
      <w:r w:rsidRPr="003C0511">
        <w:rPr>
          <w:rStyle w:val="longtext"/>
          <w:lang w:val="en-US"/>
        </w:rPr>
        <w:t xml:space="preserve"> and </w:t>
      </w:r>
      <w:proofErr w:type="spellStart"/>
      <w:r w:rsidRPr="003C0511">
        <w:rPr>
          <w:rStyle w:val="longtext"/>
          <w:lang w:val="en-US"/>
        </w:rPr>
        <w:t>Peptostreptococci</w:t>
      </w:r>
      <w:proofErr w:type="spellEnd"/>
      <w:r w:rsidRPr="003C0511">
        <w:rPr>
          <w:rStyle w:val="longtext"/>
          <w:lang w:val="en-US"/>
        </w:rPr>
        <w:t xml:space="preserve"> were isolated, in 33% Staphylococci, </w:t>
      </w:r>
      <w:proofErr w:type="spellStart"/>
      <w:r w:rsidRPr="003C0511">
        <w:rPr>
          <w:rStyle w:val="longtext"/>
          <w:lang w:val="en-US"/>
        </w:rPr>
        <w:t>Micrococci</w:t>
      </w:r>
      <w:proofErr w:type="spellEnd"/>
      <w:r w:rsidRPr="003C0511">
        <w:rPr>
          <w:rStyle w:val="longtext"/>
          <w:lang w:val="en-US"/>
        </w:rPr>
        <w:t xml:space="preserve">, Lactobacilli, yeast fungi of the genus Candida, </w:t>
      </w:r>
      <w:proofErr w:type="spellStart"/>
      <w:r w:rsidRPr="003C0511">
        <w:rPr>
          <w:rStyle w:val="longtext"/>
          <w:lang w:val="en-US"/>
        </w:rPr>
        <w:t>Peptococci</w:t>
      </w:r>
      <w:proofErr w:type="spellEnd"/>
      <w:r w:rsidRPr="003C0511">
        <w:rPr>
          <w:rStyle w:val="longtext"/>
          <w:lang w:val="en-US"/>
        </w:rPr>
        <w:t xml:space="preserve">, </w:t>
      </w:r>
      <w:proofErr w:type="spellStart"/>
      <w:r w:rsidRPr="003C0511">
        <w:rPr>
          <w:rStyle w:val="longtext"/>
          <w:lang w:val="en-US"/>
        </w:rPr>
        <w:t>Veillonella</w:t>
      </w:r>
      <w:proofErr w:type="spellEnd"/>
      <w:r w:rsidRPr="003C0511">
        <w:rPr>
          <w:rStyle w:val="longtext"/>
          <w:lang w:val="en-US"/>
        </w:rPr>
        <w:t xml:space="preserve"> and </w:t>
      </w:r>
      <w:proofErr w:type="spellStart"/>
      <w:r w:rsidRPr="003C0511">
        <w:rPr>
          <w:rStyle w:val="longtext"/>
          <w:lang w:val="en-US"/>
        </w:rPr>
        <w:lastRenderedPageBreak/>
        <w:t>Bacteriodes</w:t>
      </w:r>
      <w:proofErr w:type="spellEnd"/>
      <w:r w:rsidRPr="003C0511">
        <w:rPr>
          <w:rStyle w:val="longtext"/>
          <w:lang w:val="en-US"/>
        </w:rPr>
        <w:t xml:space="preserve"> were recorded. In quantitative terms, most of all found Streptococci (4</w:t>
      </w:r>
      <w:proofErr w:type="gramStart"/>
      <w:r w:rsidRPr="003C0511">
        <w:rPr>
          <w:rStyle w:val="longtext"/>
          <w:lang w:val="en-US"/>
        </w:rPr>
        <w:t>,6</w:t>
      </w:r>
      <w:proofErr w:type="gramEnd"/>
      <w:r w:rsidRPr="003C0511">
        <w:rPr>
          <w:rStyle w:val="longtext"/>
          <w:lang w:val="en-US"/>
        </w:rPr>
        <w:t xml:space="preserve"> </w:t>
      </w:r>
      <w:proofErr w:type="spellStart"/>
      <w:r w:rsidRPr="003C0511">
        <w:rPr>
          <w:rStyle w:val="longtext"/>
          <w:lang w:val="en-US"/>
        </w:rPr>
        <w:t>lg</w:t>
      </w:r>
      <w:proofErr w:type="spellEnd"/>
      <w:r w:rsidRPr="003C0511">
        <w:rPr>
          <w:rStyle w:val="longtext"/>
          <w:lang w:val="en-US"/>
        </w:rPr>
        <w:t xml:space="preserve"> CFU/g) were found, the number of remaining microorganisms were within the normal range (1,6-4,0 </w:t>
      </w:r>
      <w:proofErr w:type="spellStart"/>
      <w:r w:rsidRPr="003C0511">
        <w:rPr>
          <w:rStyle w:val="longtext"/>
          <w:lang w:val="en-US"/>
        </w:rPr>
        <w:t>lg</w:t>
      </w:r>
      <w:proofErr w:type="spellEnd"/>
      <w:r w:rsidRPr="003C0511">
        <w:rPr>
          <w:rStyle w:val="longtext"/>
          <w:lang w:val="en-US"/>
        </w:rPr>
        <w:t xml:space="preserve"> CFU/g). Study of </w:t>
      </w:r>
      <w:proofErr w:type="spellStart"/>
      <w:r w:rsidRPr="003C0511">
        <w:rPr>
          <w:rStyle w:val="longtext"/>
          <w:lang w:val="en-US"/>
        </w:rPr>
        <w:t>physico</w:t>
      </w:r>
      <w:proofErr w:type="spellEnd"/>
      <w:r w:rsidRPr="003C0511">
        <w:rPr>
          <w:rStyle w:val="longtext"/>
          <w:lang w:val="en-US"/>
        </w:rPr>
        <w:t xml:space="preserve">-chemical and microbiological characteristics of gingival fluid can be sufficiently informative indicator - an indicator of the organism as a </w:t>
      </w:r>
      <w:proofErr w:type="gramStart"/>
      <w:r w:rsidRPr="003C0511">
        <w:rPr>
          <w:rStyle w:val="longtext"/>
          <w:lang w:val="en-US"/>
        </w:rPr>
        <w:t>whole,</w:t>
      </w:r>
      <w:proofErr w:type="gramEnd"/>
      <w:r w:rsidRPr="003C0511">
        <w:rPr>
          <w:rStyle w:val="longtext"/>
          <w:lang w:val="en-US"/>
        </w:rPr>
        <w:t xml:space="preserve"> and periodontal tissue not only in adults, but even in preschool children.</w:t>
      </w:r>
    </w:p>
    <w:p w:rsidR="00F55698" w:rsidRPr="00B259BF" w:rsidRDefault="00F55698" w:rsidP="00B259BF">
      <w:pPr>
        <w:jc w:val="both"/>
        <w:rPr>
          <w:lang w:val="en-US"/>
        </w:rPr>
      </w:pPr>
    </w:p>
    <w:sectPr w:rsidR="00F55698" w:rsidRPr="00B259BF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BF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B3264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511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C7527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59BF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9BF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B259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B25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59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B259BF"/>
  </w:style>
  <w:style w:type="character" w:customStyle="1" w:styleId="hps">
    <w:name w:val="hps"/>
    <w:basedOn w:val="a0"/>
    <w:rsid w:val="00B2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2012-03-19T07:33:00Z</dcterms:created>
  <dcterms:modified xsi:type="dcterms:W3CDTF">2012-03-21T10:09:00Z</dcterms:modified>
</cp:coreProperties>
</file>