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B1" w:rsidRPr="00694BFE" w:rsidRDefault="00F24EB1" w:rsidP="00F24EB1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F24EB1" w:rsidRPr="00C637C6" w:rsidRDefault="00F24EB1" w:rsidP="00F24EB1">
      <w:pPr>
        <w:jc w:val="both"/>
        <w:rPr>
          <w:caps/>
        </w:rPr>
      </w:pPr>
      <w:r w:rsidRPr="00C637C6">
        <w:rPr>
          <w:caps/>
        </w:rPr>
        <w:t xml:space="preserve">Влияние низкомолекулярных углеводов </w:t>
      </w:r>
      <w:r w:rsidRPr="00C637C6">
        <w:rPr>
          <w:i/>
          <w:iCs/>
          <w:caps/>
          <w:lang w:val="en-US"/>
        </w:rPr>
        <w:t>Valerianaofficinalis</w:t>
      </w:r>
      <w:r w:rsidRPr="00C637C6">
        <w:rPr>
          <w:i/>
          <w:iCs/>
          <w:caps/>
        </w:rPr>
        <w:t xml:space="preserve"> </w:t>
      </w:r>
      <w:r w:rsidRPr="00C637C6">
        <w:rPr>
          <w:i/>
          <w:iCs/>
          <w:caps/>
          <w:lang w:val="en-US"/>
        </w:rPr>
        <w:t>L</w:t>
      </w:r>
      <w:r w:rsidRPr="00C637C6">
        <w:rPr>
          <w:i/>
          <w:iCs/>
          <w:caps/>
        </w:rPr>
        <w:t xml:space="preserve">. </w:t>
      </w:r>
      <w:r w:rsidRPr="00C637C6">
        <w:rPr>
          <w:caps/>
        </w:rPr>
        <w:t xml:space="preserve"> на микрофлору кишечника при эрозивно-язвенных ПОРАЖЕНИЯХ ГАСТРОДУОДЕНАЛЬНОЙ зоны</w:t>
      </w:r>
    </w:p>
    <w:p w:rsidR="00F24EB1" w:rsidRDefault="00F24EB1" w:rsidP="00F24EB1">
      <w:pPr>
        <w:jc w:val="both"/>
        <w:rPr>
          <w:caps/>
        </w:rPr>
      </w:pPr>
    </w:p>
    <w:p w:rsidR="00F24EB1" w:rsidRPr="00C637C6" w:rsidRDefault="00F24EB1" w:rsidP="00F24EB1">
      <w:pPr>
        <w:jc w:val="both"/>
        <w:rPr>
          <w:bCs/>
          <w:caps/>
          <w:lang w:val="en-US"/>
        </w:rPr>
      </w:pPr>
      <w:r w:rsidRPr="00C637C6">
        <w:rPr>
          <w:caps/>
          <w:lang w:val="en-US"/>
        </w:rPr>
        <w:t>Influence</w:t>
      </w:r>
      <w:r w:rsidRPr="00C637C6">
        <w:rPr>
          <w:bCs/>
          <w:caps/>
          <w:lang w:val="en-US"/>
        </w:rPr>
        <w:t xml:space="preserve"> of low molecular mass</w:t>
      </w:r>
      <w:r w:rsidRPr="00C637C6">
        <w:rPr>
          <w:caps/>
          <w:lang w:val="en-US"/>
        </w:rPr>
        <w:t xml:space="preserve"> saccharideS of </w:t>
      </w:r>
      <w:r w:rsidRPr="00C637C6">
        <w:rPr>
          <w:i/>
          <w:iCs/>
          <w:caps/>
          <w:lang w:val="en-US"/>
        </w:rPr>
        <w:t xml:space="preserve">Valeriana officinalis L. </w:t>
      </w:r>
      <w:r w:rsidRPr="00C637C6">
        <w:rPr>
          <w:bCs/>
          <w:caps/>
          <w:lang w:val="en-US"/>
        </w:rPr>
        <w:t>on intestine microflora of patients with erosive</w:t>
      </w:r>
      <w:r w:rsidRPr="00C637C6">
        <w:rPr>
          <w:caps/>
          <w:lang w:val="en-US"/>
        </w:rPr>
        <w:t xml:space="preserve"> and </w:t>
      </w:r>
      <w:r w:rsidRPr="00C637C6">
        <w:rPr>
          <w:bCs/>
          <w:caps/>
          <w:lang w:val="en-US"/>
        </w:rPr>
        <w:t xml:space="preserve">ulcerous </w:t>
      </w:r>
      <w:r w:rsidRPr="00C637C6">
        <w:rPr>
          <w:bCs/>
          <w:caps/>
          <w:color w:val="000000"/>
          <w:lang w:val="en-US"/>
        </w:rPr>
        <w:t>affections</w:t>
      </w:r>
      <w:r w:rsidRPr="00C637C6">
        <w:rPr>
          <w:bCs/>
          <w:caps/>
          <w:lang w:val="en-US"/>
        </w:rPr>
        <w:t xml:space="preserve"> of gastroduodenal zone </w:t>
      </w:r>
    </w:p>
    <w:p w:rsidR="00F24EB1" w:rsidRPr="00762CCB" w:rsidRDefault="00F24EB1" w:rsidP="00F24EB1">
      <w:pPr>
        <w:tabs>
          <w:tab w:val="left" w:pos="2282"/>
        </w:tabs>
        <w:rPr>
          <w:lang w:val="en-US"/>
        </w:rPr>
      </w:pPr>
      <w:r w:rsidRPr="00762CCB">
        <w:rPr>
          <w:b/>
          <w:lang w:val="en-US"/>
        </w:rPr>
        <w:tab/>
      </w:r>
    </w:p>
    <w:p w:rsidR="00F24EB1" w:rsidRDefault="00F24EB1" w:rsidP="00F24EB1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F24EB1" w:rsidRPr="00C637C6" w:rsidRDefault="00F24EB1" w:rsidP="00F24EB1">
      <w:pPr>
        <w:jc w:val="both"/>
      </w:pPr>
      <w:proofErr w:type="spellStart"/>
      <w:r w:rsidRPr="00C637C6">
        <w:t>Червинец</w:t>
      </w:r>
      <w:proofErr w:type="spellEnd"/>
      <w:r w:rsidRPr="00C637C6">
        <w:t xml:space="preserve"> В.М., </w:t>
      </w:r>
      <w:proofErr w:type="spellStart"/>
      <w:r w:rsidRPr="00C637C6">
        <w:t>Ожимкова</w:t>
      </w:r>
      <w:proofErr w:type="spellEnd"/>
      <w:r w:rsidRPr="00C637C6">
        <w:t xml:space="preserve"> Е.В.*, </w:t>
      </w:r>
      <w:proofErr w:type="spellStart"/>
      <w:r w:rsidRPr="00C637C6">
        <w:t>Червинец</w:t>
      </w:r>
      <w:proofErr w:type="spellEnd"/>
      <w:r w:rsidRPr="00C637C6">
        <w:t xml:space="preserve"> Ю.В., Смирнова Л.Е., Виноградов В.Ф., Сидоров А.И.*, Коротк</w:t>
      </w:r>
      <w:r w:rsidRPr="00C637C6">
        <w:t>о</w:t>
      </w:r>
      <w:r w:rsidRPr="00C637C6">
        <w:t>ва Е.М.*, Молчанов В.П.*</w:t>
      </w:r>
    </w:p>
    <w:p w:rsidR="00F24EB1" w:rsidRDefault="00F24EB1" w:rsidP="00F24EB1">
      <w:pPr>
        <w:ind w:firstLine="709"/>
        <w:jc w:val="both"/>
      </w:pPr>
    </w:p>
    <w:p w:rsidR="00F24EB1" w:rsidRPr="00F24EB1" w:rsidRDefault="00F24EB1" w:rsidP="00F24EB1">
      <w:pPr>
        <w:jc w:val="both"/>
      </w:pPr>
      <w:proofErr w:type="spellStart"/>
      <w:proofErr w:type="gramStart"/>
      <w:r w:rsidRPr="00C637C6">
        <w:rPr>
          <w:lang w:val="en-US"/>
        </w:rPr>
        <w:t>Chervinets</w:t>
      </w:r>
      <w:proofErr w:type="spellEnd"/>
      <w:r w:rsidRPr="00F24EB1">
        <w:t xml:space="preserve"> </w:t>
      </w:r>
      <w:r w:rsidRPr="00C637C6">
        <w:rPr>
          <w:lang w:val="en-US"/>
        </w:rPr>
        <w:t>V</w:t>
      </w:r>
      <w:r w:rsidRPr="00F24EB1">
        <w:t>.</w:t>
      </w:r>
      <w:r w:rsidRPr="00C637C6">
        <w:rPr>
          <w:lang w:val="en-US"/>
        </w:rPr>
        <w:t>M</w:t>
      </w:r>
      <w:r w:rsidRPr="00F24EB1">
        <w:t xml:space="preserve">., </w:t>
      </w:r>
      <w:proofErr w:type="spellStart"/>
      <w:r w:rsidRPr="00C637C6">
        <w:rPr>
          <w:lang w:val="en-US"/>
        </w:rPr>
        <w:t>Ozhimkova</w:t>
      </w:r>
      <w:proofErr w:type="spellEnd"/>
      <w:r w:rsidRPr="00F24EB1">
        <w:t xml:space="preserve"> </w:t>
      </w:r>
      <w:r w:rsidRPr="00C637C6">
        <w:rPr>
          <w:lang w:val="en-US"/>
        </w:rPr>
        <w:t>E</w:t>
      </w:r>
      <w:r w:rsidRPr="00F24EB1">
        <w:t>.</w:t>
      </w:r>
      <w:r w:rsidRPr="00C637C6">
        <w:rPr>
          <w:lang w:val="en-US"/>
        </w:rPr>
        <w:t>V</w:t>
      </w:r>
      <w:r w:rsidRPr="00F24EB1">
        <w:t xml:space="preserve">. *, </w:t>
      </w:r>
      <w:proofErr w:type="spellStart"/>
      <w:r w:rsidRPr="00C637C6">
        <w:rPr>
          <w:lang w:val="en-US"/>
        </w:rPr>
        <w:t>Chervinets</w:t>
      </w:r>
      <w:proofErr w:type="spellEnd"/>
      <w:r w:rsidRPr="00F24EB1">
        <w:t xml:space="preserve"> </w:t>
      </w:r>
      <w:r w:rsidRPr="00C637C6">
        <w:rPr>
          <w:lang w:val="en-US"/>
        </w:rPr>
        <w:t>Yu</w:t>
      </w:r>
      <w:r w:rsidRPr="00F24EB1">
        <w:t>.</w:t>
      </w:r>
      <w:proofErr w:type="gramEnd"/>
      <w:r w:rsidRPr="00F24EB1">
        <w:t xml:space="preserve"> </w:t>
      </w:r>
      <w:r w:rsidRPr="00C637C6">
        <w:rPr>
          <w:lang w:val="en-US"/>
        </w:rPr>
        <w:t>V</w:t>
      </w:r>
      <w:r w:rsidRPr="00F24EB1">
        <w:t xml:space="preserve">., </w:t>
      </w:r>
      <w:proofErr w:type="spellStart"/>
      <w:r w:rsidRPr="00C637C6">
        <w:rPr>
          <w:lang w:val="en-US"/>
        </w:rPr>
        <w:t>Smirnova</w:t>
      </w:r>
      <w:proofErr w:type="spellEnd"/>
      <w:r w:rsidRPr="00F24EB1">
        <w:t xml:space="preserve"> </w:t>
      </w:r>
      <w:r w:rsidRPr="00C637C6">
        <w:rPr>
          <w:lang w:val="en-US"/>
        </w:rPr>
        <w:t>L</w:t>
      </w:r>
      <w:r w:rsidRPr="00F24EB1">
        <w:t>.</w:t>
      </w:r>
      <w:r w:rsidRPr="00C637C6">
        <w:rPr>
          <w:lang w:val="en-US"/>
        </w:rPr>
        <w:t>E</w:t>
      </w:r>
      <w:r w:rsidRPr="00F24EB1">
        <w:t xml:space="preserve">., </w:t>
      </w:r>
      <w:proofErr w:type="spellStart"/>
      <w:r w:rsidRPr="00C637C6">
        <w:rPr>
          <w:lang w:val="en-US"/>
        </w:rPr>
        <w:t>V</w:t>
      </w:r>
      <w:r w:rsidRPr="00C637C6">
        <w:rPr>
          <w:lang w:val="en-US"/>
        </w:rPr>
        <w:t>i</w:t>
      </w:r>
      <w:r w:rsidRPr="00C637C6">
        <w:rPr>
          <w:lang w:val="en-US"/>
        </w:rPr>
        <w:t>nogradov</w:t>
      </w:r>
      <w:proofErr w:type="spellEnd"/>
      <w:r w:rsidRPr="00F24EB1">
        <w:t xml:space="preserve"> </w:t>
      </w:r>
      <w:r w:rsidRPr="00C637C6">
        <w:rPr>
          <w:lang w:val="en-US"/>
        </w:rPr>
        <w:t>V</w:t>
      </w:r>
      <w:r w:rsidRPr="00F24EB1">
        <w:t>.</w:t>
      </w:r>
      <w:r w:rsidRPr="00C637C6">
        <w:rPr>
          <w:lang w:val="en-US"/>
        </w:rPr>
        <w:t>F</w:t>
      </w:r>
      <w:r w:rsidRPr="00F24EB1">
        <w:t>.</w:t>
      </w:r>
      <w:proofErr w:type="gramStart"/>
      <w:r w:rsidRPr="00F24EB1">
        <w:t xml:space="preserve">,  </w:t>
      </w:r>
      <w:proofErr w:type="spellStart"/>
      <w:r w:rsidRPr="00C637C6">
        <w:rPr>
          <w:lang w:val="en-US"/>
        </w:rPr>
        <w:t>Sidorov</w:t>
      </w:r>
      <w:proofErr w:type="spellEnd"/>
      <w:proofErr w:type="gramEnd"/>
      <w:r w:rsidRPr="00F24EB1">
        <w:t xml:space="preserve"> </w:t>
      </w:r>
      <w:r w:rsidRPr="00C637C6">
        <w:rPr>
          <w:lang w:val="en-US"/>
        </w:rPr>
        <w:t>A</w:t>
      </w:r>
      <w:r w:rsidRPr="00F24EB1">
        <w:t>.</w:t>
      </w:r>
      <w:r w:rsidRPr="00C637C6">
        <w:rPr>
          <w:lang w:val="en-US"/>
        </w:rPr>
        <w:t>I</w:t>
      </w:r>
      <w:r w:rsidRPr="00F24EB1">
        <w:t xml:space="preserve">. *, </w:t>
      </w:r>
      <w:proofErr w:type="spellStart"/>
      <w:r w:rsidRPr="00C637C6">
        <w:rPr>
          <w:lang w:val="en-US"/>
        </w:rPr>
        <w:t>Korotkova</w:t>
      </w:r>
      <w:proofErr w:type="spellEnd"/>
      <w:r w:rsidRPr="00F24EB1">
        <w:t xml:space="preserve"> </w:t>
      </w:r>
      <w:r w:rsidRPr="00C637C6">
        <w:rPr>
          <w:lang w:val="en-US"/>
        </w:rPr>
        <w:t>E</w:t>
      </w:r>
      <w:r w:rsidRPr="00F24EB1">
        <w:t>.</w:t>
      </w:r>
      <w:r w:rsidRPr="00C637C6">
        <w:rPr>
          <w:lang w:val="en-US"/>
        </w:rPr>
        <w:t>M</w:t>
      </w:r>
      <w:r w:rsidRPr="00F24EB1">
        <w:t xml:space="preserve">. *, </w:t>
      </w:r>
      <w:proofErr w:type="spellStart"/>
      <w:r w:rsidRPr="00F24EB1">
        <w:rPr>
          <w:lang w:val="en-US"/>
        </w:rPr>
        <w:t>Molchanov</w:t>
      </w:r>
      <w:proofErr w:type="spellEnd"/>
      <w:r w:rsidRPr="00F24EB1">
        <w:t xml:space="preserve"> </w:t>
      </w:r>
      <w:r w:rsidRPr="00F24EB1">
        <w:rPr>
          <w:lang w:val="en-US"/>
        </w:rPr>
        <w:t>V</w:t>
      </w:r>
      <w:r w:rsidRPr="00F24EB1">
        <w:t>.</w:t>
      </w:r>
      <w:r w:rsidRPr="00F24EB1">
        <w:rPr>
          <w:lang w:val="en-US"/>
        </w:rPr>
        <w:t>P</w:t>
      </w:r>
      <w:r w:rsidRPr="00F24EB1">
        <w:t>.*</w:t>
      </w:r>
    </w:p>
    <w:p w:rsidR="00F24EB1" w:rsidRPr="00F24EB1" w:rsidRDefault="00F24EB1" w:rsidP="00F24EB1">
      <w:pPr>
        <w:tabs>
          <w:tab w:val="left" w:pos="1399"/>
        </w:tabs>
        <w:jc w:val="both"/>
        <w:rPr>
          <w:b/>
        </w:rPr>
      </w:pPr>
    </w:p>
    <w:p w:rsidR="00F24EB1" w:rsidRDefault="00F24EB1" w:rsidP="00F24EB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F24EB1" w:rsidRPr="00C637C6" w:rsidRDefault="00F24EB1" w:rsidP="00F24EB1">
      <w:pPr>
        <w:jc w:val="both"/>
      </w:pPr>
      <w:r w:rsidRPr="00C637C6">
        <w:t>Тверская государственная медицинская академия</w:t>
      </w:r>
    </w:p>
    <w:p w:rsidR="00F24EB1" w:rsidRPr="00C637C6" w:rsidRDefault="00F24EB1" w:rsidP="00F24EB1">
      <w:pPr>
        <w:jc w:val="both"/>
        <w:rPr>
          <w:bCs/>
          <w:caps/>
        </w:rPr>
      </w:pPr>
      <w:r w:rsidRPr="00C637C6">
        <w:t>Тверской государственный технический университет*</w:t>
      </w:r>
    </w:p>
    <w:p w:rsidR="00F24EB1" w:rsidRPr="00694BFE" w:rsidRDefault="00F24EB1" w:rsidP="00F24EB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B1" w:rsidRDefault="00F24EB1" w:rsidP="00F24EB1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F24EB1" w:rsidRPr="00762CCB" w:rsidRDefault="00F24EB1" w:rsidP="00F24EB1">
      <w:pPr>
        <w:jc w:val="both"/>
      </w:pPr>
      <w:r w:rsidRPr="00762CCB">
        <w:t>Вестник Санкт-Петербургской государственной медицинской академии им. И. И. Мечн</w:t>
      </w:r>
      <w:r w:rsidRPr="00762CCB">
        <w:t>и</w:t>
      </w:r>
      <w:r w:rsidRPr="00762CCB">
        <w:t>кова. – 2009. – №2/1. – С. 100-104.</w:t>
      </w:r>
    </w:p>
    <w:p w:rsidR="00F24EB1" w:rsidRPr="00694BFE" w:rsidRDefault="00F24EB1" w:rsidP="00F24EB1">
      <w:pPr>
        <w:jc w:val="both"/>
        <w:rPr>
          <w:b/>
        </w:rPr>
      </w:pPr>
    </w:p>
    <w:p w:rsidR="00F24EB1" w:rsidRDefault="00F24EB1" w:rsidP="00F24EB1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F24EB1" w:rsidRPr="00694BFE" w:rsidRDefault="00F24EB1" w:rsidP="00F24EB1">
      <w:pPr>
        <w:jc w:val="both"/>
      </w:pPr>
      <w:r w:rsidRPr="00C637C6">
        <w:t>валериана лекарственная, углеводы</w:t>
      </w:r>
      <w:r w:rsidRPr="00C637C6">
        <w:rPr>
          <w:caps/>
        </w:rPr>
        <w:t xml:space="preserve">, </w:t>
      </w:r>
      <w:r w:rsidRPr="00C637C6">
        <w:t xml:space="preserve">микрофлора кишечника, </w:t>
      </w:r>
      <w:proofErr w:type="spellStart"/>
      <w:r w:rsidRPr="00C637C6">
        <w:t>дисбактериоз</w:t>
      </w:r>
      <w:proofErr w:type="spellEnd"/>
      <w:r w:rsidRPr="00C637C6">
        <w:t xml:space="preserve">, эрозивно-язвенные поражения </w:t>
      </w:r>
      <w:proofErr w:type="spellStart"/>
      <w:r w:rsidRPr="00C637C6">
        <w:t>гастродуоденальной</w:t>
      </w:r>
      <w:proofErr w:type="spellEnd"/>
      <w:r w:rsidRPr="00C637C6">
        <w:t xml:space="preserve"> з</w:t>
      </w:r>
      <w:r w:rsidRPr="00C637C6">
        <w:t>о</w:t>
      </w:r>
      <w:r w:rsidRPr="00C637C6">
        <w:t>ны.</w:t>
      </w:r>
    </w:p>
    <w:p w:rsidR="00F24EB1" w:rsidRPr="00F24EB1" w:rsidRDefault="00F24EB1" w:rsidP="00F24EB1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F24EB1">
        <w:rPr>
          <w:b/>
          <w:lang w:val="en-US"/>
        </w:rPr>
        <w:t>:</w:t>
      </w:r>
    </w:p>
    <w:p w:rsidR="00F24EB1" w:rsidRPr="00762CCB" w:rsidRDefault="00F24EB1" w:rsidP="00F24EB1">
      <w:pPr>
        <w:jc w:val="both"/>
        <w:rPr>
          <w:lang w:val="en-US"/>
        </w:rPr>
      </w:pPr>
      <w:proofErr w:type="gramStart"/>
      <w:r w:rsidRPr="00C637C6">
        <w:rPr>
          <w:bCs/>
          <w:lang w:val="en-US"/>
        </w:rPr>
        <w:t>common</w:t>
      </w:r>
      <w:proofErr w:type="gramEnd"/>
      <w:r w:rsidRPr="00C637C6">
        <w:rPr>
          <w:bCs/>
          <w:lang w:val="en-US"/>
        </w:rPr>
        <w:t xml:space="preserve"> v</w:t>
      </w:r>
      <w:r w:rsidRPr="00C637C6">
        <w:rPr>
          <w:lang w:val="en-US"/>
        </w:rPr>
        <w:t>alerian,</w:t>
      </w:r>
      <w:r w:rsidRPr="00C637C6">
        <w:rPr>
          <w:caps/>
          <w:lang w:val="en-US"/>
        </w:rPr>
        <w:t xml:space="preserve"> </w:t>
      </w:r>
      <w:proofErr w:type="spellStart"/>
      <w:r w:rsidRPr="00C637C6">
        <w:rPr>
          <w:bCs/>
          <w:lang w:val="en-US"/>
        </w:rPr>
        <w:t>saccharides</w:t>
      </w:r>
      <w:proofErr w:type="spellEnd"/>
      <w:r w:rsidRPr="00C637C6">
        <w:rPr>
          <w:bCs/>
          <w:lang w:val="en-US"/>
        </w:rPr>
        <w:t>,</w:t>
      </w:r>
      <w:r w:rsidRPr="00C637C6">
        <w:rPr>
          <w:lang w:val="en-US"/>
        </w:rPr>
        <w:t xml:space="preserve"> intestine </w:t>
      </w:r>
      <w:proofErr w:type="spellStart"/>
      <w:r w:rsidRPr="00C637C6">
        <w:rPr>
          <w:lang w:val="en-US"/>
        </w:rPr>
        <w:t>microflora</w:t>
      </w:r>
      <w:proofErr w:type="spellEnd"/>
      <w:r w:rsidRPr="00C637C6">
        <w:rPr>
          <w:caps/>
          <w:lang w:val="en-US"/>
        </w:rPr>
        <w:t xml:space="preserve">, </w:t>
      </w:r>
      <w:proofErr w:type="spellStart"/>
      <w:r w:rsidRPr="00C637C6">
        <w:rPr>
          <w:bCs/>
          <w:lang w:val="en-US"/>
        </w:rPr>
        <w:t>dysbacteriosis</w:t>
      </w:r>
      <w:proofErr w:type="spellEnd"/>
      <w:r w:rsidRPr="00C637C6">
        <w:rPr>
          <w:bCs/>
          <w:lang w:val="en-US"/>
        </w:rPr>
        <w:t>, erosive</w:t>
      </w:r>
      <w:r w:rsidRPr="00C637C6">
        <w:rPr>
          <w:lang w:val="en-US"/>
        </w:rPr>
        <w:t xml:space="preserve"> and </w:t>
      </w:r>
      <w:r w:rsidRPr="00C637C6">
        <w:rPr>
          <w:bCs/>
          <w:lang w:val="en-US"/>
        </w:rPr>
        <w:t xml:space="preserve">ulcerous </w:t>
      </w:r>
      <w:r w:rsidRPr="00C637C6">
        <w:rPr>
          <w:bCs/>
          <w:color w:val="000000"/>
          <w:lang w:val="en-US"/>
        </w:rPr>
        <w:t>affe</w:t>
      </w:r>
      <w:r w:rsidRPr="00C637C6">
        <w:rPr>
          <w:bCs/>
          <w:color w:val="000000"/>
          <w:lang w:val="en-US"/>
        </w:rPr>
        <w:t>c</w:t>
      </w:r>
      <w:r w:rsidRPr="00C637C6">
        <w:rPr>
          <w:bCs/>
          <w:color w:val="000000"/>
          <w:lang w:val="en-US"/>
        </w:rPr>
        <w:t>tions</w:t>
      </w:r>
      <w:r w:rsidRPr="00C637C6">
        <w:rPr>
          <w:bCs/>
          <w:lang w:val="en-US"/>
        </w:rPr>
        <w:t xml:space="preserve"> of </w:t>
      </w:r>
      <w:proofErr w:type="spellStart"/>
      <w:r w:rsidRPr="00C637C6">
        <w:rPr>
          <w:bCs/>
          <w:lang w:val="en-US"/>
        </w:rPr>
        <w:t>gastroduodenal</w:t>
      </w:r>
      <w:proofErr w:type="spellEnd"/>
      <w:r w:rsidRPr="00C637C6">
        <w:rPr>
          <w:bCs/>
          <w:lang w:val="en-US"/>
        </w:rPr>
        <w:t xml:space="preserve"> zone.</w:t>
      </w:r>
    </w:p>
    <w:p w:rsidR="00F24EB1" w:rsidRDefault="00F24EB1" w:rsidP="00F24EB1">
      <w:pPr>
        <w:jc w:val="both"/>
        <w:rPr>
          <w:b/>
        </w:rPr>
      </w:pPr>
      <w:r w:rsidRPr="00694BFE">
        <w:rPr>
          <w:b/>
        </w:rPr>
        <w:t>Резюме.</w:t>
      </w:r>
    </w:p>
    <w:p w:rsidR="00F24EB1" w:rsidRPr="00694BFE" w:rsidRDefault="00F24EB1" w:rsidP="00F24EB1">
      <w:pPr>
        <w:jc w:val="both"/>
        <w:rPr>
          <w:b/>
        </w:rPr>
      </w:pPr>
      <w:r w:rsidRPr="00C637C6">
        <w:t xml:space="preserve">Обследовано 58 больных эрозивно-язвенными поражениями </w:t>
      </w:r>
      <w:proofErr w:type="spellStart"/>
      <w:r w:rsidRPr="00C637C6">
        <w:t>гастродуоденальной</w:t>
      </w:r>
      <w:proofErr w:type="spellEnd"/>
      <w:r w:rsidRPr="00C637C6">
        <w:t xml:space="preserve"> зоны (ЭЯПГДЗ). У 95% из них </w:t>
      </w:r>
      <w:proofErr w:type="gramStart"/>
      <w:r w:rsidRPr="00C637C6">
        <w:t>обнаружен</w:t>
      </w:r>
      <w:proofErr w:type="gramEnd"/>
      <w:r w:rsidRPr="00C637C6">
        <w:t xml:space="preserve"> </w:t>
      </w:r>
      <w:proofErr w:type="spellStart"/>
      <w:r w:rsidRPr="00C637C6">
        <w:t>дисбактериоз</w:t>
      </w:r>
      <w:proofErr w:type="spellEnd"/>
      <w:r w:rsidRPr="00C637C6">
        <w:t xml:space="preserve"> кишечника (1-3 степени), а наличие </w:t>
      </w:r>
      <w:proofErr w:type="spellStart"/>
      <w:r w:rsidRPr="00C637C6">
        <w:t>лактобацилл</w:t>
      </w:r>
      <w:proofErr w:type="spellEnd"/>
      <w:r w:rsidRPr="00C637C6">
        <w:t xml:space="preserve"> </w:t>
      </w:r>
      <w:r w:rsidRPr="00C637C6">
        <w:softHyphen/>
        <w:t xml:space="preserve">– только у 26%. Включение низкомолекулярных углеводов </w:t>
      </w:r>
      <w:proofErr w:type="spellStart"/>
      <w:r w:rsidRPr="00C637C6">
        <w:rPr>
          <w:i/>
          <w:lang w:val="en-US"/>
        </w:rPr>
        <w:t>Valeriana</w:t>
      </w:r>
      <w:proofErr w:type="spellEnd"/>
      <w:r w:rsidRPr="00C637C6">
        <w:rPr>
          <w:i/>
        </w:rPr>
        <w:t xml:space="preserve"> </w:t>
      </w:r>
      <w:proofErr w:type="spellStart"/>
      <w:r w:rsidRPr="00C637C6">
        <w:rPr>
          <w:i/>
          <w:lang w:val="en-US"/>
        </w:rPr>
        <w:t>officinalis</w:t>
      </w:r>
      <w:proofErr w:type="spellEnd"/>
      <w:r w:rsidRPr="00C637C6">
        <w:rPr>
          <w:i/>
        </w:rPr>
        <w:t xml:space="preserve"> </w:t>
      </w:r>
      <w:r w:rsidRPr="00C637C6">
        <w:rPr>
          <w:i/>
          <w:lang w:val="en-US"/>
        </w:rPr>
        <w:t>L</w:t>
      </w:r>
      <w:r w:rsidRPr="00C637C6">
        <w:rPr>
          <w:i/>
        </w:rPr>
        <w:t>.</w:t>
      </w:r>
      <w:r w:rsidRPr="00C637C6">
        <w:t xml:space="preserve"> в комплексное лечение больных приводит к значительному улучшению пок</w:t>
      </w:r>
      <w:r w:rsidRPr="00C637C6">
        <w:t>а</w:t>
      </w:r>
      <w:r w:rsidRPr="00C637C6">
        <w:t xml:space="preserve">зателей </w:t>
      </w:r>
      <w:proofErr w:type="spellStart"/>
      <w:r w:rsidRPr="00C637C6">
        <w:t>микробиоценоза</w:t>
      </w:r>
      <w:proofErr w:type="spellEnd"/>
      <w:r w:rsidRPr="00C637C6">
        <w:t xml:space="preserve"> кишечника, по сравнению с общепринятой терапией, и может использоваться для коррекции </w:t>
      </w:r>
      <w:proofErr w:type="spellStart"/>
      <w:r w:rsidRPr="00C637C6">
        <w:t>ди</w:t>
      </w:r>
      <w:r w:rsidRPr="00C637C6">
        <w:t>с</w:t>
      </w:r>
      <w:r w:rsidRPr="00C637C6">
        <w:t>бактериоза</w:t>
      </w:r>
      <w:proofErr w:type="spellEnd"/>
      <w:r w:rsidRPr="00C637C6">
        <w:t xml:space="preserve">.  </w:t>
      </w:r>
    </w:p>
    <w:p w:rsidR="00F24EB1" w:rsidRPr="00F24EB1" w:rsidRDefault="00F24EB1" w:rsidP="00F24EB1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F24EB1">
        <w:rPr>
          <w:b/>
          <w:lang w:val="en-US"/>
        </w:rPr>
        <w:t>.</w:t>
      </w:r>
    </w:p>
    <w:p w:rsidR="00F24EB1" w:rsidRPr="00F24EB1" w:rsidRDefault="00F24EB1" w:rsidP="00F24EB1">
      <w:pPr>
        <w:ind w:firstLine="709"/>
        <w:jc w:val="both"/>
        <w:rPr>
          <w:lang w:val="en-US"/>
        </w:rPr>
      </w:pPr>
      <w:r w:rsidRPr="00C637C6">
        <w:rPr>
          <w:lang w:val="en-US"/>
        </w:rPr>
        <w:t xml:space="preserve">58 </w:t>
      </w:r>
      <w:r w:rsidRPr="00C637C6">
        <w:rPr>
          <w:bCs/>
          <w:lang w:val="en-US"/>
        </w:rPr>
        <w:t>patients with erosive</w:t>
      </w:r>
      <w:r w:rsidRPr="00C637C6">
        <w:rPr>
          <w:lang w:val="en-US"/>
        </w:rPr>
        <w:t xml:space="preserve"> and </w:t>
      </w:r>
      <w:r w:rsidRPr="00C637C6">
        <w:rPr>
          <w:bCs/>
          <w:lang w:val="en-US"/>
        </w:rPr>
        <w:t xml:space="preserve">ulcerous </w:t>
      </w:r>
      <w:r w:rsidRPr="00C637C6">
        <w:rPr>
          <w:bCs/>
          <w:color w:val="000000"/>
          <w:lang w:val="en-US"/>
        </w:rPr>
        <w:t>affections</w:t>
      </w:r>
      <w:r w:rsidRPr="00C637C6">
        <w:rPr>
          <w:bCs/>
          <w:lang w:val="en-US"/>
        </w:rPr>
        <w:t xml:space="preserve"> of </w:t>
      </w:r>
      <w:proofErr w:type="spellStart"/>
      <w:r w:rsidRPr="00C637C6">
        <w:rPr>
          <w:bCs/>
          <w:lang w:val="en-US"/>
        </w:rPr>
        <w:t>gastroduodenal</w:t>
      </w:r>
      <w:proofErr w:type="spellEnd"/>
      <w:r w:rsidRPr="00C637C6">
        <w:rPr>
          <w:bCs/>
          <w:lang w:val="en-US"/>
        </w:rPr>
        <w:t xml:space="preserve"> zone were studied. 95% of them had </w:t>
      </w:r>
      <w:proofErr w:type="spellStart"/>
      <w:r w:rsidRPr="00C637C6">
        <w:rPr>
          <w:bCs/>
          <w:lang w:val="en-US"/>
        </w:rPr>
        <w:t>dysbacteriosis</w:t>
      </w:r>
      <w:proofErr w:type="spellEnd"/>
      <w:r w:rsidRPr="00C637C6">
        <w:rPr>
          <w:bCs/>
          <w:lang w:val="en-US"/>
        </w:rPr>
        <w:t>, only in 26 % of cases</w:t>
      </w:r>
      <w:r w:rsidRPr="00C637C6">
        <w:rPr>
          <w:lang w:val="en-US"/>
        </w:rPr>
        <w:t xml:space="preserve"> </w:t>
      </w:r>
      <w:r w:rsidRPr="00C637C6">
        <w:rPr>
          <w:bCs/>
          <w:lang w:val="en-US"/>
        </w:rPr>
        <w:t>Lactobaci</w:t>
      </w:r>
      <w:r w:rsidRPr="00C637C6">
        <w:rPr>
          <w:bCs/>
          <w:lang w:val="en-US"/>
        </w:rPr>
        <w:t>l</w:t>
      </w:r>
      <w:r w:rsidRPr="00C637C6">
        <w:rPr>
          <w:bCs/>
          <w:lang w:val="en-US"/>
        </w:rPr>
        <w:t xml:space="preserve">lus spp. were revealed. The use of low molecular mass </w:t>
      </w:r>
      <w:proofErr w:type="spellStart"/>
      <w:r w:rsidRPr="00C637C6">
        <w:rPr>
          <w:bCs/>
          <w:lang w:val="en-US"/>
        </w:rPr>
        <w:t>saccharides</w:t>
      </w:r>
      <w:proofErr w:type="spellEnd"/>
      <w:r w:rsidRPr="00C637C6">
        <w:rPr>
          <w:bCs/>
          <w:lang w:val="en-US"/>
        </w:rPr>
        <w:t xml:space="preserve"> </w:t>
      </w:r>
      <w:proofErr w:type="spellStart"/>
      <w:r w:rsidRPr="00C637C6">
        <w:rPr>
          <w:i/>
          <w:lang w:val="en-US"/>
        </w:rPr>
        <w:t>Valeriana</w:t>
      </w:r>
      <w:proofErr w:type="spellEnd"/>
      <w:r w:rsidRPr="00C637C6">
        <w:rPr>
          <w:i/>
          <w:lang w:val="en-US"/>
        </w:rPr>
        <w:t xml:space="preserve"> </w:t>
      </w:r>
      <w:proofErr w:type="spellStart"/>
      <w:r w:rsidRPr="00C637C6">
        <w:rPr>
          <w:i/>
          <w:lang w:val="en-US"/>
        </w:rPr>
        <w:t>oficinalis</w:t>
      </w:r>
      <w:proofErr w:type="spellEnd"/>
      <w:r w:rsidRPr="00C637C6">
        <w:rPr>
          <w:i/>
          <w:lang w:val="en-US"/>
        </w:rPr>
        <w:t xml:space="preserve"> L.</w:t>
      </w:r>
      <w:r w:rsidRPr="00C637C6">
        <w:rPr>
          <w:bCs/>
          <w:lang w:val="en-US"/>
        </w:rPr>
        <w:t xml:space="preserve"> in the complex treatment causes considerable improvement of all intestine </w:t>
      </w:r>
      <w:proofErr w:type="spellStart"/>
      <w:r w:rsidRPr="00C637C6">
        <w:rPr>
          <w:bCs/>
          <w:lang w:val="en-US"/>
        </w:rPr>
        <w:t>microflora</w:t>
      </w:r>
      <w:proofErr w:type="spellEnd"/>
      <w:r w:rsidRPr="00C637C6">
        <w:rPr>
          <w:bCs/>
          <w:lang w:val="en-US"/>
        </w:rPr>
        <w:t xml:space="preserve"> characteristics and can be used in the correction of</w:t>
      </w:r>
      <w:r w:rsidRPr="00C637C6">
        <w:rPr>
          <w:lang w:val="en-US"/>
        </w:rPr>
        <w:t xml:space="preserve"> </w:t>
      </w:r>
      <w:proofErr w:type="spellStart"/>
      <w:r w:rsidRPr="00C637C6">
        <w:rPr>
          <w:bCs/>
          <w:lang w:val="en-US"/>
        </w:rPr>
        <w:t>dysbacteri</w:t>
      </w:r>
      <w:r w:rsidRPr="00C637C6">
        <w:rPr>
          <w:bCs/>
          <w:lang w:val="en-US"/>
        </w:rPr>
        <w:t>o</w:t>
      </w:r>
      <w:r w:rsidRPr="00C637C6">
        <w:rPr>
          <w:bCs/>
          <w:lang w:val="en-US"/>
        </w:rPr>
        <w:t>sis</w:t>
      </w:r>
      <w:proofErr w:type="spellEnd"/>
      <w:r w:rsidRPr="00C637C6">
        <w:rPr>
          <w:bCs/>
          <w:lang w:val="en-US"/>
        </w:rPr>
        <w:t>.</w:t>
      </w:r>
    </w:p>
    <w:p w:rsidR="00F55698" w:rsidRPr="00F24EB1" w:rsidRDefault="00F55698">
      <w:pPr>
        <w:rPr>
          <w:lang w:val="en-US"/>
        </w:rPr>
      </w:pPr>
    </w:p>
    <w:sectPr w:rsidR="00F55698" w:rsidRPr="00F24EB1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B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0A3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24EB1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4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E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2012-03-18T12:12:00Z</dcterms:created>
  <dcterms:modified xsi:type="dcterms:W3CDTF">2012-03-18T12:15:00Z</dcterms:modified>
</cp:coreProperties>
</file>