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38" w:rsidRPr="0087370B" w:rsidRDefault="00993338" w:rsidP="00993338">
      <w:pPr>
        <w:tabs>
          <w:tab w:val="left" w:pos="2282"/>
        </w:tabs>
        <w:rPr>
          <w:b/>
        </w:rPr>
      </w:pPr>
      <w:r w:rsidRPr="0087370B">
        <w:rPr>
          <w:b/>
        </w:rPr>
        <w:t>Название статьи:</w:t>
      </w:r>
    </w:p>
    <w:p w:rsidR="00993338" w:rsidRPr="0087370B" w:rsidRDefault="00993338" w:rsidP="00993338">
      <w:pPr>
        <w:tabs>
          <w:tab w:val="left" w:pos="2282"/>
        </w:tabs>
      </w:pPr>
      <w:r w:rsidRPr="0087370B">
        <w:rPr>
          <w:color w:val="000000"/>
        </w:rPr>
        <w:t xml:space="preserve">Значение суточного </w:t>
      </w:r>
      <w:proofErr w:type="spellStart"/>
      <w:r w:rsidRPr="0087370B">
        <w:rPr>
          <w:color w:val="000000"/>
        </w:rPr>
        <w:t>мониторирования</w:t>
      </w:r>
      <w:proofErr w:type="spellEnd"/>
      <w:r w:rsidRPr="0087370B">
        <w:rPr>
          <w:color w:val="000000"/>
        </w:rPr>
        <w:t xml:space="preserve"> ЭКГ и АД для диагностики и оптимизации лечения артериальной гипертонии, протекающей на фоне климактерического периода.</w:t>
      </w:r>
      <w:r w:rsidRPr="0087370B">
        <w:rPr>
          <w:b/>
        </w:rPr>
        <w:tab/>
      </w:r>
    </w:p>
    <w:p w:rsidR="00993338" w:rsidRDefault="00993338" w:rsidP="00993338">
      <w:pPr>
        <w:pStyle w:val="1"/>
        <w:jc w:val="both"/>
        <w:rPr>
          <w:color w:val="000000"/>
          <w:szCs w:val="24"/>
        </w:rPr>
      </w:pPr>
    </w:p>
    <w:p w:rsidR="00993338" w:rsidRPr="0087370B" w:rsidRDefault="00993338" w:rsidP="00993338">
      <w:pPr>
        <w:pStyle w:val="1"/>
        <w:jc w:val="both"/>
        <w:rPr>
          <w:color w:val="000000"/>
          <w:szCs w:val="24"/>
          <w:lang w:val="en-US"/>
        </w:rPr>
      </w:pPr>
      <w:r w:rsidRPr="0087370B">
        <w:rPr>
          <w:color w:val="000000"/>
          <w:szCs w:val="24"/>
          <w:lang w:val="en-US"/>
        </w:rPr>
        <w:t>Significance of 24 hours monitoring of electrocardiogram and blood pressure for diagnostic and optimization of treatment of arterial hypertension in menopause.</w:t>
      </w:r>
    </w:p>
    <w:p w:rsidR="00993338" w:rsidRPr="0087370B" w:rsidRDefault="00993338" w:rsidP="00993338">
      <w:pPr>
        <w:tabs>
          <w:tab w:val="left" w:pos="1399"/>
        </w:tabs>
        <w:jc w:val="both"/>
        <w:rPr>
          <w:b/>
          <w:lang w:val="en-US"/>
        </w:rPr>
      </w:pPr>
    </w:p>
    <w:p w:rsidR="00993338" w:rsidRPr="0087370B" w:rsidRDefault="00993338" w:rsidP="00993338">
      <w:pPr>
        <w:tabs>
          <w:tab w:val="left" w:pos="1399"/>
        </w:tabs>
        <w:jc w:val="both"/>
        <w:rPr>
          <w:b/>
        </w:rPr>
      </w:pPr>
      <w:r w:rsidRPr="0087370B">
        <w:rPr>
          <w:b/>
        </w:rPr>
        <w:t>Авторы:</w:t>
      </w:r>
      <w:r w:rsidRPr="0087370B">
        <w:rPr>
          <w:b/>
        </w:rPr>
        <w:tab/>
      </w:r>
    </w:p>
    <w:p w:rsidR="00993338" w:rsidRPr="0087370B" w:rsidRDefault="00993338" w:rsidP="00993338">
      <w:pPr>
        <w:tabs>
          <w:tab w:val="left" w:pos="1399"/>
        </w:tabs>
        <w:jc w:val="both"/>
        <w:rPr>
          <w:b/>
        </w:rPr>
      </w:pPr>
      <w:r w:rsidRPr="0087370B">
        <w:rPr>
          <w:color w:val="000000"/>
        </w:rPr>
        <w:t>Аникин В.В., Изварина О.А.</w:t>
      </w:r>
    </w:p>
    <w:p w:rsidR="00993338" w:rsidRPr="0087370B" w:rsidRDefault="00993338" w:rsidP="0099333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370B">
        <w:rPr>
          <w:rFonts w:ascii="Times New Roman" w:hAnsi="Times New Roman" w:cs="Times New Roman"/>
          <w:color w:val="000000"/>
          <w:sz w:val="24"/>
          <w:szCs w:val="24"/>
          <w:lang w:val="en-US"/>
        </w:rPr>
        <w:t>Anikin</w:t>
      </w:r>
      <w:proofErr w:type="spellEnd"/>
      <w:r w:rsidRPr="008737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V.V., </w:t>
      </w:r>
      <w:proofErr w:type="spellStart"/>
      <w:r w:rsidRPr="0087370B">
        <w:rPr>
          <w:rFonts w:ascii="Times New Roman" w:hAnsi="Times New Roman" w:cs="Times New Roman"/>
          <w:color w:val="000000"/>
          <w:sz w:val="24"/>
          <w:szCs w:val="24"/>
          <w:lang w:val="en-US"/>
        </w:rPr>
        <w:t>Izvarina</w:t>
      </w:r>
      <w:proofErr w:type="spellEnd"/>
      <w:r w:rsidRPr="008737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O.A.</w:t>
      </w:r>
    </w:p>
    <w:p w:rsidR="00993338" w:rsidRPr="00D54792" w:rsidRDefault="00993338" w:rsidP="0099333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338" w:rsidRPr="0087370B" w:rsidRDefault="00993338" w:rsidP="0099333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0B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54792" w:rsidRPr="00CD41FF" w:rsidRDefault="00D54792" w:rsidP="00D54792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54792" w:rsidRDefault="00D54792" w:rsidP="00D54792">
      <w:pPr>
        <w:jc w:val="both"/>
      </w:pPr>
    </w:p>
    <w:p w:rsidR="00D54792" w:rsidRDefault="00D54792" w:rsidP="00D54792">
      <w:pPr>
        <w:jc w:val="both"/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54792" w:rsidRDefault="00D54792" w:rsidP="00D54792">
      <w:pPr>
        <w:jc w:val="both"/>
      </w:pPr>
    </w:p>
    <w:p w:rsidR="00993338" w:rsidRPr="00D54792" w:rsidRDefault="00993338" w:rsidP="00D54792">
      <w:pPr>
        <w:jc w:val="both"/>
        <w:rPr>
          <w:b/>
          <w:lang w:val="en-US"/>
        </w:rPr>
      </w:pPr>
      <w:r w:rsidRPr="0087370B">
        <w:rPr>
          <w:b/>
        </w:rPr>
        <w:t>Место</w:t>
      </w:r>
      <w:r w:rsidRPr="00D54792">
        <w:rPr>
          <w:b/>
          <w:lang w:val="en-US"/>
        </w:rPr>
        <w:t xml:space="preserve"> </w:t>
      </w:r>
      <w:r w:rsidRPr="0087370B">
        <w:rPr>
          <w:b/>
        </w:rPr>
        <w:t>публикации</w:t>
      </w:r>
      <w:r w:rsidRPr="00D54792">
        <w:rPr>
          <w:b/>
          <w:lang w:val="en-US"/>
        </w:rPr>
        <w:t xml:space="preserve"> </w:t>
      </w:r>
      <w:r w:rsidRPr="0087370B">
        <w:rPr>
          <w:b/>
        </w:rPr>
        <w:t>статьи</w:t>
      </w:r>
    </w:p>
    <w:p w:rsidR="00993338" w:rsidRPr="0087370B" w:rsidRDefault="00993338" w:rsidP="00993338">
      <w:pPr>
        <w:pStyle w:val="1"/>
        <w:jc w:val="both"/>
        <w:rPr>
          <w:color w:val="000000"/>
          <w:szCs w:val="24"/>
        </w:rPr>
      </w:pPr>
      <w:r w:rsidRPr="0087370B">
        <w:rPr>
          <w:color w:val="000000"/>
          <w:szCs w:val="24"/>
        </w:rPr>
        <w:t xml:space="preserve">Вестник </w:t>
      </w:r>
      <w:proofErr w:type="spellStart"/>
      <w:r w:rsidRPr="0087370B">
        <w:rPr>
          <w:color w:val="000000"/>
          <w:szCs w:val="24"/>
        </w:rPr>
        <w:t>аритмологии</w:t>
      </w:r>
      <w:proofErr w:type="spellEnd"/>
      <w:r w:rsidRPr="0087370B">
        <w:rPr>
          <w:color w:val="000000"/>
          <w:szCs w:val="24"/>
        </w:rPr>
        <w:t>, приложение</w:t>
      </w:r>
      <w:proofErr w:type="gramStart"/>
      <w:r w:rsidRPr="0087370B">
        <w:rPr>
          <w:color w:val="000000"/>
          <w:szCs w:val="24"/>
        </w:rPr>
        <w:t xml:space="preserve"> Б</w:t>
      </w:r>
      <w:proofErr w:type="gramEnd"/>
      <w:r w:rsidRPr="0087370B">
        <w:rPr>
          <w:color w:val="000000"/>
          <w:szCs w:val="24"/>
        </w:rPr>
        <w:t>, С.-Петербург, 2006, с.5.</w:t>
      </w:r>
    </w:p>
    <w:p w:rsidR="00993338" w:rsidRPr="0087370B" w:rsidRDefault="00993338" w:rsidP="00993338">
      <w:pPr>
        <w:jc w:val="both"/>
        <w:rPr>
          <w:b/>
        </w:rPr>
      </w:pPr>
    </w:p>
    <w:p w:rsidR="00993338" w:rsidRPr="0087370B" w:rsidRDefault="00993338" w:rsidP="00993338">
      <w:pPr>
        <w:jc w:val="both"/>
      </w:pPr>
      <w:r w:rsidRPr="0087370B">
        <w:rPr>
          <w:b/>
        </w:rPr>
        <w:t>Ключевые слова</w:t>
      </w:r>
      <w:r w:rsidRPr="0087370B">
        <w:t xml:space="preserve">: </w:t>
      </w:r>
    </w:p>
    <w:p w:rsidR="00993338" w:rsidRPr="0087370B" w:rsidRDefault="00993338" w:rsidP="00993338">
      <w:pPr>
        <w:jc w:val="both"/>
      </w:pPr>
      <w:r w:rsidRPr="0087370B">
        <w:rPr>
          <w:color w:val="000000"/>
        </w:rPr>
        <w:t xml:space="preserve">менопауза, артериальная гипертензия, </w:t>
      </w:r>
      <w:proofErr w:type="gramStart"/>
      <w:r w:rsidRPr="0087370B">
        <w:rPr>
          <w:color w:val="000000"/>
        </w:rPr>
        <w:t>суточное</w:t>
      </w:r>
      <w:proofErr w:type="gramEnd"/>
      <w:r w:rsidRPr="0087370B">
        <w:rPr>
          <w:color w:val="000000"/>
        </w:rPr>
        <w:t xml:space="preserve"> </w:t>
      </w:r>
      <w:proofErr w:type="spellStart"/>
      <w:r w:rsidRPr="0087370B">
        <w:rPr>
          <w:color w:val="000000"/>
        </w:rPr>
        <w:t>мониторирование</w:t>
      </w:r>
      <w:proofErr w:type="spellEnd"/>
      <w:r w:rsidRPr="0087370B">
        <w:rPr>
          <w:color w:val="000000"/>
        </w:rPr>
        <w:t xml:space="preserve"> ЭКГ и АД, сердечные аритмии.</w:t>
      </w:r>
    </w:p>
    <w:p w:rsidR="00993338" w:rsidRDefault="00993338" w:rsidP="00993338">
      <w:pPr>
        <w:jc w:val="both"/>
        <w:rPr>
          <w:b/>
        </w:rPr>
      </w:pPr>
    </w:p>
    <w:p w:rsidR="00993338" w:rsidRPr="00993338" w:rsidRDefault="00993338" w:rsidP="00993338">
      <w:pPr>
        <w:jc w:val="both"/>
        <w:rPr>
          <w:b/>
          <w:lang w:val="en-US"/>
        </w:rPr>
      </w:pPr>
      <w:r w:rsidRPr="0087370B">
        <w:rPr>
          <w:b/>
          <w:lang w:val="en-US"/>
        </w:rPr>
        <w:t>Keywords</w:t>
      </w:r>
      <w:r w:rsidRPr="00993338">
        <w:rPr>
          <w:b/>
          <w:lang w:val="en-US"/>
        </w:rPr>
        <w:t>:</w:t>
      </w:r>
    </w:p>
    <w:p w:rsidR="00993338" w:rsidRPr="0087370B" w:rsidRDefault="00993338" w:rsidP="00993338">
      <w:pPr>
        <w:jc w:val="both"/>
        <w:rPr>
          <w:lang w:val="en-US"/>
        </w:rPr>
      </w:pPr>
      <w:proofErr w:type="gramStart"/>
      <w:r w:rsidRPr="0087370B">
        <w:rPr>
          <w:color w:val="000000"/>
          <w:lang w:val="en-US"/>
        </w:rPr>
        <w:t>menopause</w:t>
      </w:r>
      <w:proofErr w:type="gramEnd"/>
      <w:r w:rsidRPr="0087370B">
        <w:rPr>
          <w:color w:val="000000"/>
          <w:lang w:val="en-US"/>
        </w:rPr>
        <w:t>, arterial hypertension, 24 hours monitoring, cardiac arrhythmia.</w:t>
      </w:r>
    </w:p>
    <w:p w:rsidR="00993338" w:rsidRPr="00D54792" w:rsidRDefault="00993338" w:rsidP="00993338">
      <w:pPr>
        <w:jc w:val="both"/>
        <w:rPr>
          <w:b/>
          <w:lang w:val="en-US"/>
        </w:rPr>
      </w:pPr>
    </w:p>
    <w:p w:rsidR="00993338" w:rsidRPr="0087370B" w:rsidRDefault="00993338" w:rsidP="00993338">
      <w:pPr>
        <w:jc w:val="both"/>
        <w:rPr>
          <w:b/>
        </w:rPr>
      </w:pPr>
      <w:r w:rsidRPr="0087370B">
        <w:rPr>
          <w:b/>
        </w:rPr>
        <w:t>Резюме.</w:t>
      </w:r>
    </w:p>
    <w:p w:rsidR="00993338" w:rsidRPr="0087370B" w:rsidRDefault="00993338" w:rsidP="00993338">
      <w:pPr>
        <w:jc w:val="both"/>
        <w:rPr>
          <w:b/>
        </w:rPr>
      </w:pPr>
      <w:r w:rsidRPr="0087370B">
        <w:rPr>
          <w:color w:val="000000"/>
        </w:rPr>
        <w:t xml:space="preserve">Возникновение артериальной гипертонии в климактерическом периоде сопровождается появлением сердечный аритмий и нарушением суточного профиля АД. </w:t>
      </w:r>
      <w:proofErr w:type="gramStart"/>
      <w:r w:rsidRPr="0087370B">
        <w:rPr>
          <w:color w:val="000000"/>
        </w:rPr>
        <w:t>Наступление менопаузы приводит к увеличению числа женщин с чрезмерной и недостаточной степень ночного снижения АД.</w:t>
      </w:r>
      <w:proofErr w:type="gramEnd"/>
    </w:p>
    <w:p w:rsidR="00993338" w:rsidRDefault="00993338" w:rsidP="00993338">
      <w:pPr>
        <w:jc w:val="both"/>
        <w:rPr>
          <w:b/>
        </w:rPr>
      </w:pPr>
    </w:p>
    <w:p w:rsidR="00993338" w:rsidRPr="00993338" w:rsidRDefault="00993338" w:rsidP="00993338">
      <w:pPr>
        <w:jc w:val="both"/>
        <w:rPr>
          <w:b/>
          <w:lang w:val="en-US"/>
        </w:rPr>
      </w:pPr>
      <w:r w:rsidRPr="0087370B">
        <w:rPr>
          <w:b/>
          <w:lang w:val="en-US"/>
        </w:rPr>
        <w:t>Abstract</w:t>
      </w:r>
      <w:r w:rsidRPr="00993338">
        <w:rPr>
          <w:b/>
          <w:lang w:val="en-US"/>
        </w:rPr>
        <w:t>.</w:t>
      </w:r>
    </w:p>
    <w:p w:rsidR="00993338" w:rsidRPr="00993338" w:rsidRDefault="00993338" w:rsidP="00993338">
      <w:pPr>
        <w:pStyle w:val="1"/>
        <w:jc w:val="both"/>
        <w:rPr>
          <w:color w:val="000000"/>
          <w:szCs w:val="24"/>
          <w:lang w:val="en-US"/>
        </w:rPr>
      </w:pPr>
      <w:r w:rsidRPr="0087370B">
        <w:rPr>
          <w:color w:val="000000"/>
          <w:szCs w:val="24"/>
          <w:lang w:val="en-US"/>
        </w:rPr>
        <w:t>Appearance of arterial hypertension in climacteric period is accompanied by origin of cardiac arrhythmias and disorders of blood pressure 24-hours profile. Beginning of menopause provokes promotion of distribution of “over-dipper” and “non-dipper” women.</w:t>
      </w:r>
    </w:p>
    <w:p w:rsidR="00F55698" w:rsidRPr="00993338" w:rsidRDefault="00F55698">
      <w:pPr>
        <w:rPr>
          <w:lang w:val="en-US"/>
        </w:rPr>
      </w:pPr>
    </w:p>
    <w:sectPr w:rsidR="00F55698" w:rsidRPr="0099333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3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6EAB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3338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40CD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4792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1315A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103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3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93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33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2012-03-18T13:00:00Z</dcterms:created>
  <dcterms:modified xsi:type="dcterms:W3CDTF">2012-03-21T10:45:00Z</dcterms:modified>
</cp:coreProperties>
</file>